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9415" w14:textId="77777777" w:rsidR="002D5B8F" w:rsidRDefault="002D5B8F">
      <w:pPr>
        <w:pStyle w:val="a3"/>
        <w:ind w:left="273"/>
        <w:jc w:val="left"/>
        <w:rPr>
          <w:sz w:val="20"/>
        </w:rPr>
      </w:pPr>
    </w:p>
    <w:p w14:paraId="321D35D2" w14:textId="77777777" w:rsidR="002D5B8F" w:rsidRDefault="00CA3CCE">
      <w:pPr>
        <w:pStyle w:val="1"/>
        <w:ind w:left="199" w:right="0"/>
      </w:pPr>
      <w:r>
        <w:rPr>
          <w:spacing w:val="-2"/>
        </w:rPr>
        <w:t>ОГЛАВЛЕНИЕ</w:t>
      </w:r>
    </w:p>
    <w:sdt>
      <w:sdtPr>
        <w:id w:val="604082991"/>
        <w:docPartObj>
          <w:docPartGallery w:val="Table of Contents"/>
          <w:docPartUnique/>
        </w:docPartObj>
      </w:sdtPr>
      <w:sdtEndPr/>
      <w:sdtContent>
        <w:p w14:paraId="25A69454" w14:textId="77777777" w:rsidR="002D5B8F" w:rsidRDefault="00CE0A7E">
          <w:pPr>
            <w:pStyle w:val="20"/>
            <w:tabs>
              <w:tab w:val="left" w:leader="dot" w:pos="9839"/>
            </w:tabs>
            <w:spacing w:before="159"/>
          </w:pPr>
          <w:hyperlink w:anchor="_TOC_250014" w:history="1">
            <w:r w:rsidR="00CA3CCE">
              <w:rPr>
                <w:spacing w:val="-2"/>
              </w:rPr>
              <w:t>ВВЕДЕНИЕ</w:t>
            </w:r>
            <w:r w:rsidR="00CA3CCE">
              <w:tab/>
            </w:r>
            <w:r w:rsidR="00CA3CCE">
              <w:rPr>
                <w:spacing w:val="-10"/>
              </w:rPr>
              <w:t>2</w:t>
            </w:r>
          </w:hyperlink>
        </w:p>
        <w:p w14:paraId="02952898" w14:textId="77777777" w:rsidR="002D5B8F" w:rsidRDefault="00CE0A7E">
          <w:pPr>
            <w:pStyle w:val="20"/>
            <w:numPr>
              <w:ilvl w:val="0"/>
              <w:numId w:val="9"/>
            </w:numPr>
            <w:tabs>
              <w:tab w:val="left" w:pos="888"/>
              <w:tab w:val="left" w:pos="2331"/>
              <w:tab w:val="left" w:leader="dot" w:pos="9839"/>
            </w:tabs>
            <w:spacing w:line="362" w:lineRule="auto"/>
            <w:ind w:right="122" w:firstLine="0"/>
          </w:pPr>
          <w:hyperlink w:anchor="_TOC_250013" w:history="1">
            <w:r w:rsidR="00CA3CCE">
              <w:rPr>
                <w:spacing w:val="-4"/>
              </w:rPr>
              <w:t>ОБЩАЯ</w:t>
            </w:r>
            <w:r w:rsidR="00CA3CCE">
              <w:tab/>
            </w:r>
            <w:proofErr w:type="gramStart"/>
            <w:r w:rsidR="00CA3CCE">
              <w:t>ХАРАКТЕРИСТИКА</w:t>
            </w:r>
            <w:r w:rsidR="00CA3CCE">
              <w:rPr>
                <w:spacing w:val="80"/>
              </w:rPr>
              <w:t xml:space="preserve">  </w:t>
            </w:r>
            <w:r w:rsidR="00CA3CCE">
              <w:t>И</w:t>
            </w:r>
            <w:proofErr w:type="gramEnd"/>
            <w:r w:rsidR="00CA3CCE">
              <w:rPr>
                <w:spacing w:val="80"/>
              </w:rPr>
              <w:t xml:space="preserve">  </w:t>
            </w:r>
            <w:r w:rsidR="00CA3CCE">
              <w:t>АНАЛИЗ</w:t>
            </w:r>
            <w:r w:rsidR="00CA3CCE">
              <w:rPr>
                <w:spacing w:val="80"/>
              </w:rPr>
              <w:t xml:space="preserve">  </w:t>
            </w:r>
            <w:r w:rsidR="00CA3CCE">
              <w:t>ФИНАНСОВОГО</w:t>
            </w:r>
            <w:r w:rsidR="00CA3CCE">
              <w:rPr>
                <w:spacing w:val="80"/>
                <w:w w:val="150"/>
              </w:rPr>
              <w:t xml:space="preserve"> </w:t>
            </w:r>
            <w:r w:rsidR="00CA3CCE">
              <w:t>СОСТОЯНИЯ</w:t>
            </w:r>
            <w:r w:rsidR="00CA3CCE">
              <w:rPr>
                <w:spacing w:val="-11"/>
              </w:rPr>
              <w:t xml:space="preserve"> </w:t>
            </w:r>
            <w:r w:rsidR="00CA3CCE">
              <w:t>ПАО</w:t>
            </w:r>
            <w:r w:rsidR="00CA3CCE">
              <w:rPr>
                <w:spacing w:val="-10"/>
              </w:rPr>
              <w:t xml:space="preserve"> </w:t>
            </w:r>
            <w:r w:rsidR="00CA3CCE">
              <w:rPr>
                <w:spacing w:val="-2"/>
              </w:rPr>
              <w:t>«ПГК»</w:t>
            </w:r>
            <w:r w:rsidR="00CA3CCE">
              <w:tab/>
            </w:r>
            <w:r w:rsidR="00CA3CCE">
              <w:rPr>
                <w:spacing w:val="-10"/>
              </w:rPr>
              <w:t>5</w:t>
            </w:r>
          </w:hyperlink>
        </w:p>
        <w:p w14:paraId="2F430D09" w14:textId="77777777" w:rsidR="002D5B8F" w:rsidRDefault="00CE0A7E">
          <w:pPr>
            <w:pStyle w:val="3"/>
            <w:numPr>
              <w:ilvl w:val="1"/>
              <w:numId w:val="9"/>
            </w:numPr>
            <w:tabs>
              <w:tab w:val="left" w:pos="757"/>
              <w:tab w:val="left" w:leader="dot" w:pos="9839"/>
            </w:tabs>
            <w:spacing w:before="93"/>
            <w:ind w:left="757" w:hanging="421"/>
          </w:pPr>
          <w:hyperlink w:anchor="_TOC_250012" w:history="1">
            <w:r w:rsidR="00CA3CCE">
              <w:t>Характеристика,</w:t>
            </w:r>
            <w:r w:rsidR="00CA3CCE">
              <w:rPr>
                <w:spacing w:val="-11"/>
              </w:rPr>
              <w:t xml:space="preserve"> </w:t>
            </w:r>
            <w:r w:rsidR="00CA3CCE">
              <w:t>структура</w:t>
            </w:r>
            <w:r w:rsidR="00CA3CCE">
              <w:rPr>
                <w:spacing w:val="-12"/>
              </w:rPr>
              <w:t xml:space="preserve"> </w:t>
            </w:r>
            <w:r w:rsidR="00CA3CCE">
              <w:t>органов</w:t>
            </w:r>
            <w:r w:rsidR="00CA3CCE">
              <w:rPr>
                <w:spacing w:val="-10"/>
              </w:rPr>
              <w:t xml:space="preserve"> </w:t>
            </w:r>
            <w:r w:rsidR="00CA3CCE">
              <w:t>управления</w:t>
            </w:r>
            <w:r w:rsidR="00CA3CCE">
              <w:rPr>
                <w:spacing w:val="-8"/>
              </w:rPr>
              <w:t xml:space="preserve"> </w:t>
            </w:r>
            <w:r w:rsidR="00CA3CCE">
              <w:t>ПАО</w:t>
            </w:r>
            <w:r w:rsidR="00CA3CCE">
              <w:rPr>
                <w:spacing w:val="-8"/>
              </w:rPr>
              <w:t xml:space="preserve"> </w:t>
            </w:r>
            <w:r w:rsidR="00CA3CCE">
              <w:rPr>
                <w:spacing w:val="-2"/>
              </w:rPr>
              <w:t>«ПГК»</w:t>
            </w:r>
            <w:r w:rsidR="00CA3CCE">
              <w:tab/>
            </w:r>
            <w:r w:rsidR="00CA3CCE">
              <w:rPr>
                <w:spacing w:val="-10"/>
              </w:rPr>
              <w:t>5</w:t>
            </w:r>
          </w:hyperlink>
        </w:p>
        <w:p w14:paraId="3A57E67E" w14:textId="77777777" w:rsidR="002D5B8F" w:rsidRDefault="00CE0A7E">
          <w:pPr>
            <w:pStyle w:val="3"/>
            <w:numPr>
              <w:ilvl w:val="1"/>
              <w:numId w:val="9"/>
            </w:numPr>
            <w:tabs>
              <w:tab w:val="left" w:pos="757"/>
              <w:tab w:val="left" w:leader="dot" w:pos="9839"/>
            </w:tabs>
            <w:spacing w:before="264"/>
            <w:ind w:left="757" w:hanging="421"/>
          </w:pPr>
          <w:hyperlink w:anchor="_TOC_250011" w:history="1">
            <w:r w:rsidR="00CA3CCE">
              <w:t>Характеристика</w:t>
            </w:r>
            <w:r w:rsidR="00CA3CCE">
              <w:rPr>
                <w:spacing w:val="-8"/>
              </w:rPr>
              <w:t xml:space="preserve"> </w:t>
            </w:r>
            <w:r w:rsidR="00CA3CCE">
              <w:t>внутренней</w:t>
            </w:r>
            <w:r w:rsidR="00CA3CCE">
              <w:rPr>
                <w:spacing w:val="-9"/>
              </w:rPr>
              <w:t xml:space="preserve"> </w:t>
            </w:r>
            <w:r w:rsidR="00CA3CCE">
              <w:t>и</w:t>
            </w:r>
            <w:r w:rsidR="00CA3CCE">
              <w:rPr>
                <w:spacing w:val="-4"/>
              </w:rPr>
              <w:t xml:space="preserve"> </w:t>
            </w:r>
            <w:r w:rsidR="00CA3CCE">
              <w:t>внешней</w:t>
            </w:r>
            <w:r w:rsidR="00CA3CCE">
              <w:rPr>
                <w:spacing w:val="-9"/>
              </w:rPr>
              <w:t xml:space="preserve"> </w:t>
            </w:r>
            <w:r w:rsidR="00CA3CCE">
              <w:t>среды</w:t>
            </w:r>
            <w:r w:rsidR="00CA3CCE">
              <w:rPr>
                <w:spacing w:val="-9"/>
              </w:rPr>
              <w:t xml:space="preserve"> </w:t>
            </w:r>
            <w:r w:rsidR="00CA3CCE">
              <w:rPr>
                <w:spacing w:val="-2"/>
              </w:rPr>
              <w:t>предприятия</w:t>
            </w:r>
            <w:r w:rsidR="00CA3CCE">
              <w:tab/>
            </w:r>
            <w:r w:rsidR="00CA3CCE">
              <w:rPr>
                <w:spacing w:val="-10"/>
              </w:rPr>
              <w:t>8</w:t>
            </w:r>
          </w:hyperlink>
        </w:p>
        <w:p w14:paraId="5932408C" w14:textId="77777777" w:rsidR="002D5B8F" w:rsidRDefault="00CE0A7E">
          <w:pPr>
            <w:pStyle w:val="3"/>
            <w:numPr>
              <w:ilvl w:val="1"/>
              <w:numId w:val="9"/>
            </w:numPr>
            <w:tabs>
              <w:tab w:val="left" w:pos="757"/>
              <w:tab w:val="left" w:leader="dot" w:pos="9700"/>
            </w:tabs>
            <w:ind w:left="757" w:hanging="421"/>
          </w:pPr>
          <w:hyperlink w:anchor="_TOC_250010" w:history="1">
            <w:r w:rsidR="00CA3CCE">
              <w:t>Анализ</w:t>
            </w:r>
            <w:r w:rsidR="00CA3CCE">
              <w:rPr>
                <w:spacing w:val="-11"/>
              </w:rPr>
              <w:t xml:space="preserve"> </w:t>
            </w:r>
            <w:r w:rsidR="00CA3CCE">
              <w:t>финансового</w:t>
            </w:r>
            <w:r w:rsidR="00CA3CCE">
              <w:rPr>
                <w:spacing w:val="-11"/>
              </w:rPr>
              <w:t xml:space="preserve"> </w:t>
            </w:r>
            <w:r w:rsidR="00CA3CCE">
              <w:t>состояния</w:t>
            </w:r>
            <w:r w:rsidR="00CA3CCE">
              <w:rPr>
                <w:spacing w:val="-7"/>
              </w:rPr>
              <w:t xml:space="preserve"> </w:t>
            </w:r>
            <w:r w:rsidR="00CA3CCE">
              <w:t>ПАО</w:t>
            </w:r>
            <w:r w:rsidR="00CA3CCE">
              <w:rPr>
                <w:spacing w:val="-7"/>
              </w:rPr>
              <w:t xml:space="preserve"> </w:t>
            </w:r>
            <w:r w:rsidR="00CA3CCE">
              <w:rPr>
                <w:spacing w:val="-2"/>
              </w:rPr>
              <w:t>«ПГК»</w:t>
            </w:r>
            <w:r w:rsidR="00CA3CCE">
              <w:tab/>
            </w:r>
            <w:r w:rsidR="00CA3CCE">
              <w:rPr>
                <w:spacing w:val="-5"/>
              </w:rPr>
              <w:t>13</w:t>
            </w:r>
          </w:hyperlink>
        </w:p>
        <w:p w14:paraId="77E30D5A" w14:textId="77777777" w:rsidR="002D5B8F" w:rsidRDefault="00CA3CCE">
          <w:pPr>
            <w:pStyle w:val="20"/>
            <w:numPr>
              <w:ilvl w:val="0"/>
              <w:numId w:val="9"/>
            </w:numPr>
            <w:tabs>
              <w:tab w:val="left" w:pos="744"/>
              <w:tab w:val="left" w:pos="3358"/>
              <w:tab w:val="left" w:pos="3828"/>
              <w:tab w:val="left" w:pos="4011"/>
              <w:tab w:val="left" w:leader="dot" w:pos="9700"/>
            </w:tabs>
            <w:spacing w:before="264" w:line="360" w:lineRule="auto"/>
            <w:ind w:right="123" w:firstLine="0"/>
          </w:pPr>
          <w:r>
            <w:rPr>
              <w:spacing w:val="-2"/>
            </w:rPr>
            <w:t>ТЕОРЕТИЧЕСКИЕ</w:t>
          </w:r>
          <w:r>
            <w:tab/>
          </w:r>
          <w:r>
            <w:rPr>
              <w:spacing w:val="-10"/>
            </w:rPr>
            <w:t>И</w:t>
          </w:r>
          <w:r>
            <w:tab/>
            <w:t>МЕТОДИЧЕСКИЕ</w:t>
          </w:r>
          <w:r>
            <w:rPr>
              <w:spacing w:val="80"/>
              <w:w w:val="150"/>
            </w:rPr>
            <w:t xml:space="preserve"> </w:t>
          </w:r>
          <w:r>
            <w:t>ПОДХОДЫ</w:t>
          </w:r>
          <w:r>
            <w:rPr>
              <w:spacing w:val="80"/>
              <w:w w:val="150"/>
            </w:rPr>
            <w:t xml:space="preserve"> </w:t>
          </w:r>
          <w:r>
            <w:t>К</w:t>
          </w:r>
          <w:r>
            <w:rPr>
              <w:spacing w:val="80"/>
              <w:w w:val="150"/>
            </w:rPr>
            <w:t xml:space="preserve"> </w:t>
          </w:r>
          <w:r>
            <w:t>ОЦЕНКЕ</w:t>
          </w:r>
          <w:r>
            <w:rPr>
              <w:spacing w:val="40"/>
            </w:rPr>
            <w:t xml:space="preserve"> </w:t>
          </w:r>
          <w:r>
            <w:rPr>
              <w:spacing w:val="-2"/>
            </w:rPr>
            <w:t>ЭФФЕКТИВНОСТИ</w:t>
          </w:r>
          <w:r>
            <w:tab/>
          </w:r>
          <w:r>
            <w:tab/>
          </w:r>
          <w:r>
            <w:tab/>
            <w:t>ДЕЯТЕЛЬНОСТИ</w:t>
          </w:r>
          <w:r>
            <w:rPr>
              <w:spacing w:val="80"/>
              <w:w w:val="150"/>
            </w:rPr>
            <w:t xml:space="preserve">     </w:t>
          </w:r>
          <w:r>
            <w:t>СОВРЕМЕННОГО</w:t>
          </w:r>
          <w:r>
            <w:rPr>
              <w:spacing w:val="40"/>
            </w:rPr>
            <w:t xml:space="preserve"> </w:t>
          </w:r>
          <w:r>
            <w:rPr>
              <w:spacing w:val="-2"/>
            </w:rPr>
            <w:t>ТРАНСПОРТНОГО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ПРЕДПРИЯТИЯ</w:t>
          </w:r>
          <w:r>
            <w:tab/>
          </w:r>
          <w:r>
            <w:rPr>
              <w:spacing w:val="-5"/>
            </w:rPr>
            <w:t>30</w:t>
          </w:r>
        </w:p>
        <w:p w14:paraId="5C84355F" w14:textId="77777777" w:rsidR="002D5B8F" w:rsidRDefault="00CE0A7E">
          <w:pPr>
            <w:pStyle w:val="3"/>
            <w:numPr>
              <w:ilvl w:val="1"/>
              <w:numId w:val="9"/>
            </w:numPr>
            <w:tabs>
              <w:tab w:val="left" w:pos="757"/>
              <w:tab w:val="left" w:leader="dot" w:pos="9700"/>
            </w:tabs>
            <w:spacing w:before="97"/>
            <w:ind w:left="757" w:hanging="421"/>
          </w:pPr>
          <w:hyperlink w:anchor="_TOC_250009" w:history="1">
            <w:r w:rsidR="00CA3CCE">
              <w:t>Основные</w:t>
            </w:r>
            <w:r w:rsidR="00CA3CCE">
              <w:rPr>
                <w:spacing w:val="-7"/>
              </w:rPr>
              <w:t xml:space="preserve"> </w:t>
            </w:r>
            <w:r w:rsidR="00CA3CCE">
              <w:t>понятия</w:t>
            </w:r>
            <w:r w:rsidR="00CA3CCE">
              <w:rPr>
                <w:spacing w:val="-7"/>
              </w:rPr>
              <w:t xml:space="preserve"> </w:t>
            </w:r>
            <w:r w:rsidR="00CA3CCE">
              <w:t>и</w:t>
            </w:r>
            <w:r w:rsidR="00CA3CCE">
              <w:rPr>
                <w:spacing w:val="-7"/>
              </w:rPr>
              <w:t xml:space="preserve"> </w:t>
            </w:r>
            <w:r w:rsidR="00CA3CCE">
              <w:t>виды</w:t>
            </w:r>
            <w:r w:rsidR="00CA3CCE">
              <w:rPr>
                <w:spacing w:val="-8"/>
              </w:rPr>
              <w:t xml:space="preserve"> </w:t>
            </w:r>
            <w:r w:rsidR="00CA3CCE">
              <w:rPr>
                <w:spacing w:val="-2"/>
              </w:rPr>
              <w:t>эффективности</w:t>
            </w:r>
            <w:r w:rsidR="00CA3CCE">
              <w:tab/>
            </w:r>
            <w:r w:rsidR="00CA3CCE">
              <w:rPr>
                <w:spacing w:val="-5"/>
              </w:rPr>
              <w:t>30</w:t>
            </w:r>
          </w:hyperlink>
        </w:p>
        <w:p w14:paraId="57006B21" w14:textId="77777777" w:rsidR="002D5B8F" w:rsidRDefault="00CE0A7E">
          <w:pPr>
            <w:pStyle w:val="3"/>
            <w:numPr>
              <w:ilvl w:val="1"/>
              <w:numId w:val="9"/>
            </w:numPr>
            <w:tabs>
              <w:tab w:val="left" w:pos="757"/>
              <w:tab w:val="left" w:leader="dot" w:pos="9700"/>
            </w:tabs>
            <w:spacing w:before="264"/>
            <w:ind w:left="757" w:hanging="421"/>
          </w:pPr>
          <w:hyperlink w:anchor="_TOC_250008" w:history="1">
            <w:r w:rsidR="00CA3CCE">
              <w:t>Показатели</w:t>
            </w:r>
            <w:r w:rsidR="00CA3CCE">
              <w:rPr>
                <w:spacing w:val="-17"/>
              </w:rPr>
              <w:t xml:space="preserve"> </w:t>
            </w:r>
            <w:r w:rsidR="00CA3CCE">
              <w:t>эффективности</w:t>
            </w:r>
            <w:r w:rsidR="00CA3CCE">
              <w:rPr>
                <w:spacing w:val="-16"/>
              </w:rPr>
              <w:t xml:space="preserve"> </w:t>
            </w:r>
            <w:r w:rsidR="00CA3CCE">
              <w:t>деятельности</w:t>
            </w:r>
            <w:r w:rsidR="00CA3CCE">
              <w:rPr>
                <w:spacing w:val="-17"/>
              </w:rPr>
              <w:t xml:space="preserve"> </w:t>
            </w:r>
            <w:r w:rsidR="00CA3CCE">
              <w:rPr>
                <w:spacing w:val="-2"/>
              </w:rPr>
              <w:t>предприятия</w:t>
            </w:r>
            <w:r w:rsidR="00CA3CCE">
              <w:tab/>
            </w:r>
            <w:r w:rsidR="00CA3CCE">
              <w:rPr>
                <w:spacing w:val="-5"/>
              </w:rPr>
              <w:t>37</w:t>
            </w:r>
          </w:hyperlink>
        </w:p>
        <w:p w14:paraId="461AC73A" w14:textId="77777777" w:rsidR="002D5B8F" w:rsidRDefault="00CE0A7E">
          <w:pPr>
            <w:pStyle w:val="3"/>
            <w:numPr>
              <w:ilvl w:val="1"/>
              <w:numId w:val="9"/>
            </w:numPr>
            <w:tabs>
              <w:tab w:val="left" w:pos="757"/>
              <w:tab w:val="left" w:leader="dot" w:pos="9700"/>
            </w:tabs>
            <w:ind w:left="757" w:hanging="421"/>
          </w:pPr>
          <w:hyperlink w:anchor="_TOC_250007" w:history="1">
            <w:r w:rsidR="00CA3CCE">
              <w:t>Пути</w:t>
            </w:r>
            <w:r w:rsidR="00CA3CCE">
              <w:rPr>
                <w:spacing w:val="-13"/>
              </w:rPr>
              <w:t xml:space="preserve"> </w:t>
            </w:r>
            <w:r w:rsidR="00CA3CCE">
              <w:t>повышения</w:t>
            </w:r>
            <w:r w:rsidR="00CA3CCE">
              <w:rPr>
                <w:spacing w:val="-11"/>
              </w:rPr>
              <w:t xml:space="preserve"> </w:t>
            </w:r>
            <w:r w:rsidR="00CA3CCE">
              <w:t>эффективности</w:t>
            </w:r>
            <w:r w:rsidR="00CA3CCE">
              <w:rPr>
                <w:spacing w:val="-12"/>
              </w:rPr>
              <w:t xml:space="preserve"> </w:t>
            </w:r>
            <w:r w:rsidR="00CA3CCE">
              <w:t>деятельности</w:t>
            </w:r>
            <w:r w:rsidR="00CA3CCE">
              <w:rPr>
                <w:spacing w:val="-12"/>
              </w:rPr>
              <w:t xml:space="preserve"> </w:t>
            </w:r>
            <w:r w:rsidR="00CA3CCE">
              <w:t>транспортной</w:t>
            </w:r>
            <w:r w:rsidR="00CA3CCE">
              <w:rPr>
                <w:spacing w:val="-12"/>
              </w:rPr>
              <w:t xml:space="preserve"> </w:t>
            </w:r>
            <w:r w:rsidR="00CA3CCE">
              <w:rPr>
                <w:spacing w:val="-2"/>
              </w:rPr>
              <w:t>компании</w:t>
            </w:r>
            <w:r w:rsidR="00CA3CCE">
              <w:tab/>
            </w:r>
            <w:r w:rsidR="00CA3CCE">
              <w:rPr>
                <w:spacing w:val="-5"/>
              </w:rPr>
              <w:t>39</w:t>
            </w:r>
          </w:hyperlink>
        </w:p>
        <w:p w14:paraId="0C59C7AD" w14:textId="77777777" w:rsidR="002D5B8F" w:rsidRDefault="00CE0A7E">
          <w:pPr>
            <w:pStyle w:val="20"/>
            <w:numPr>
              <w:ilvl w:val="0"/>
              <w:numId w:val="9"/>
            </w:numPr>
            <w:tabs>
              <w:tab w:val="left" w:pos="561"/>
              <w:tab w:val="left" w:leader="dot" w:pos="9700"/>
            </w:tabs>
            <w:spacing w:before="263" w:line="357" w:lineRule="auto"/>
            <w:ind w:right="123" w:firstLine="0"/>
          </w:pPr>
          <w:hyperlink w:anchor="_TOC_250006" w:history="1">
            <w:r w:rsidR="00CA3CCE">
              <w:t>РАЗРАБОТКА МЕРОПРИЯТИЙ ПО ПОВЫШЕНИЮ ЭФФЕКТИВНОСТИ ДЕЯТЕЛЬНОСТИ</w:t>
            </w:r>
            <w:r w:rsidR="00CA3CCE">
              <w:rPr>
                <w:spacing w:val="-14"/>
              </w:rPr>
              <w:t xml:space="preserve"> </w:t>
            </w:r>
            <w:r w:rsidR="00CA3CCE">
              <w:t>ПАО</w:t>
            </w:r>
            <w:r w:rsidR="00CA3CCE">
              <w:rPr>
                <w:spacing w:val="-9"/>
              </w:rPr>
              <w:t xml:space="preserve"> </w:t>
            </w:r>
            <w:r w:rsidR="00CA3CCE">
              <w:rPr>
                <w:spacing w:val="-4"/>
              </w:rPr>
              <w:t>«ПГК»</w:t>
            </w:r>
            <w:r w:rsidR="00CA3CCE">
              <w:tab/>
            </w:r>
            <w:r w:rsidR="00CA3CCE">
              <w:rPr>
                <w:spacing w:val="-5"/>
              </w:rPr>
              <w:t>44</w:t>
            </w:r>
          </w:hyperlink>
        </w:p>
        <w:p w14:paraId="6B4DF5E3" w14:textId="77777777" w:rsidR="002D5B8F" w:rsidRDefault="00CE0A7E">
          <w:pPr>
            <w:pStyle w:val="3"/>
            <w:numPr>
              <w:ilvl w:val="1"/>
              <w:numId w:val="9"/>
            </w:numPr>
            <w:tabs>
              <w:tab w:val="left" w:pos="757"/>
              <w:tab w:val="left" w:leader="dot" w:pos="9700"/>
            </w:tabs>
            <w:spacing w:before="107"/>
            <w:ind w:left="757" w:hanging="421"/>
          </w:pPr>
          <w:hyperlink w:anchor="_TOC_250005" w:history="1">
            <w:r w:rsidR="00CA3CCE">
              <w:t>Предложения</w:t>
            </w:r>
            <w:r w:rsidR="00CA3CCE">
              <w:rPr>
                <w:spacing w:val="-8"/>
              </w:rPr>
              <w:t xml:space="preserve"> </w:t>
            </w:r>
            <w:r w:rsidR="00CA3CCE">
              <w:t>по</w:t>
            </w:r>
            <w:r w:rsidR="00CA3CCE">
              <w:rPr>
                <w:spacing w:val="-8"/>
              </w:rPr>
              <w:t xml:space="preserve"> </w:t>
            </w:r>
            <w:r w:rsidR="00CA3CCE">
              <w:t>развитию</w:t>
            </w:r>
            <w:r w:rsidR="00CA3CCE">
              <w:rPr>
                <w:spacing w:val="-10"/>
              </w:rPr>
              <w:t xml:space="preserve"> </w:t>
            </w:r>
            <w:r w:rsidR="00CA3CCE">
              <w:t>ПАО</w:t>
            </w:r>
            <w:r w:rsidR="00CA3CCE">
              <w:rPr>
                <w:spacing w:val="-7"/>
              </w:rPr>
              <w:t xml:space="preserve"> </w:t>
            </w:r>
            <w:r w:rsidR="00CA3CCE">
              <w:rPr>
                <w:spacing w:val="-4"/>
              </w:rPr>
              <w:t>«ПГК»</w:t>
            </w:r>
            <w:r w:rsidR="00CA3CCE">
              <w:tab/>
            </w:r>
            <w:r w:rsidR="00CA3CCE">
              <w:rPr>
                <w:spacing w:val="-5"/>
              </w:rPr>
              <w:t>44</w:t>
            </w:r>
          </w:hyperlink>
        </w:p>
        <w:p w14:paraId="28DEEE97" w14:textId="77777777" w:rsidR="002D5B8F" w:rsidRDefault="00CE0A7E">
          <w:pPr>
            <w:pStyle w:val="3"/>
            <w:numPr>
              <w:ilvl w:val="1"/>
              <w:numId w:val="9"/>
            </w:numPr>
            <w:tabs>
              <w:tab w:val="left" w:pos="757"/>
              <w:tab w:val="left" w:leader="dot" w:pos="9700"/>
            </w:tabs>
            <w:ind w:left="757" w:hanging="421"/>
          </w:pPr>
          <w:hyperlink w:anchor="_TOC_250004" w:history="1">
            <w:r w:rsidR="00CA3CCE">
              <w:t>Оценка</w:t>
            </w:r>
            <w:r w:rsidR="00CA3CCE">
              <w:rPr>
                <w:spacing w:val="-14"/>
              </w:rPr>
              <w:t xml:space="preserve"> </w:t>
            </w:r>
            <w:r w:rsidR="00CA3CCE">
              <w:t>экономической</w:t>
            </w:r>
            <w:r w:rsidR="00CA3CCE">
              <w:rPr>
                <w:spacing w:val="-14"/>
              </w:rPr>
              <w:t xml:space="preserve"> </w:t>
            </w:r>
            <w:r w:rsidR="00CA3CCE">
              <w:t>эффективности</w:t>
            </w:r>
            <w:r w:rsidR="00CA3CCE">
              <w:rPr>
                <w:spacing w:val="-14"/>
              </w:rPr>
              <w:t xml:space="preserve"> </w:t>
            </w:r>
            <w:r w:rsidR="00CA3CCE">
              <w:t>предлагаемых</w:t>
            </w:r>
            <w:r w:rsidR="00CA3CCE">
              <w:rPr>
                <w:spacing w:val="-17"/>
              </w:rPr>
              <w:t xml:space="preserve"> </w:t>
            </w:r>
            <w:r w:rsidR="00CA3CCE">
              <w:rPr>
                <w:spacing w:val="-2"/>
              </w:rPr>
              <w:t>мероприятий</w:t>
            </w:r>
            <w:r w:rsidR="00CA3CCE">
              <w:tab/>
            </w:r>
            <w:r w:rsidR="00CA3CCE">
              <w:rPr>
                <w:spacing w:val="-5"/>
              </w:rPr>
              <w:t>54</w:t>
            </w:r>
          </w:hyperlink>
        </w:p>
        <w:p w14:paraId="0B73EAB4" w14:textId="77777777" w:rsidR="002D5B8F" w:rsidRDefault="00CE0A7E">
          <w:pPr>
            <w:pStyle w:val="3"/>
            <w:numPr>
              <w:ilvl w:val="1"/>
              <w:numId w:val="9"/>
            </w:numPr>
            <w:tabs>
              <w:tab w:val="left" w:pos="757"/>
              <w:tab w:val="left" w:leader="dot" w:pos="9700"/>
            </w:tabs>
            <w:spacing w:before="264"/>
            <w:ind w:left="757" w:hanging="421"/>
          </w:pPr>
          <w:hyperlink w:anchor="_TOC_250003" w:history="1">
            <w:r w:rsidR="00CA3CCE">
              <w:t>Реализация</w:t>
            </w:r>
            <w:r w:rsidR="00CA3CCE">
              <w:rPr>
                <w:spacing w:val="-9"/>
              </w:rPr>
              <w:t xml:space="preserve"> </w:t>
            </w:r>
            <w:r w:rsidR="00CA3CCE">
              <w:t>предлагаемых</w:t>
            </w:r>
            <w:r w:rsidR="00CA3CCE">
              <w:rPr>
                <w:spacing w:val="-12"/>
              </w:rPr>
              <w:t xml:space="preserve"> </w:t>
            </w:r>
            <w:r w:rsidR="00CA3CCE">
              <w:t>мероприятий</w:t>
            </w:r>
            <w:r w:rsidR="00CA3CCE">
              <w:rPr>
                <w:spacing w:val="-9"/>
              </w:rPr>
              <w:t xml:space="preserve"> </w:t>
            </w:r>
            <w:r w:rsidR="00CA3CCE">
              <w:t>за</w:t>
            </w:r>
            <w:r w:rsidR="00CA3CCE">
              <w:rPr>
                <w:spacing w:val="-8"/>
              </w:rPr>
              <w:t xml:space="preserve"> </w:t>
            </w:r>
            <w:r w:rsidR="00CA3CCE">
              <w:t>счет</w:t>
            </w:r>
            <w:r w:rsidR="00CA3CCE">
              <w:rPr>
                <w:spacing w:val="-10"/>
              </w:rPr>
              <w:t xml:space="preserve"> </w:t>
            </w:r>
            <w:r w:rsidR="00CA3CCE">
              <w:t>кредитных</w:t>
            </w:r>
            <w:r w:rsidR="00CA3CCE">
              <w:rPr>
                <w:spacing w:val="-12"/>
              </w:rPr>
              <w:t xml:space="preserve"> </w:t>
            </w:r>
            <w:r w:rsidR="00CA3CCE">
              <w:rPr>
                <w:spacing w:val="-2"/>
              </w:rPr>
              <w:t>средств</w:t>
            </w:r>
            <w:r w:rsidR="00CA3CCE">
              <w:tab/>
            </w:r>
            <w:r w:rsidR="00CA3CCE">
              <w:rPr>
                <w:spacing w:val="-5"/>
              </w:rPr>
              <w:t>59</w:t>
            </w:r>
          </w:hyperlink>
        </w:p>
        <w:p w14:paraId="78FFB8AE" w14:textId="77777777" w:rsidR="002D5B8F" w:rsidRDefault="00CE0A7E">
          <w:pPr>
            <w:pStyle w:val="20"/>
            <w:tabs>
              <w:tab w:val="left" w:leader="dot" w:pos="9700"/>
            </w:tabs>
          </w:pPr>
          <w:hyperlink w:anchor="_TOC_250002" w:history="1">
            <w:r w:rsidR="00CA3CCE">
              <w:rPr>
                <w:spacing w:val="-2"/>
              </w:rPr>
              <w:t>ЗАКЛЮЧЕНИЕ</w:t>
            </w:r>
            <w:r w:rsidR="00CA3CCE">
              <w:tab/>
            </w:r>
            <w:r w:rsidR="00CA3CCE">
              <w:rPr>
                <w:spacing w:val="-5"/>
              </w:rPr>
              <w:t>62</w:t>
            </w:r>
          </w:hyperlink>
        </w:p>
        <w:p w14:paraId="055CDB62" w14:textId="77777777" w:rsidR="002D5B8F" w:rsidRDefault="00CE0A7E">
          <w:pPr>
            <w:pStyle w:val="10"/>
            <w:tabs>
              <w:tab w:val="left" w:leader="dot" w:pos="9575"/>
            </w:tabs>
          </w:pPr>
          <w:hyperlink w:anchor="_TOC_250001" w:history="1">
            <w:r w:rsidR="00CA3CCE">
              <w:t>СПИСОК</w:t>
            </w:r>
            <w:r w:rsidR="00CA3CCE">
              <w:rPr>
                <w:spacing w:val="-13"/>
              </w:rPr>
              <w:t xml:space="preserve"> </w:t>
            </w:r>
            <w:r w:rsidR="00CA3CCE">
              <w:t>ИСПОЛЬЗУЕМЫХ</w:t>
            </w:r>
            <w:r w:rsidR="00CA3CCE">
              <w:rPr>
                <w:spacing w:val="-13"/>
              </w:rPr>
              <w:t xml:space="preserve"> </w:t>
            </w:r>
            <w:r w:rsidR="00CA3CCE">
              <w:rPr>
                <w:spacing w:val="-2"/>
              </w:rPr>
              <w:t>ИСТОЧНИКОВ</w:t>
            </w:r>
            <w:r w:rsidR="00CA3CCE">
              <w:tab/>
            </w:r>
            <w:r w:rsidR="00CA3CCE">
              <w:rPr>
                <w:spacing w:val="-5"/>
              </w:rPr>
              <w:t>64</w:t>
            </w:r>
          </w:hyperlink>
        </w:p>
        <w:p w14:paraId="5658EEEE" w14:textId="77777777" w:rsidR="002D5B8F" w:rsidRDefault="00CE0A7E">
          <w:pPr>
            <w:pStyle w:val="20"/>
            <w:tabs>
              <w:tab w:val="left" w:leader="dot" w:pos="9700"/>
            </w:tabs>
          </w:pPr>
          <w:hyperlink w:anchor="_TOC_250000" w:history="1">
            <w:r w:rsidR="00CA3CCE">
              <w:rPr>
                <w:spacing w:val="-2"/>
              </w:rPr>
              <w:t>ПРИЛОЖЕНИЯ</w:t>
            </w:r>
            <w:r w:rsidR="00CA3CCE">
              <w:tab/>
            </w:r>
            <w:r w:rsidR="00CA3CCE">
              <w:rPr>
                <w:spacing w:val="-5"/>
              </w:rPr>
              <w:t>66</w:t>
            </w:r>
          </w:hyperlink>
        </w:p>
      </w:sdtContent>
    </w:sdt>
    <w:p w14:paraId="2CD3005F" w14:textId="77777777" w:rsidR="002D5B8F" w:rsidRDefault="002D5B8F">
      <w:pPr>
        <w:pStyle w:val="20"/>
        <w:sectPr w:rsidR="002D5B8F">
          <w:pgSz w:w="11910" w:h="16840"/>
          <w:pgMar w:top="1040" w:right="720" w:bottom="280" w:left="1080" w:header="720" w:footer="720" w:gutter="0"/>
          <w:cols w:space="720"/>
        </w:sectPr>
      </w:pPr>
    </w:p>
    <w:p w14:paraId="35C2032C" w14:textId="77777777" w:rsidR="002D5B8F" w:rsidRDefault="00CA3CCE">
      <w:pPr>
        <w:pStyle w:val="1"/>
        <w:ind w:left="203" w:right="0"/>
      </w:pPr>
      <w:bookmarkStart w:id="0" w:name="_TOC_250014"/>
      <w:bookmarkEnd w:id="0"/>
      <w:r>
        <w:rPr>
          <w:spacing w:val="-2"/>
        </w:rPr>
        <w:lastRenderedPageBreak/>
        <w:t>ВВЕДЕНИЕ</w:t>
      </w:r>
    </w:p>
    <w:p w14:paraId="6F006D79" w14:textId="77777777" w:rsidR="002D5B8F" w:rsidRDefault="00CA3CCE">
      <w:pPr>
        <w:pStyle w:val="a3"/>
        <w:spacing w:before="159" w:line="360" w:lineRule="auto"/>
        <w:ind w:right="128" w:firstLine="710"/>
      </w:pPr>
      <w:r>
        <w:t xml:space="preserve">Эффективность производства относится к числу главных категорий </w:t>
      </w:r>
      <w:proofErr w:type="gramStart"/>
      <w:r>
        <w:t>рыночной</w:t>
      </w:r>
      <w:r>
        <w:rPr>
          <w:spacing w:val="80"/>
        </w:rPr>
        <w:t xml:space="preserve">  </w:t>
      </w:r>
      <w:r>
        <w:t>экономики</w:t>
      </w:r>
      <w:proofErr w:type="gramEnd"/>
      <w:r>
        <w:t>,</w:t>
      </w:r>
      <w:r>
        <w:rPr>
          <w:spacing w:val="80"/>
        </w:rPr>
        <w:t xml:space="preserve">  </w:t>
      </w:r>
      <w:r>
        <w:t>которая</w:t>
      </w:r>
      <w:r>
        <w:rPr>
          <w:spacing w:val="80"/>
        </w:rPr>
        <w:t xml:space="preserve">  </w:t>
      </w:r>
      <w:r>
        <w:t>естественно</w:t>
      </w:r>
      <w:r>
        <w:rPr>
          <w:spacing w:val="80"/>
        </w:rPr>
        <w:t xml:space="preserve">  </w:t>
      </w:r>
      <w:r>
        <w:t>связана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достижением цели</w:t>
      </w:r>
      <w:r>
        <w:rPr>
          <w:spacing w:val="-2"/>
        </w:rPr>
        <w:t xml:space="preserve"> </w:t>
      </w:r>
      <w:r>
        <w:t>улучшения финансовой и хозяйственной деятельности. Чтобы оценить и определить</w:t>
      </w:r>
      <w:r>
        <w:rPr>
          <w:spacing w:val="40"/>
        </w:rPr>
        <w:t xml:space="preserve"> </w:t>
      </w:r>
      <w:r>
        <w:t>экономическую эффективность организации необходимо сопоставить расходы (затраты) и полученные итоги деятельности предприятия.</w:t>
      </w:r>
    </w:p>
    <w:p w14:paraId="7E74A786" w14:textId="77777777" w:rsidR="002D5B8F" w:rsidRDefault="00CA3CCE">
      <w:pPr>
        <w:pStyle w:val="a3"/>
        <w:spacing w:line="360" w:lineRule="auto"/>
        <w:ind w:right="128" w:firstLine="710"/>
      </w:pPr>
      <w:r>
        <w:t>Актуальность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темы, состоит</w:t>
      </w:r>
      <w:r>
        <w:rPr>
          <w:spacing w:val="-2"/>
        </w:rPr>
        <w:t xml:space="preserve"> </w:t>
      </w:r>
      <w:r>
        <w:t xml:space="preserve">в том, что транспортная организация, </w:t>
      </w:r>
      <w:proofErr w:type="gramStart"/>
      <w:r>
        <w:t>и в частности</w:t>
      </w:r>
      <w:proofErr w:type="gramEnd"/>
      <w:r>
        <w:t xml:space="preserve"> ПАО «ПГК», вынуждена повышать свою эффективность за счёт снижения расходов или увеличения прибыли, а так же выявить внутренние резервы для повышения устойчивости на рынке, в такие не простые кризисные </w:t>
      </w:r>
      <w:r>
        <w:rPr>
          <w:spacing w:val="-2"/>
        </w:rPr>
        <w:t>условия.</w:t>
      </w:r>
    </w:p>
    <w:p w14:paraId="5C4BC786" w14:textId="77777777" w:rsidR="002D5B8F" w:rsidRDefault="00CA3CCE">
      <w:pPr>
        <w:pStyle w:val="a3"/>
        <w:spacing w:line="360" w:lineRule="auto"/>
        <w:ind w:right="123" w:firstLine="710"/>
      </w:pPr>
      <w:r>
        <w:t xml:space="preserve">Предметом исследования выпускной квалификационной работы является современное состояние и пути повышения эффективности деятельности предприятия ПАО «Первая Грузовая Компания», занимающаяся железнодорожными перевозками грузов и предоставляющая услуги по их </w:t>
      </w:r>
      <w:r>
        <w:rPr>
          <w:spacing w:val="-2"/>
        </w:rPr>
        <w:t>сопровождению.</w:t>
      </w:r>
    </w:p>
    <w:p w14:paraId="623245A8" w14:textId="77777777" w:rsidR="002D5B8F" w:rsidRDefault="00CA3CCE">
      <w:pPr>
        <w:pStyle w:val="a3"/>
        <w:spacing w:before="1" w:line="360" w:lineRule="auto"/>
        <w:ind w:right="130" w:firstLine="710"/>
      </w:pPr>
      <w:r>
        <w:t>Чтобы понять, какие направления деятельности приносят наибольшую прибыль, какие направления и вовсе остаются убыточными, а какие направления можно охарактеризовать, как перспективные, и направлять в их развитие как можно больше ресурсов, нужно провести анализ деятельности транспортного предприятия, особенно стоит обратить внимание на то, из чего сформированы доходы и расходы. Чем обширнее и детальнее будет данный анализ, тем лучше получится оценить хозяйственно-финансовую деятельность организации и выявить возможные пути её улучшения. Необходимо рассматривать как предприятие в целом, так и все ее подразделения, и филиалы в отдельности, для полноты представления.</w:t>
      </w:r>
    </w:p>
    <w:p w14:paraId="3DA7200A" w14:textId="77777777" w:rsidR="002D5B8F" w:rsidRDefault="00CA3CCE">
      <w:pPr>
        <w:pStyle w:val="a3"/>
        <w:spacing w:line="362" w:lineRule="auto"/>
        <w:ind w:right="135" w:firstLine="710"/>
      </w:pPr>
      <w:r>
        <w:t>Объект исследования – Публичное Акционерное Общество «Первая Грузовая Компания». Период исследования – 2019-2021 г.</w:t>
      </w:r>
    </w:p>
    <w:p w14:paraId="4F84E996" w14:textId="77777777" w:rsidR="002D5B8F" w:rsidRDefault="00CA3CCE">
      <w:pPr>
        <w:pStyle w:val="a3"/>
        <w:spacing w:line="357" w:lineRule="auto"/>
        <w:ind w:right="129" w:firstLine="710"/>
      </w:pPr>
      <w:r>
        <w:t xml:space="preserve">Целью данной выпускной квалификационной работы является разработка </w:t>
      </w:r>
      <w:proofErr w:type="gramStart"/>
      <w:r>
        <w:t>мероприятий</w:t>
      </w:r>
      <w:r>
        <w:rPr>
          <w:spacing w:val="38"/>
        </w:rPr>
        <w:t xml:space="preserve">  </w:t>
      </w:r>
      <w:r>
        <w:t>по</w:t>
      </w:r>
      <w:proofErr w:type="gramEnd"/>
      <w:r>
        <w:rPr>
          <w:spacing w:val="36"/>
        </w:rPr>
        <w:t xml:space="preserve">  </w:t>
      </w:r>
      <w:r>
        <w:t>повышению</w:t>
      </w:r>
      <w:r>
        <w:rPr>
          <w:spacing w:val="37"/>
        </w:rPr>
        <w:t xml:space="preserve">  </w:t>
      </w:r>
      <w:r>
        <w:t>эффективности</w:t>
      </w:r>
      <w:r>
        <w:rPr>
          <w:spacing w:val="39"/>
        </w:rPr>
        <w:t xml:space="preserve">  </w:t>
      </w:r>
      <w:r>
        <w:t>хозяйственной</w:t>
      </w:r>
      <w:r>
        <w:rPr>
          <w:spacing w:val="36"/>
        </w:rPr>
        <w:t xml:space="preserve">  </w:t>
      </w:r>
      <w:r>
        <w:rPr>
          <w:spacing w:val="-2"/>
        </w:rPr>
        <w:t>деятельности</w:t>
      </w:r>
    </w:p>
    <w:p w14:paraId="3902040C" w14:textId="77777777" w:rsidR="002D5B8F" w:rsidRDefault="002D5B8F">
      <w:pPr>
        <w:pStyle w:val="a3"/>
        <w:spacing w:line="357" w:lineRule="auto"/>
        <w:sectPr w:rsidR="002D5B8F">
          <w:footerReference w:type="default" r:id="rId7"/>
          <w:pgSz w:w="11910" w:h="16840"/>
          <w:pgMar w:top="1040" w:right="720" w:bottom="960" w:left="1080" w:header="0" w:footer="777" w:gutter="0"/>
          <w:pgNumType w:start="2"/>
          <w:cols w:space="720"/>
        </w:sectPr>
      </w:pPr>
    </w:p>
    <w:p w14:paraId="1D62110F" w14:textId="77777777" w:rsidR="002D5B8F" w:rsidRDefault="00CA3CCE">
      <w:pPr>
        <w:pStyle w:val="a3"/>
        <w:spacing w:before="63" w:line="360" w:lineRule="auto"/>
        <w:ind w:right="130"/>
      </w:pPr>
      <w:r>
        <w:lastRenderedPageBreak/>
        <w:t>предприятия ПАО «Первая Грузовая Компания» и оценка их экономической эффективности, а именно анализ эффективности от внедрения механизированного способа очистки полувагонов.</w:t>
      </w:r>
    </w:p>
    <w:p w14:paraId="563537FA" w14:textId="77777777" w:rsidR="002D5B8F" w:rsidRDefault="00CA3CCE">
      <w:pPr>
        <w:pStyle w:val="a3"/>
        <w:spacing w:before="1" w:line="362" w:lineRule="auto"/>
        <w:ind w:right="137" w:firstLine="710"/>
      </w:pPr>
      <w:r>
        <w:t>Для того, чтобы добиться поставленной цели, необходимо выполнить несколько задач:</w:t>
      </w:r>
    </w:p>
    <w:p w14:paraId="52B14F41" w14:textId="77777777" w:rsidR="002D5B8F" w:rsidRDefault="00CA3CCE">
      <w:pPr>
        <w:pStyle w:val="a4"/>
        <w:numPr>
          <w:ilvl w:val="0"/>
          <w:numId w:val="8"/>
        </w:numPr>
        <w:tabs>
          <w:tab w:val="left" w:pos="1237"/>
        </w:tabs>
        <w:spacing w:line="362" w:lineRule="auto"/>
        <w:ind w:right="136" w:firstLine="710"/>
        <w:rPr>
          <w:sz w:val="28"/>
        </w:rPr>
      </w:pPr>
      <w:r>
        <w:rPr>
          <w:sz w:val="28"/>
        </w:rPr>
        <w:t>дать оценку эффективности хозяйственной и финансовой деятельности ПАО «ПГК», проанализировать устойчивость компании на рынке, ее внутреннюю и внешнюю среду;</w:t>
      </w:r>
    </w:p>
    <w:p w14:paraId="773A5DDB" w14:textId="77777777" w:rsidR="002D5B8F" w:rsidRDefault="00CA3CCE">
      <w:pPr>
        <w:pStyle w:val="a3"/>
        <w:spacing w:line="362" w:lineRule="auto"/>
        <w:ind w:right="138" w:firstLine="710"/>
      </w:pPr>
      <w:r>
        <w:t>-рассмотреть</w:t>
      </w:r>
      <w:r>
        <w:rPr>
          <w:spacing w:val="-9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определению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организации и выявить пути ее повышения;</w:t>
      </w:r>
    </w:p>
    <w:p w14:paraId="152F9452" w14:textId="77777777" w:rsidR="002D5B8F" w:rsidRDefault="00CA3CCE">
      <w:pPr>
        <w:pStyle w:val="a4"/>
        <w:numPr>
          <w:ilvl w:val="0"/>
          <w:numId w:val="8"/>
        </w:numPr>
        <w:tabs>
          <w:tab w:val="left" w:pos="1587"/>
        </w:tabs>
        <w:spacing w:line="362" w:lineRule="auto"/>
        <w:ind w:right="129" w:firstLine="710"/>
        <w:rPr>
          <w:sz w:val="28"/>
        </w:rPr>
      </w:pPr>
      <w:r>
        <w:rPr>
          <w:sz w:val="28"/>
        </w:rPr>
        <w:t>разработать мероприятия для повышения экономической эффективности производственно-хозяйственной деятельности ПАО «Первая Грузовая Компания»;</w:t>
      </w:r>
    </w:p>
    <w:p w14:paraId="5D59C7B5" w14:textId="77777777" w:rsidR="002D5B8F" w:rsidRDefault="00CA3CCE">
      <w:pPr>
        <w:pStyle w:val="a4"/>
        <w:numPr>
          <w:ilvl w:val="0"/>
          <w:numId w:val="8"/>
        </w:numPr>
        <w:tabs>
          <w:tab w:val="left" w:pos="1414"/>
        </w:tabs>
        <w:spacing w:line="362" w:lineRule="auto"/>
        <w:ind w:right="138" w:firstLine="710"/>
        <w:rPr>
          <w:sz w:val="28"/>
        </w:rPr>
      </w:pPr>
      <w:r>
        <w:rPr>
          <w:sz w:val="28"/>
        </w:rPr>
        <w:t>проанализировать экономическую эффективность предложенного мероприятия, а также рассчитать срок окупаемости капитальных вложений.</w:t>
      </w:r>
    </w:p>
    <w:sectPr w:rsidR="002D5B8F" w:rsidSect="00C50DFC">
      <w:pgSz w:w="11910" w:h="16840"/>
      <w:pgMar w:top="1040" w:right="720" w:bottom="960" w:left="108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D2B1" w14:textId="77777777" w:rsidR="00CE0A7E" w:rsidRDefault="00CE0A7E">
      <w:r>
        <w:separator/>
      </w:r>
    </w:p>
  </w:endnote>
  <w:endnote w:type="continuationSeparator" w:id="0">
    <w:p w14:paraId="41059B5A" w14:textId="77777777" w:rsidR="00CE0A7E" w:rsidRDefault="00CE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80C8" w14:textId="77777777" w:rsidR="002D5B8F" w:rsidRDefault="00CA3CC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64064" behindDoc="1" locked="0" layoutInCell="1" allowOverlap="1" wp14:anchorId="0B5ABB82" wp14:editId="32D82738">
              <wp:simplePos x="0" y="0"/>
              <wp:positionH relativeFrom="page">
                <wp:posOffset>3871976</wp:posOffset>
              </wp:positionH>
              <wp:positionV relativeFrom="page">
                <wp:posOffset>10059246</wp:posOffset>
              </wp:positionV>
              <wp:extent cx="1778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D239DE" w14:textId="77777777" w:rsidR="002D5B8F" w:rsidRDefault="00CA3CC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ABB8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4.9pt;margin-top:792.05pt;width:14pt;height:15.3pt;z-index:-1785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" filled="f" stroked="f">
              <v:textbox inset="0,0,0,0">
                <w:txbxContent>
                  <w:p w14:paraId="39D239DE" w14:textId="77777777" w:rsidR="002D5B8F" w:rsidRDefault="00CA3CC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7E4A" w14:textId="77777777" w:rsidR="00CE0A7E" w:rsidRDefault="00CE0A7E">
      <w:r>
        <w:separator/>
      </w:r>
    </w:p>
  </w:footnote>
  <w:footnote w:type="continuationSeparator" w:id="0">
    <w:p w14:paraId="34D3BD84" w14:textId="77777777" w:rsidR="00CE0A7E" w:rsidRDefault="00CE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0A0"/>
    <w:multiLevelType w:val="hybridMultilevel"/>
    <w:tmpl w:val="04A82194"/>
    <w:lvl w:ilvl="0" w:tplc="97565E10">
      <w:numFmt w:val="bullet"/>
      <w:lvlText w:val="-"/>
      <w:lvlJc w:val="left"/>
      <w:pPr>
        <w:ind w:left="12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6C5E28">
      <w:numFmt w:val="bullet"/>
      <w:lvlText w:val="•"/>
      <w:lvlJc w:val="left"/>
      <w:pPr>
        <w:ind w:left="2144" w:hanging="164"/>
      </w:pPr>
      <w:rPr>
        <w:rFonts w:hint="default"/>
        <w:lang w:val="ru-RU" w:eastAsia="en-US" w:bidi="ar-SA"/>
      </w:rPr>
    </w:lvl>
    <w:lvl w:ilvl="2" w:tplc="B834486C">
      <w:numFmt w:val="bullet"/>
      <w:lvlText w:val="•"/>
      <w:lvlJc w:val="left"/>
      <w:pPr>
        <w:ind w:left="3068" w:hanging="164"/>
      </w:pPr>
      <w:rPr>
        <w:rFonts w:hint="default"/>
        <w:lang w:val="ru-RU" w:eastAsia="en-US" w:bidi="ar-SA"/>
      </w:rPr>
    </w:lvl>
    <w:lvl w:ilvl="3" w:tplc="E2800114">
      <w:numFmt w:val="bullet"/>
      <w:lvlText w:val="•"/>
      <w:lvlJc w:val="left"/>
      <w:pPr>
        <w:ind w:left="3993" w:hanging="164"/>
      </w:pPr>
      <w:rPr>
        <w:rFonts w:hint="default"/>
        <w:lang w:val="ru-RU" w:eastAsia="en-US" w:bidi="ar-SA"/>
      </w:rPr>
    </w:lvl>
    <w:lvl w:ilvl="4" w:tplc="C09A71A6">
      <w:numFmt w:val="bullet"/>
      <w:lvlText w:val="•"/>
      <w:lvlJc w:val="left"/>
      <w:pPr>
        <w:ind w:left="4917" w:hanging="164"/>
      </w:pPr>
      <w:rPr>
        <w:rFonts w:hint="default"/>
        <w:lang w:val="ru-RU" w:eastAsia="en-US" w:bidi="ar-SA"/>
      </w:rPr>
    </w:lvl>
    <w:lvl w:ilvl="5" w:tplc="8A5A24CE">
      <w:numFmt w:val="bullet"/>
      <w:lvlText w:val="•"/>
      <w:lvlJc w:val="left"/>
      <w:pPr>
        <w:ind w:left="5842" w:hanging="164"/>
      </w:pPr>
      <w:rPr>
        <w:rFonts w:hint="default"/>
        <w:lang w:val="ru-RU" w:eastAsia="en-US" w:bidi="ar-SA"/>
      </w:rPr>
    </w:lvl>
    <w:lvl w:ilvl="6" w:tplc="4F1EBB4C">
      <w:numFmt w:val="bullet"/>
      <w:lvlText w:val="•"/>
      <w:lvlJc w:val="left"/>
      <w:pPr>
        <w:ind w:left="6766" w:hanging="164"/>
      </w:pPr>
      <w:rPr>
        <w:rFonts w:hint="default"/>
        <w:lang w:val="ru-RU" w:eastAsia="en-US" w:bidi="ar-SA"/>
      </w:rPr>
    </w:lvl>
    <w:lvl w:ilvl="7" w:tplc="0934524A">
      <w:numFmt w:val="bullet"/>
      <w:lvlText w:val="•"/>
      <w:lvlJc w:val="left"/>
      <w:pPr>
        <w:ind w:left="7690" w:hanging="164"/>
      </w:pPr>
      <w:rPr>
        <w:rFonts w:hint="default"/>
        <w:lang w:val="ru-RU" w:eastAsia="en-US" w:bidi="ar-SA"/>
      </w:rPr>
    </w:lvl>
    <w:lvl w:ilvl="8" w:tplc="3E96708A">
      <w:numFmt w:val="bullet"/>
      <w:lvlText w:val="•"/>
      <w:lvlJc w:val="left"/>
      <w:pPr>
        <w:ind w:left="861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53A2B3B"/>
    <w:multiLevelType w:val="hybridMultilevel"/>
    <w:tmpl w:val="430A274E"/>
    <w:lvl w:ilvl="0" w:tplc="1F322C72">
      <w:start w:val="1"/>
      <w:numFmt w:val="decimal"/>
      <w:lvlText w:val="%1."/>
      <w:lvlJc w:val="left"/>
      <w:pPr>
        <w:ind w:left="125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91EA44A">
      <w:numFmt w:val="bullet"/>
      <w:lvlText w:val="•"/>
      <w:lvlJc w:val="left"/>
      <w:pPr>
        <w:ind w:left="2180" w:hanging="212"/>
      </w:pPr>
      <w:rPr>
        <w:rFonts w:hint="default"/>
        <w:lang w:val="ru-RU" w:eastAsia="en-US" w:bidi="ar-SA"/>
      </w:rPr>
    </w:lvl>
    <w:lvl w:ilvl="2" w:tplc="4F1EA5F0">
      <w:numFmt w:val="bullet"/>
      <w:lvlText w:val="•"/>
      <w:lvlJc w:val="left"/>
      <w:pPr>
        <w:ind w:left="3100" w:hanging="212"/>
      </w:pPr>
      <w:rPr>
        <w:rFonts w:hint="default"/>
        <w:lang w:val="ru-RU" w:eastAsia="en-US" w:bidi="ar-SA"/>
      </w:rPr>
    </w:lvl>
    <w:lvl w:ilvl="3" w:tplc="907A230E">
      <w:numFmt w:val="bullet"/>
      <w:lvlText w:val="•"/>
      <w:lvlJc w:val="left"/>
      <w:pPr>
        <w:ind w:left="4021" w:hanging="212"/>
      </w:pPr>
      <w:rPr>
        <w:rFonts w:hint="default"/>
        <w:lang w:val="ru-RU" w:eastAsia="en-US" w:bidi="ar-SA"/>
      </w:rPr>
    </w:lvl>
    <w:lvl w:ilvl="4" w:tplc="4E06AEDA">
      <w:numFmt w:val="bullet"/>
      <w:lvlText w:val="•"/>
      <w:lvlJc w:val="left"/>
      <w:pPr>
        <w:ind w:left="4941" w:hanging="212"/>
      </w:pPr>
      <w:rPr>
        <w:rFonts w:hint="default"/>
        <w:lang w:val="ru-RU" w:eastAsia="en-US" w:bidi="ar-SA"/>
      </w:rPr>
    </w:lvl>
    <w:lvl w:ilvl="5" w:tplc="5860CB0E">
      <w:numFmt w:val="bullet"/>
      <w:lvlText w:val="•"/>
      <w:lvlJc w:val="left"/>
      <w:pPr>
        <w:ind w:left="5862" w:hanging="212"/>
      </w:pPr>
      <w:rPr>
        <w:rFonts w:hint="default"/>
        <w:lang w:val="ru-RU" w:eastAsia="en-US" w:bidi="ar-SA"/>
      </w:rPr>
    </w:lvl>
    <w:lvl w:ilvl="6" w:tplc="8C063082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7" w:tplc="3D7060BA">
      <w:numFmt w:val="bullet"/>
      <w:lvlText w:val="•"/>
      <w:lvlJc w:val="left"/>
      <w:pPr>
        <w:ind w:left="7702" w:hanging="212"/>
      </w:pPr>
      <w:rPr>
        <w:rFonts w:hint="default"/>
        <w:lang w:val="ru-RU" w:eastAsia="en-US" w:bidi="ar-SA"/>
      </w:rPr>
    </w:lvl>
    <w:lvl w:ilvl="8" w:tplc="21D8E34A">
      <w:numFmt w:val="bullet"/>
      <w:lvlText w:val="•"/>
      <w:lvlJc w:val="left"/>
      <w:pPr>
        <w:ind w:left="862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D07078D"/>
    <w:multiLevelType w:val="hybridMultilevel"/>
    <w:tmpl w:val="B0A8C5C2"/>
    <w:lvl w:ilvl="0" w:tplc="2382AD18">
      <w:numFmt w:val="bullet"/>
      <w:lvlText w:val=""/>
      <w:lvlJc w:val="left"/>
      <w:pPr>
        <w:ind w:left="33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F2C6D5C">
      <w:numFmt w:val="bullet"/>
      <w:lvlText w:val="•"/>
      <w:lvlJc w:val="left"/>
      <w:pPr>
        <w:ind w:left="1352" w:hanging="298"/>
      </w:pPr>
      <w:rPr>
        <w:rFonts w:hint="default"/>
        <w:lang w:val="ru-RU" w:eastAsia="en-US" w:bidi="ar-SA"/>
      </w:rPr>
    </w:lvl>
    <w:lvl w:ilvl="2" w:tplc="C2B2DF12">
      <w:numFmt w:val="bullet"/>
      <w:lvlText w:val="•"/>
      <w:lvlJc w:val="left"/>
      <w:pPr>
        <w:ind w:left="2364" w:hanging="298"/>
      </w:pPr>
      <w:rPr>
        <w:rFonts w:hint="default"/>
        <w:lang w:val="ru-RU" w:eastAsia="en-US" w:bidi="ar-SA"/>
      </w:rPr>
    </w:lvl>
    <w:lvl w:ilvl="3" w:tplc="68FABB4C">
      <w:numFmt w:val="bullet"/>
      <w:lvlText w:val="•"/>
      <w:lvlJc w:val="left"/>
      <w:pPr>
        <w:ind w:left="3377" w:hanging="298"/>
      </w:pPr>
      <w:rPr>
        <w:rFonts w:hint="default"/>
        <w:lang w:val="ru-RU" w:eastAsia="en-US" w:bidi="ar-SA"/>
      </w:rPr>
    </w:lvl>
    <w:lvl w:ilvl="4" w:tplc="FCBA26F0">
      <w:numFmt w:val="bullet"/>
      <w:lvlText w:val="•"/>
      <w:lvlJc w:val="left"/>
      <w:pPr>
        <w:ind w:left="4389" w:hanging="298"/>
      </w:pPr>
      <w:rPr>
        <w:rFonts w:hint="default"/>
        <w:lang w:val="ru-RU" w:eastAsia="en-US" w:bidi="ar-SA"/>
      </w:rPr>
    </w:lvl>
    <w:lvl w:ilvl="5" w:tplc="31B8C4C8">
      <w:numFmt w:val="bullet"/>
      <w:lvlText w:val="•"/>
      <w:lvlJc w:val="left"/>
      <w:pPr>
        <w:ind w:left="5402" w:hanging="298"/>
      </w:pPr>
      <w:rPr>
        <w:rFonts w:hint="default"/>
        <w:lang w:val="ru-RU" w:eastAsia="en-US" w:bidi="ar-SA"/>
      </w:rPr>
    </w:lvl>
    <w:lvl w:ilvl="6" w:tplc="C6788B50">
      <w:numFmt w:val="bullet"/>
      <w:lvlText w:val="•"/>
      <w:lvlJc w:val="left"/>
      <w:pPr>
        <w:ind w:left="6414" w:hanging="298"/>
      </w:pPr>
      <w:rPr>
        <w:rFonts w:hint="default"/>
        <w:lang w:val="ru-RU" w:eastAsia="en-US" w:bidi="ar-SA"/>
      </w:rPr>
    </w:lvl>
    <w:lvl w:ilvl="7" w:tplc="F09419FC">
      <w:numFmt w:val="bullet"/>
      <w:lvlText w:val="•"/>
      <w:lvlJc w:val="left"/>
      <w:pPr>
        <w:ind w:left="7426" w:hanging="298"/>
      </w:pPr>
      <w:rPr>
        <w:rFonts w:hint="default"/>
        <w:lang w:val="ru-RU" w:eastAsia="en-US" w:bidi="ar-SA"/>
      </w:rPr>
    </w:lvl>
    <w:lvl w:ilvl="8" w:tplc="51547900">
      <w:numFmt w:val="bullet"/>
      <w:lvlText w:val="•"/>
      <w:lvlJc w:val="left"/>
      <w:pPr>
        <w:ind w:left="8439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19626E78"/>
    <w:multiLevelType w:val="hybridMultilevel"/>
    <w:tmpl w:val="6C9C18D6"/>
    <w:lvl w:ilvl="0" w:tplc="16A0714C">
      <w:numFmt w:val="bullet"/>
      <w:lvlText w:val="–"/>
      <w:lvlJc w:val="left"/>
      <w:pPr>
        <w:ind w:left="125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D22838">
      <w:numFmt w:val="bullet"/>
      <w:lvlText w:val="•"/>
      <w:lvlJc w:val="left"/>
      <w:pPr>
        <w:ind w:left="2180" w:hanging="212"/>
      </w:pPr>
      <w:rPr>
        <w:rFonts w:hint="default"/>
        <w:lang w:val="ru-RU" w:eastAsia="en-US" w:bidi="ar-SA"/>
      </w:rPr>
    </w:lvl>
    <w:lvl w:ilvl="2" w:tplc="707842C0">
      <w:numFmt w:val="bullet"/>
      <w:lvlText w:val="•"/>
      <w:lvlJc w:val="left"/>
      <w:pPr>
        <w:ind w:left="3100" w:hanging="212"/>
      </w:pPr>
      <w:rPr>
        <w:rFonts w:hint="default"/>
        <w:lang w:val="ru-RU" w:eastAsia="en-US" w:bidi="ar-SA"/>
      </w:rPr>
    </w:lvl>
    <w:lvl w:ilvl="3" w:tplc="261EC524">
      <w:numFmt w:val="bullet"/>
      <w:lvlText w:val="•"/>
      <w:lvlJc w:val="left"/>
      <w:pPr>
        <w:ind w:left="4021" w:hanging="212"/>
      </w:pPr>
      <w:rPr>
        <w:rFonts w:hint="default"/>
        <w:lang w:val="ru-RU" w:eastAsia="en-US" w:bidi="ar-SA"/>
      </w:rPr>
    </w:lvl>
    <w:lvl w:ilvl="4" w:tplc="9990AC30">
      <w:numFmt w:val="bullet"/>
      <w:lvlText w:val="•"/>
      <w:lvlJc w:val="left"/>
      <w:pPr>
        <w:ind w:left="4941" w:hanging="212"/>
      </w:pPr>
      <w:rPr>
        <w:rFonts w:hint="default"/>
        <w:lang w:val="ru-RU" w:eastAsia="en-US" w:bidi="ar-SA"/>
      </w:rPr>
    </w:lvl>
    <w:lvl w:ilvl="5" w:tplc="54B879E2">
      <w:numFmt w:val="bullet"/>
      <w:lvlText w:val="•"/>
      <w:lvlJc w:val="left"/>
      <w:pPr>
        <w:ind w:left="5862" w:hanging="212"/>
      </w:pPr>
      <w:rPr>
        <w:rFonts w:hint="default"/>
        <w:lang w:val="ru-RU" w:eastAsia="en-US" w:bidi="ar-SA"/>
      </w:rPr>
    </w:lvl>
    <w:lvl w:ilvl="6" w:tplc="5E30AC4C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7" w:tplc="78F81F6E">
      <w:numFmt w:val="bullet"/>
      <w:lvlText w:val="•"/>
      <w:lvlJc w:val="left"/>
      <w:pPr>
        <w:ind w:left="7702" w:hanging="212"/>
      </w:pPr>
      <w:rPr>
        <w:rFonts w:hint="default"/>
        <w:lang w:val="ru-RU" w:eastAsia="en-US" w:bidi="ar-SA"/>
      </w:rPr>
    </w:lvl>
    <w:lvl w:ilvl="8" w:tplc="1854D106">
      <w:numFmt w:val="bullet"/>
      <w:lvlText w:val="•"/>
      <w:lvlJc w:val="left"/>
      <w:pPr>
        <w:ind w:left="862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9AD0D43"/>
    <w:multiLevelType w:val="hybridMultilevel"/>
    <w:tmpl w:val="CB8A2C24"/>
    <w:lvl w:ilvl="0" w:tplc="C75815C0">
      <w:numFmt w:val="bullet"/>
      <w:lvlText w:val="-"/>
      <w:lvlJc w:val="left"/>
      <w:pPr>
        <w:ind w:left="336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0CA312">
      <w:numFmt w:val="bullet"/>
      <w:lvlText w:val="•"/>
      <w:lvlJc w:val="left"/>
      <w:pPr>
        <w:ind w:left="1316" w:hanging="192"/>
      </w:pPr>
      <w:rPr>
        <w:rFonts w:hint="default"/>
        <w:lang w:val="ru-RU" w:eastAsia="en-US" w:bidi="ar-SA"/>
      </w:rPr>
    </w:lvl>
    <w:lvl w:ilvl="2" w:tplc="76FAD4BC">
      <w:numFmt w:val="bullet"/>
      <w:lvlText w:val="•"/>
      <w:lvlJc w:val="left"/>
      <w:pPr>
        <w:ind w:left="2292" w:hanging="192"/>
      </w:pPr>
      <w:rPr>
        <w:rFonts w:hint="default"/>
        <w:lang w:val="ru-RU" w:eastAsia="en-US" w:bidi="ar-SA"/>
      </w:rPr>
    </w:lvl>
    <w:lvl w:ilvl="3" w:tplc="DD5A8A58">
      <w:numFmt w:val="bullet"/>
      <w:lvlText w:val="•"/>
      <w:lvlJc w:val="left"/>
      <w:pPr>
        <w:ind w:left="3269" w:hanging="192"/>
      </w:pPr>
      <w:rPr>
        <w:rFonts w:hint="default"/>
        <w:lang w:val="ru-RU" w:eastAsia="en-US" w:bidi="ar-SA"/>
      </w:rPr>
    </w:lvl>
    <w:lvl w:ilvl="4" w:tplc="BA0CD5E6">
      <w:numFmt w:val="bullet"/>
      <w:lvlText w:val="•"/>
      <w:lvlJc w:val="left"/>
      <w:pPr>
        <w:ind w:left="4245" w:hanging="192"/>
      </w:pPr>
      <w:rPr>
        <w:rFonts w:hint="default"/>
        <w:lang w:val="ru-RU" w:eastAsia="en-US" w:bidi="ar-SA"/>
      </w:rPr>
    </w:lvl>
    <w:lvl w:ilvl="5" w:tplc="5770CCB6">
      <w:numFmt w:val="bullet"/>
      <w:lvlText w:val="•"/>
      <w:lvlJc w:val="left"/>
      <w:pPr>
        <w:ind w:left="5222" w:hanging="192"/>
      </w:pPr>
      <w:rPr>
        <w:rFonts w:hint="default"/>
        <w:lang w:val="ru-RU" w:eastAsia="en-US" w:bidi="ar-SA"/>
      </w:rPr>
    </w:lvl>
    <w:lvl w:ilvl="6" w:tplc="D90E8D0A">
      <w:numFmt w:val="bullet"/>
      <w:lvlText w:val="•"/>
      <w:lvlJc w:val="left"/>
      <w:pPr>
        <w:ind w:left="6198" w:hanging="192"/>
      </w:pPr>
      <w:rPr>
        <w:rFonts w:hint="default"/>
        <w:lang w:val="ru-RU" w:eastAsia="en-US" w:bidi="ar-SA"/>
      </w:rPr>
    </w:lvl>
    <w:lvl w:ilvl="7" w:tplc="42A8B4BE">
      <w:numFmt w:val="bullet"/>
      <w:lvlText w:val="•"/>
      <w:lvlJc w:val="left"/>
      <w:pPr>
        <w:ind w:left="7174" w:hanging="192"/>
      </w:pPr>
      <w:rPr>
        <w:rFonts w:hint="default"/>
        <w:lang w:val="ru-RU" w:eastAsia="en-US" w:bidi="ar-SA"/>
      </w:rPr>
    </w:lvl>
    <w:lvl w:ilvl="8" w:tplc="863888AC">
      <w:numFmt w:val="bullet"/>
      <w:lvlText w:val="•"/>
      <w:lvlJc w:val="left"/>
      <w:pPr>
        <w:ind w:left="8151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2B0B7437"/>
    <w:multiLevelType w:val="hybridMultilevel"/>
    <w:tmpl w:val="68F4AFB0"/>
    <w:lvl w:ilvl="0" w:tplc="69D21726">
      <w:numFmt w:val="bullet"/>
      <w:lvlText w:val="-"/>
      <w:lvlJc w:val="left"/>
      <w:pPr>
        <w:ind w:left="3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6ACD3E">
      <w:numFmt w:val="bullet"/>
      <w:lvlText w:val="•"/>
      <w:lvlJc w:val="left"/>
      <w:pPr>
        <w:ind w:left="1352" w:hanging="164"/>
      </w:pPr>
      <w:rPr>
        <w:rFonts w:hint="default"/>
        <w:lang w:val="ru-RU" w:eastAsia="en-US" w:bidi="ar-SA"/>
      </w:rPr>
    </w:lvl>
    <w:lvl w:ilvl="2" w:tplc="631201CA">
      <w:numFmt w:val="bullet"/>
      <w:lvlText w:val="•"/>
      <w:lvlJc w:val="left"/>
      <w:pPr>
        <w:ind w:left="2364" w:hanging="164"/>
      </w:pPr>
      <w:rPr>
        <w:rFonts w:hint="default"/>
        <w:lang w:val="ru-RU" w:eastAsia="en-US" w:bidi="ar-SA"/>
      </w:rPr>
    </w:lvl>
    <w:lvl w:ilvl="3" w:tplc="FBD6C2F2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4" w:tplc="38D6C192">
      <w:numFmt w:val="bullet"/>
      <w:lvlText w:val="•"/>
      <w:lvlJc w:val="left"/>
      <w:pPr>
        <w:ind w:left="4389" w:hanging="164"/>
      </w:pPr>
      <w:rPr>
        <w:rFonts w:hint="default"/>
        <w:lang w:val="ru-RU" w:eastAsia="en-US" w:bidi="ar-SA"/>
      </w:rPr>
    </w:lvl>
    <w:lvl w:ilvl="5" w:tplc="85905796">
      <w:numFmt w:val="bullet"/>
      <w:lvlText w:val="•"/>
      <w:lvlJc w:val="left"/>
      <w:pPr>
        <w:ind w:left="5402" w:hanging="164"/>
      </w:pPr>
      <w:rPr>
        <w:rFonts w:hint="default"/>
        <w:lang w:val="ru-RU" w:eastAsia="en-US" w:bidi="ar-SA"/>
      </w:rPr>
    </w:lvl>
    <w:lvl w:ilvl="6" w:tplc="A694F12A">
      <w:numFmt w:val="bullet"/>
      <w:lvlText w:val="•"/>
      <w:lvlJc w:val="left"/>
      <w:pPr>
        <w:ind w:left="6414" w:hanging="164"/>
      </w:pPr>
      <w:rPr>
        <w:rFonts w:hint="default"/>
        <w:lang w:val="ru-RU" w:eastAsia="en-US" w:bidi="ar-SA"/>
      </w:rPr>
    </w:lvl>
    <w:lvl w:ilvl="7" w:tplc="6E0E975A">
      <w:numFmt w:val="bullet"/>
      <w:lvlText w:val="•"/>
      <w:lvlJc w:val="left"/>
      <w:pPr>
        <w:ind w:left="7426" w:hanging="164"/>
      </w:pPr>
      <w:rPr>
        <w:rFonts w:hint="default"/>
        <w:lang w:val="ru-RU" w:eastAsia="en-US" w:bidi="ar-SA"/>
      </w:rPr>
    </w:lvl>
    <w:lvl w:ilvl="8" w:tplc="CB0636C8">
      <w:numFmt w:val="bullet"/>
      <w:lvlText w:val="•"/>
      <w:lvlJc w:val="left"/>
      <w:pPr>
        <w:ind w:left="843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4E32346"/>
    <w:multiLevelType w:val="hybridMultilevel"/>
    <w:tmpl w:val="EBA46F54"/>
    <w:lvl w:ilvl="0" w:tplc="6316C942">
      <w:numFmt w:val="bullet"/>
      <w:lvlText w:val="-"/>
      <w:lvlJc w:val="left"/>
      <w:pPr>
        <w:ind w:left="3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88FED2">
      <w:numFmt w:val="bullet"/>
      <w:lvlText w:val="•"/>
      <w:lvlJc w:val="left"/>
      <w:pPr>
        <w:ind w:left="1352" w:hanging="164"/>
      </w:pPr>
      <w:rPr>
        <w:rFonts w:hint="default"/>
        <w:lang w:val="ru-RU" w:eastAsia="en-US" w:bidi="ar-SA"/>
      </w:rPr>
    </w:lvl>
    <w:lvl w:ilvl="2" w:tplc="870C8188">
      <w:numFmt w:val="bullet"/>
      <w:lvlText w:val="•"/>
      <w:lvlJc w:val="left"/>
      <w:pPr>
        <w:ind w:left="2364" w:hanging="164"/>
      </w:pPr>
      <w:rPr>
        <w:rFonts w:hint="default"/>
        <w:lang w:val="ru-RU" w:eastAsia="en-US" w:bidi="ar-SA"/>
      </w:rPr>
    </w:lvl>
    <w:lvl w:ilvl="3" w:tplc="CA444158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4" w:tplc="18387936">
      <w:numFmt w:val="bullet"/>
      <w:lvlText w:val="•"/>
      <w:lvlJc w:val="left"/>
      <w:pPr>
        <w:ind w:left="4389" w:hanging="164"/>
      </w:pPr>
      <w:rPr>
        <w:rFonts w:hint="default"/>
        <w:lang w:val="ru-RU" w:eastAsia="en-US" w:bidi="ar-SA"/>
      </w:rPr>
    </w:lvl>
    <w:lvl w:ilvl="5" w:tplc="83A60E54">
      <w:numFmt w:val="bullet"/>
      <w:lvlText w:val="•"/>
      <w:lvlJc w:val="left"/>
      <w:pPr>
        <w:ind w:left="5402" w:hanging="164"/>
      </w:pPr>
      <w:rPr>
        <w:rFonts w:hint="default"/>
        <w:lang w:val="ru-RU" w:eastAsia="en-US" w:bidi="ar-SA"/>
      </w:rPr>
    </w:lvl>
    <w:lvl w:ilvl="6" w:tplc="20CA5646">
      <w:numFmt w:val="bullet"/>
      <w:lvlText w:val="•"/>
      <w:lvlJc w:val="left"/>
      <w:pPr>
        <w:ind w:left="6414" w:hanging="164"/>
      </w:pPr>
      <w:rPr>
        <w:rFonts w:hint="default"/>
        <w:lang w:val="ru-RU" w:eastAsia="en-US" w:bidi="ar-SA"/>
      </w:rPr>
    </w:lvl>
    <w:lvl w:ilvl="7" w:tplc="26D2935A">
      <w:numFmt w:val="bullet"/>
      <w:lvlText w:val="•"/>
      <w:lvlJc w:val="left"/>
      <w:pPr>
        <w:ind w:left="7426" w:hanging="164"/>
      </w:pPr>
      <w:rPr>
        <w:rFonts w:hint="default"/>
        <w:lang w:val="ru-RU" w:eastAsia="en-US" w:bidi="ar-SA"/>
      </w:rPr>
    </w:lvl>
    <w:lvl w:ilvl="8" w:tplc="500E8118">
      <w:numFmt w:val="bullet"/>
      <w:lvlText w:val="•"/>
      <w:lvlJc w:val="left"/>
      <w:pPr>
        <w:ind w:left="843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5AC20FD9"/>
    <w:multiLevelType w:val="multilevel"/>
    <w:tmpl w:val="673AAE78"/>
    <w:lvl w:ilvl="0">
      <w:start w:val="1"/>
      <w:numFmt w:val="decimal"/>
      <w:lvlText w:val="%1"/>
      <w:lvlJc w:val="left"/>
      <w:pPr>
        <w:ind w:left="336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8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9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61AB2BCD"/>
    <w:multiLevelType w:val="multilevel"/>
    <w:tmpl w:val="02E8EAEC"/>
    <w:lvl w:ilvl="0">
      <w:start w:val="1"/>
      <w:numFmt w:val="decimal"/>
      <w:lvlText w:val="%1"/>
      <w:lvlJc w:val="left"/>
      <w:pPr>
        <w:ind w:left="3395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5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5B8F"/>
    <w:rsid w:val="002356FA"/>
    <w:rsid w:val="002D5B8F"/>
    <w:rsid w:val="00C50DFC"/>
    <w:rsid w:val="00CA3CCE"/>
    <w:rsid w:val="00C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25F2"/>
  <w15:docId w15:val="{9EE9C0C9-AD71-42E2-AB30-EEFC72FA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7"/>
      <w:ind w:left="7" w:right="16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75" w:hanging="42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4"/>
      <w:ind w:left="211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59"/>
      <w:ind w:left="33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259"/>
      <w:ind w:left="757" w:hanging="42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6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2025-01-14T06:52:00Z</dcterms:created>
  <dcterms:modified xsi:type="dcterms:W3CDTF">2025-01-29T07:41:00Z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</Properties>
</file>