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F032" w14:textId="055667F3" w:rsidR="001E4FC2" w:rsidRPr="00EC2D08" w:rsidRDefault="007C5A1F" w:rsidP="00CB4558">
      <w:pPr>
        <w:ind w:firstLine="0"/>
        <w:jc w:val="center"/>
        <w:rPr>
          <w:color w:val="000000" w:themeColor="text1"/>
          <w:szCs w:val="28"/>
        </w:rPr>
      </w:pPr>
      <w:bookmarkStart w:id="0" w:name="_Toc137598795"/>
      <w:r w:rsidRPr="00EC2D08">
        <w:rPr>
          <w:color w:val="000000" w:themeColor="text1"/>
          <w:szCs w:val="28"/>
        </w:rPr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Cs w:val="24"/>
        </w:rPr>
        <w:id w:val="1186875706"/>
        <w:docPartObj>
          <w:docPartGallery w:val="Table of Contents"/>
          <w:docPartUnique/>
        </w:docPartObj>
      </w:sdtPr>
      <w:sdtEndPr/>
      <w:sdtContent>
        <w:p w14:paraId="3DC11538" w14:textId="68CE2366" w:rsidR="007C5A1F" w:rsidRPr="00EC2D08" w:rsidRDefault="007C5A1F" w:rsidP="00CB4558">
          <w:pPr>
            <w:pStyle w:val="af1"/>
            <w:spacing w:before="0" w:line="360" w:lineRule="auto"/>
            <w:rPr>
              <w:rFonts w:ascii="Times New Roman" w:hAnsi="Times New Roman" w:cs="Times New Roman"/>
              <w:color w:val="000000" w:themeColor="text1"/>
              <w:lang w:val="en-US"/>
            </w:rPr>
          </w:pPr>
        </w:p>
        <w:p w14:paraId="136258F9" w14:textId="77777777" w:rsidR="007C5A1F" w:rsidRPr="00EC2D08" w:rsidRDefault="007C5A1F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r w:rsidRPr="00EC2D08">
            <w:rPr>
              <w:color w:val="000000" w:themeColor="text1"/>
              <w:szCs w:val="28"/>
            </w:rPr>
            <w:fldChar w:fldCharType="begin"/>
          </w:r>
          <w:r w:rsidRPr="00EC2D08">
            <w:rPr>
              <w:color w:val="000000" w:themeColor="text1"/>
              <w:szCs w:val="28"/>
            </w:rPr>
            <w:instrText xml:space="preserve"> TOC \o "1-3" \h \z \u </w:instrText>
          </w:r>
          <w:r w:rsidRPr="00EC2D08">
            <w:rPr>
              <w:color w:val="000000" w:themeColor="text1"/>
              <w:szCs w:val="28"/>
            </w:rPr>
            <w:fldChar w:fldCharType="separate"/>
          </w:r>
          <w:hyperlink w:anchor="_Toc137598925" w:history="1">
            <w:r w:rsidRPr="00EC2D08">
              <w:rPr>
                <w:rStyle w:val="ae"/>
                <w:noProof/>
                <w:color w:val="000000" w:themeColor="text1"/>
                <w:szCs w:val="28"/>
              </w:rPr>
              <w:t>ВВЕДЕНИЕ</w:t>
            </w:r>
            <w:r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_Toc137598925 \h </w:instrText>
            </w:r>
            <w:r w:rsidRPr="00EC2D08">
              <w:rPr>
                <w:noProof/>
                <w:webHidden/>
                <w:color w:val="000000" w:themeColor="text1"/>
                <w:szCs w:val="28"/>
              </w:rPr>
            </w:r>
            <w:r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3</w:t>
            </w:r>
            <w:r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3EFC0E5E" w14:textId="77777777" w:rsidR="007C5A1F" w:rsidRPr="00EC2D08" w:rsidRDefault="00A45A8B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26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1.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Теоретические аспекты лизинга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_Toc137598926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6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66BFF1AE" w14:textId="77777777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27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1.1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Экономические инвестиции: сущность, понятия, виды, источники финансирования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_Toc137598927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6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6CA78FA0" w14:textId="33BC4979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28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1.2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Экономическая сущность и классификация лизинга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_Toc137598928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11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733DF125" w14:textId="595B6838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29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1.3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Специфика лизинга как метода инвестирования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_Toc137598929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26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2A591ABE" w14:textId="1CB70EFC" w:rsidR="007C5A1F" w:rsidRPr="00EC2D08" w:rsidRDefault="00A45A8B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0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2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 xml:space="preserve">Современная практика организации лизинга как метода инвестирования </w:t>
            </w:r>
            <w:r w:rsidR="00EC2D08" w:rsidRPr="00EC2D08">
              <w:rPr>
                <w:rStyle w:val="ae"/>
                <w:noProof/>
                <w:color w:val="000000" w:themeColor="text1"/>
                <w:szCs w:val="28"/>
              </w:rPr>
              <w:t>(</w:t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на примере ПАО КБ «УБРиР»</w:t>
            </w:r>
            <w:r w:rsidR="00EC2D08" w:rsidRPr="00EC2D08">
              <w:rPr>
                <w:rStyle w:val="ae"/>
                <w:noProof/>
                <w:color w:val="000000" w:themeColor="text1"/>
                <w:szCs w:val="28"/>
              </w:rPr>
              <w:t>)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_Toc137598930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32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3763C011" w14:textId="3023BFEB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1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2.1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Характеристика ПАО КБ «УБРиР»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_Toc137598931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32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08CC2C3D" w14:textId="77777777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2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2.2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Анализ деятельности банка по лизинговым сделкам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_Toc137598932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37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1BC9CE65" w14:textId="3DAEF1A3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3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2.3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Методы управления эффективностью деятельности по лизинговым сделкам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_Toc137598933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4</w:t>
            </w:r>
            <w:r w:rsidR="00616330">
              <w:rPr>
                <w:noProof/>
                <w:webHidden/>
                <w:color w:val="000000" w:themeColor="text1"/>
                <w:szCs w:val="28"/>
              </w:rPr>
              <w:t>8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27FFAEF1" w14:textId="744527D5" w:rsidR="007C5A1F" w:rsidRPr="00EC2D08" w:rsidRDefault="00A45A8B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4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3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Проблемы применения лизинга как метода  инвестирования и пути их решения. Перспективы применения лизинга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_Toc137598934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5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  <w:r w:rsidR="00616330">
            <w:rPr>
              <w:noProof/>
              <w:color w:val="000000" w:themeColor="text1"/>
              <w:szCs w:val="28"/>
            </w:rPr>
            <w:t>3</w:t>
          </w:r>
        </w:p>
        <w:p w14:paraId="16E71A83" w14:textId="1796FB74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5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3.1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Проблемы и перспективы лизинга как метода инвестирования в России</w:t>
            </w:r>
            <w:r w:rsidR="00687E51">
              <w:rPr>
                <w:rStyle w:val="ae"/>
                <w:noProof/>
                <w:webHidden/>
                <w:color w:val="000000" w:themeColor="text1"/>
                <w:szCs w:val="28"/>
              </w:rPr>
              <w:t>.....................................................................................................................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_Toc137598935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5</w:t>
            </w:r>
            <w:r w:rsidR="00616330">
              <w:rPr>
                <w:noProof/>
                <w:webHidden/>
                <w:color w:val="000000" w:themeColor="text1"/>
                <w:szCs w:val="28"/>
              </w:rPr>
              <w:t>3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3AF0C797" w14:textId="4316C473" w:rsidR="007C5A1F" w:rsidRPr="00EC2D08" w:rsidRDefault="00A45A8B" w:rsidP="00CB4558">
          <w:pPr>
            <w:pStyle w:val="2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6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3.2</w:t>
            </w:r>
            <w:r w:rsidR="007C5A1F" w:rsidRPr="00EC2D08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 xml:space="preserve">Проблемы и перспективы лизинга как метода инвестирования </w:t>
            </w:r>
            <w:r w:rsidR="00AE5498">
              <w:rPr>
                <w:rStyle w:val="ae"/>
                <w:noProof/>
                <w:color w:val="000000" w:themeColor="text1"/>
                <w:szCs w:val="28"/>
              </w:rPr>
              <w:t>(</w:t>
            </w:r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на примере ПАО КБ «УБРиР»</w:t>
            </w:r>
            <w:r w:rsidR="00AE5498">
              <w:rPr>
                <w:rStyle w:val="ae"/>
                <w:noProof/>
                <w:color w:val="000000" w:themeColor="text1"/>
                <w:szCs w:val="28"/>
              </w:rPr>
              <w:t>)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_Toc137598936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5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  <w:r w:rsidR="00616330">
            <w:rPr>
              <w:noProof/>
              <w:color w:val="000000" w:themeColor="text1"/>
              <w:szCs w:val="28"/>
            </w:rPr>
            <w:t>6</w:t>
          </w:r>
        </w:p>
        <w:p w14:paraId="4225C7F1" w14:textId="166A4413" w:rsidR="007C5A1F" w:rsidRPr="00EC2D08" w:rsidRDefault="00A45A8B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7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ЗАКЛЮЧЕНИЕ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AE5498">
              <w:rPr>
                <w:noProof/>
                <w:webHidden/>
                <w:color w:val="000000" w:themeColor="text1"/>
                <w:szCs w:val="28"/>
              </w:rPr>
              <w:t>69</w:t>
            </w:r>
          </w:hyperlink>
        </w:p>
        <w:p w14:paraId="3E744B75" w14:textId="7CE9CE99" w:rsidR="007C5A1F" w:rsidRPr="00EC2D08" w:rsidRDefault="00A45A8B" w:rsidP="00CB455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137598938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СПИСОК ИСПОЛЬЗОВАННЫХ ИСТОЧНИКОВ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instrText xml:space="preserve"> PAGEREF _Toc137598938 \h </w:instrTex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C3EE8">
              <w:rPr>
                <w:noProof/>
                <w:webHidden/>
                <w:color w:val="000000" w:themeColor="text1"/>
                <w:szCs w:val="28"/>
              </w:rPr>
              <w:t>7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  <w:r w:rsidR="00616330">
            <w:rPr>
              <w:noProof/>
              <w:color w:val="000000" w:themeColor="text1"/>
              <w:szCs w:val="28"/>
            </w:rPr>
            <w:t>1</w:t>
          </w:r>
        </w:p>
        <w:p w14:paraId="3357DB4A" w14:textId="60F5BD85" w:rsidR="007C5A1F" w:rsidRPr="00EC2D08" w:rsidRDefault="00A45A8B" w:rsidP="00CB4558">
          <w:pPr>
            <w:pStyle w:val="13"/>
            <w:rPr>
              <w:color w:val="000000" w:themeColor="text1"/>
              <w:szCs w:val="28"/>
            </w:rPr>
          </w:pPr>
          <w:hyperlink w:anchor="_Toc137598939" w:history="1">
            <w:r w:rsidR="007C5A1F" w:rsidRPr="00EC2D08">
              <w:rPr>
                <w:rStyle w:val="ae"/>
                <w:noProof/>
                <w:color w:val="000000" w:themeColor="text1"/>
                <w:szCs w:val="28"/>
              </w:rPr>
              <w:t>ПРИЛОЖЕНИ</w:t>
            </w:r>
            <w:r w:rsidR="00CB4558" w:rsidRPr="00EC2D08">
              <w:rPr>
                <w:rStyle w:val="ae"/>
                <w:noProof/>
                <w:color w:val="000000" w:themeColor="text1"/>
                <w:szCs w:val="28"/>
              </w:rPr>
              <w:t>Я</w:t>
            </w:r>
            <w:r w:rsidR="007C5A1F" w:rsidRPr="00EC2D08">
              <w:rPr>
                <w:noProof/>
                <w:webHidden/>
                <w:color w:val="000000" w:themeColor="text1"/>
                <w:szCs w:val="28"/>
              </w:rPr>
              <w:tab/>
            </w:r>
            <w:r w:rsidR="00AE5498">
              <w:rPr>
                <w:noProof/>
                <w:webHidden/>
                <w:color w:val="000000" w:themeColor="text1"/>
                <w:szCs w:val="28"/>
              </w:rPr>
              <w:t>7</w:t>
            </w:r>
          </w:hyperlink>
          <w:r w:rsidR="007C5A1F" w:rsidRPr="00EC2D08">
            <w:rPr>
              <w:b/>
              <w:bCs/>
              <w:color w:val="000000" w:themeColor="text1"/>
              <w:szCs w:val="28"/>
            </w:rPr>
            <w:fldChar w:fldCharType="end"/>
          </w:r>
          <w:r w:rsidR="00616330" w:rsidRPr="00616330">
            <w:rPr>
              <w:bCs/>
              <w:color w:val="000000" w:themeColor="text1"/>
              <w:szCs w:val="28"/>
            </w:rPr>
            <w:t>6</w:t>
          </w:r>
        </w:p>
      </w:sdtContent>
    </w:sdt>
    <w:p w14:paraId="067823DA" w14:textId="05AFDFC4" w:rsidR="00CB4558" w:rsidRPr="00EC2D08" w:rsidRDefault="00CB4558">
      <w:pPr>
        <w:spacing w:after="160" w:line="259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bookmarkStart w:id="1" w:name="_Toc137598796"/>
      <w:bookmarkStart w:id="2" w:name="_Toc137598925"/>
      <w:r w:rsidRPr="00EC2D08">
        <w:rPr>
          <w:rFonts w:eastAsiaTheme="majorEastAsia"/>
          <w:bCs/>
          <w:color w:val="000000" w:themeColor="text1"/>
          <w:szCs w:val="28"/>
        </w:rPr>
        <w:br w:type="page"/>
      </w:r>
    </w:p>
    <w:p w14:paraId="3BB1FB5F" w14:textId="0EDE6FEA" w:rsidR="00E03BFB" w:rsidRPr="00EC2D08" w:rsidRDefault="009E3741" w:rsidP="00CB4558">
      <w:pPr>
        <w:pStyle w:val="10"/>
        <w:spacing w:after="0"/>
        <w:ind w:firstLine="0"/>
        <w:rPr>
          <w:color w:val="000000" w:themeColor="text1"/>
        </w:rPr>
      </w:pPr>
      <w:r w:rsidRPr="00EC2D08">
        <w:rPr>
          <w:color w:val="000000" w:themeColor="text1"/>
        </w:rPr>
        <w:lastRenderedPageBreak/>
        <w:t>ВВЕДЕНИЕ</w:t>
      </w:r>
      <w:bookmarkEnd w:id="1"/>
      <w:bookmarkEnd w:id="2"/>
    </w:p>
    <w:p w14:paraId="73E4F7B1" w14:textId="77777777" w:rsidR="00CB4558" w:rsidRPr="00EC2D08" w:rsidRDefault="00CB4558" w:rsidP="00CB4558">
      <w:pPr>
        <w:ind w:firstLine="0"/>
        <w:jc w:val="center"/>
        <w:rPr>
          <w:color w:val="000000" w:themeColor="text1"/>
        </w:rPr>
      </w:pPr>
    </w:p>
    <w:p w14:paraId="31FF3A16" w14:textId="77777777" w:rsidR="00CB4558" w:rsidRPr="00EC2D08" w:rsidRDefault="00CB4558" w:rsidP="00CB4558">
      <w:pPr>
        <w:ind w:firstLine="0"/>
        <w:jc w:val="center"/>
        <w:rPr>
          <w:color w:val="000000" w:themeColor="text1"/>
        </w:rPr>
      </w:pPr>
    </w:p>
    <w:p w14:paraId="5091C752" w14:textId="73A2BE24" w:rsidR="00384FF2" w:rsidRPr="00EC2D08" w:rsidRDefault="00384FF2" w:rsidP="009C6A72">
      <w:pPr>
        <w:rPr>
          <w:color w:val="000000" w:themeColor="text1"/>
        </w:rPr>
      </w:pPr>
      <w:r w:rsidRPr="00EC2D08">
        <w:rPr>
          <w:color w:val="000000" w:themeColor="text1"/>
        </w:rPr>
        <w:t>Лизинг – это финансовый инструмент, который используется как метод инвестирования в различные активы, такие как оборудование, недвижимость, транспортные средства и другие. Он позволяет предприятиям получить доступ к нужным активам без полной оплаты их стоимости, а вместо этого выплачивать регулярные лизинговые платежи в течение определенного срока.</w:t>
      </w:r>
    </w:p>
    <w:p w14:paraId="2E37C6A6" w14:textId="77777777" w:rsidR="001078A4" w:rsidRPr="00EC2D08" w:rsidRDefault="001078A4" w:rsidP="009C6A72">
      <w:pPr>
        <w:rPr>
          <w:color w:val="000000" w:themeColor="text1"/>
        </w:rPr>
      </w:pPr>
      <w:r w:rsidRPr="00EC2D08">
        <w:rPr>
          <w:color w:val="000000" w:themeColor="text1"/>
        </w:rPr>
        <w:t>Банки играют важную роль в лизинговых сделках, выступая в качестве финансовых посредников и предоставляя финансирование лизингополучателям.</w:t>
      </w:r>
    </w:p>
    <w:p w14:paraId="0E5D7ED3" w14:textId="77777777" w:rsidR="001078A4" w:rsidRPr="00EC2D08" w:rsidRDefault="001078A4" w:rsidP="009C6A72">
      <w:pPr>
        <w:rPr>
          <w:color w:val="000000" w:themeColor="text1"/>
        </w:rPr>
      </w:pPr>
      <w:r w:rsidRPr="00EC2D08">
        <w:rPr>
          <w:color w:val="000000" w:themeColor="text1"/>
        </w:rPr>
        <w:t>Актуальность данной темы на сегодняшний день состоит в том, что лизинг является широко распространенным методом инвестирования, который имеет значительное значение для различных отраслей и предприятий. В условиях постоянно меняющейся экономической среды и требований рынка, понимание проблем, с которыми сталкиваются банки в лизинговой деятельности, а также поиск эффективных путей их решения, является важным для успешного функционирования банковского сектора.</w:t>
      </w:r>
    </w:p>
    <w:p w14:paraId="7724E73B" w14:textId="77777777" w:rsidR="00B3208D" w:rsidRPr="00EC2D08" w:rsidRDefault="00B3208D" w:rsidP="009C6A72">
      <w:pPr>
        <w:rPr>
          <w:color w:val="000000" w:themeColor="text1"/>
        </w:rPr>
      </w:pPr>
      <w:r w:rsidRPr="00EC2D08">
        <w:rPr>
          <w:color w:val="000000" w:themeColor="text1"/>
        </w:rPr>
        <w:t xml:space="preserve">Несмотря на привлекательность лизинга, существуют определенные проблемы, с которыми сталкиваются как лизингодатели, так и лизингополучатели. </w:t>
      </w:r>
    </w:p>
    <w:p w14:paraId="5DC7C8DA" w14:textId="77777777" w:rsidR="00B3208D" w:rsidRPr="00EC2D08" w:rsidRDefault="00B3208D" w:rsidP="009C6A72">
      <w:pPr>
        <w:rPr>
          <w:color w:val="000000" w:themeColor="text1"/>
        </w:rPr>
      </w:pPr>
      <w:r w:rsidRPr="00EC2D08">
        <w:rPr>
          <w:color w:val="000000" w:themeColor="text1"/>
        </w:rPr>
        <w:t xml:space="preserve">Однако существуют различные пути решения этих проблем, которые помогают сделать лизинг более эффективным и выгодным для всех сторон, в данной выпускной квалификационной работе я постараюсь раскрыть это. </w:t>
      </w:r>
    </w:p>
    <w:p w14:paraId="465F9104" w14:textId="77777777" w:rsidR="009E3741" w:rsidRPr="00EC2D08" w:rsidRDefault="001078A4" w:rsidP="009C6A72">
      <w:pPr>
        <w:rPr>
          <w:color w:val="000000" w:themeColor="text1"/>
        </w:rPr>
      </w:pPr>
      <w:r w:rsidRPr="00EC2D08">
        <w:rPr>
          <w:color w:val="000000" w:themeColor="text1"/>
        </w:rPr>
        <w:t xml:space="preserve">Целью данной </w:t>
      </w:r>
      <w:r w:rsidR="009E3741" w:rsidRPr="00EC2D08">
        <w:rPr>
          <w:color w:val="000000" w:themeColor="text1"/>
        </w:rPr>
        <w:t>выпускной квалификационной работы</w:t>
      </w:r>
      <w:r w:rsidR="00CF3CFB" w:rsidRPr="00EC2D08">
        <w:rPr>
          <w:color w:val="000000" w:themeColor="text1"/>
        </w:rPr>
        <w:t xml:space="preserve"> </w:t>
      </w:r>
      <w:r w:rsidRPr="00EC2D08">
        <w:rPr>
          <w:color w:val="000000" w:themeColor="text1"/>
        </w:rPr>
        <w:t xml:space="preserve">является изучение лизинга как метода инвестирования, а также проблем, с которыми </w:t>
      </w:r>
      <w:r w:rsidR="00CF3CFB" w:rsidRPr="00EC2D08">
        <w:rPr>
          <w:color w:val="000000" w:themeColor="text1"/>
        </w:rPr>
        <w:t xml:space="preserve">сталкиваются коммерческие банки при осуществлении </w:t>
      </w:r>
      <w:r w:rsidRPr="00EC2D08">
        <w:rPr>
          <w:color w:val="000000" w:themeColor="text1"/>
        </w:rPr>
        <w:t xml:space="preserve">лизинговой деятельности, и исследование путей их решения. </w:t>
      </w:r>
      <w:r w:rsidR="00CF3CFB" w:rsidRPr="00EC2D08">
        <w:rPr>
          <w:color w:val="000000" w:themeColor="text1"/>
        </w:rPr>
        <w:t xml:space="preserve">Для достижения поставленной цели необходимо решить следующие </w:t>
      </w:r>
      <w:r w:rsidR="009E3741" w:rsidRPr="00EC2D08">
        <w:rPr>
          <w:color w:val="000000" w:themeColor="text1"/>
        </w:rPr>
        <w:t>задачи:</w:t>
      </w:r>
    </w:p>
    <w:p w14:paraId="7E0F250A" w14:textId="5B4B19EC" w:rsidR="001078A4" w:rsidRPr="00EC2D08" w:rsidRDefault="00CF3CFB" w:rsidP="00930B0C">
      <w:pPr>
        <w:pStyle w:val="ac"/>
        <w:numPr>
          <w:ilvl w:val="0"/>
          <w:numId w:val="21"/>
        </w:numPr>
        <w:ind w:left="0" w:firstLine="709"/>
        <w:rPr>
          <w:color w:val="000000" w:themeColor="text1"/>
        </w:rPr>
      </w:pPr>
      <w:r w:rsidRPr="00EC2D08">
        <w:rPr>
          <w:color w:val="000000" w:themeColor="text1"/>
        </w:rPr>
        <w:lastRenderedPageBreak/>
        <w:t>и</w:t>
      </w:r>
      <w:r w:rsidR="001078A4" w:rsidRPr="00EC2D08">
        <w:rPr>
          <w:color w:val="000000" w:themeColor="text1"/>
        </w:rPr>
        <w:t xml:space="preserve">зучение теоретических аспектов инвестирования, место в нем лизинга, а также </w:t>
      </w:r>
      <w:r w:rsidR="00B3208D" w:rsidRPr="00EC2D08">
        <w:rPr>
          <w:color w:val="000000" w:themeColor="text1"/>
        </w:rPr>
        <w:t>подробное раскрытие лизинга с его характеристиками, видами и классификациями.</w:t>
      </w:r>
    </w:p>
    <w:p w14:paraId="06399879" w14:textId="4220A905" w:rsidR="001078A4" w:rsidRPr="00EC2D08" w:rsidRDefault="00CF3CFB" w:rsidP="00930B0C">
      <w:pPr>
        <w:pStyle w:val="ac"/>
        <w:numPr>
          <w:ilvl w:val="0"/>
          <w:numId w:val="21"/>
        </w:numPr>
        <w:ind w:left="0" w:firstLine="709"/>
        <w:rPr>
          <w:color w:val="000000" w:themeColor="text1"/>
        </w:rPr>
      </w:pPr>
      <w:r w:rsidRPr="00EC2D08">
        <w:rPr>
          <w:color w:val="000000" w:themeColor="text1"/>
        </w:rPr>
        <w:t>а</w:t>
      </w:r>
      <w:r w:rsidR="001078A4" w:rsidRPr="00EC2D08">
        <w:rPr>
          <w:color w:val="000000" w:themeColor="text1"/>
        </w:rPr>
        <w:t xml:space="preserve">нализ </w:t>
      </w:r>
      <w:r w:rsidR="00B3208D" w:rsidRPr="00EC2D08">
        <w:rPr>
          <w:color w:val="000000" w:themeColor="text1"/>
        </w:rPr>
        <w:t>деятельности банка по лизинговым сделкам. Анализ самой практики</w:t>
      </w:r>
      <w:r w:rsidR="00AE37A4" w:rsidRPr="00EC2D08">
        <w:rPr>
          <w:color w:val="000000" w:themeColor="text1"/>
        </w:rPr>
        <w:t xml:space="preserve"> </w:t>
      </w:r>
      <w:r w:rsidR="00B3208D" w:rsidRPr="00EC2D08">
        <w:rPr>
          <w:color w:val="000000" w:themeColor="text1"/>
        </w:rPr>
        <w:t xml:space="preserve">организации лизинговых сделок как метода инвестирования на примере </w:t>
      </w:r>
      <w:r w:rsidR="009E3741" w:rsidRPr="00EC2D08">
        <w:rPr>
          <w:color w:val="000000" w:themeColor="text1"/>
        </w:rPr>
        <w:t>Публичного акционерного общества</w:t>
      </w:r>
      <w:r w:rsidRPr="00EC2D08">
        <w:rPr>
          <w:color w:val="000000" w:themeColor="text1"/>
        </w:rPr>
        <w:t xml:space="preserve"> «</w:t>
      </w:r>
      <w:r w:rsidR="00B3208D" w:rsidRPr="00EC2D08">
        <w:rPr>
          <w:color w:val="000000" w:themeColor="text1"/>
        </w:rPr>
        <w:t>Уральск</w:t>
      </w:r>
      <w:r w:rsidR="009E3741" w:rsidRPr="00EC2D08">
        <w:rPr>
          <w:color w:val="000000" w:themeColor="text1"/>
        </w:rPr>
        <w:t>ий б</w:t>
      </w:r>
      <w:r w:rsidRPr="00EC2D08">
        <w:rPr>
          <w:color w:val="000000" w:themeColor="text1"/>
        </w:rPr>
        <w:t>анк</w:t>
      </w:r>
      <w:r w:rsidR="009E3741" w:rsidRPr="00EC2D08">
        <w:rPr>
          <w:color w:val="000000" w:themeColor="text1"/>
        </w:rPr>
        <w:t xml:space="preserve"> реконструкции и р</w:t>
      </w:r>
      <w:r w:rsidR="00B3208D" w:rsidRPr="00EC2D08">
        <w:rPr>
          <w:color w:val="000000" w:themeColor="text1"/>
        </w:rPr>
        <w:t>азвития</w:t>
      </w:r>
      <w:r w:rsidRPr="00EC2D08">
        <w:rPr>
          <w:color w:val="000000" w:themeColor="text1"/>
        </w:rPr>
        <w:t>» (ПАО КБ «УБРиР»)</w:t>
      </w:r>
      <w:r w:rsidR="00B3208D" w:rsidRPr="00EC2D08">
        <w:rPr>
          <w:color w:val="000000" w:themeColor="text1"/>
        </w:rPr>
        <w:t>.</w:t>
      </w:r>
    </w:p>
    <w:p w14:paraId="7AEA5FBD" w14:textId="1211C15E" w:rsidR="00B3208D" w:rsidRPr="00EC2D08" w:rsidRDefault="00CF3CFB" w:rsidP="00930B0C">
      <w:pPr>
        <w:pStyle w:val="ac"/>
        <w:numPr>
          <w:ilvl w:val="0"/>
          <w:numId w:val="21"/>
        </w:numPr>
        <w:ind w:left="0" w:firstLine="709"/>
        <w:rPr>
          <w:color w:val="000000" w:themeColor="text1"/>
        </w:rPr>
      </w:pPr>
      <w:r w:rsidRPr="00EC2D08">
        <w:rPr>
          <w:color w:val="000000" w:themeColor="text1"/>
        </w:rPr>
        <w:t>о</w:t>
      </w:r>
      <w:r w:rsidR="00B3208D" w:rsidRPr="00EC2D08">
        <w:rPr>
          <w:color w:val="000000" w:themeColor="text1"/>
        </w:rPr>
        <w:t xml:space="preserve">пределение проблем лизинговой деятельности со стороны банка как лизингодателя и поиск путей решения </w:t>
      </w:r>
      <w:r w:rsidRPr="00EC2D08">
        <w:rPr>
          <w:color w:val="000000" w:themeColor="text1"/>
        </w:rPr>
        <w:t xml:space="preserve">выявленных </w:t>
      </w:r>
      <w:r w:rsidR="00B3208D" w:rsidRPr="00EC2D08">
        <w:rPr>
          <w:color w:val="000000" w:themeColor="text1"/>
        </w:rPr>
        <w:t>проблем.</w:t>
      </w:r>
    </w:p>
    <w:p w14:paraId="5DC72390" w14:textId="19D5CA86" w:rsidR="00384FF2" w:rsidRPr="00EC2D08" w:rsidRDefault="00B3208D" w:rsidP="009C6A72">
      <w:pPr>
        <w:rPr>
          <w:color w:val="000000" w:themeColor="text1"/>
        </w:rPr>
      </w:pPr>
      <w:r w:rsidRPr="00EC2D08">
        <w:rPr>
          <w:color w:val="000000" w:themeColor="text1"/>
        </w:rPr>
        <w:t xml:space="preserve"> </w:t>
      </w:r>
      <w:r w:rsidR="00384FF2" w:rsidRPr="00EC2D08">
        <w:rPr>
          <w:color w:val="000000" w:themeColor="text1"/>
        </w:rPr>
        <w:t>Научная база для данной темы включает различные исследования, публикации, аналитические отчеты и научные статьи, которые касаются лизинга как метода инвестирования и проблем, связанных с ним. Важные источники научной информации в данной области включают в себя:</w:t>
      </w:r>
    </w:p>
    <w:p w14:paraId="5847C1C0" w14:textId="77777777" w:rsidR="00384FF2" w:rsidRPr="00EC2D08" w:rsidRDefault="00384FF2" w:rsidP="009C6A72">
      <w:pPr>
        <w:rPr>
          <w:color w:val="000000" w:themeColor="text1"/>
        </w:rPr>
      </w:pPr>
      <w:r w:rsidRPr="00EC2D08">
        <w:rPr>
          <w:color w:val="000000" w:themeColor="text1"/>
        </w:rPr>
        <w:t>Академические исследования: Множество исследований было проведено в области лизинга, его применения в различных секторах экономики, его эффективности как метода инвестирования, а также проблем, с которыми сталкиваются стороны лизинговых сделок. Эти исследования основаны на анализе данных, статистике, экономической теории и моделях.</w:t>
      </w:r>
    </w:p>
    <w:p w14:paraId="01148A21" w14:textId="73CEE81A" w:rsidR="00384FF2" w:rsidRPr="00EC2D08" w:rsidRDefault="00384FF2" w:rsidP="009C6A72">
      <w:pPr>
        <w:rPr>
          <w:color w:val="000000" w:themeColor="text1"/>
        </w:rPr>
      </w:pPr>
      <w:r w:rsidRPr="00EC2D08">
        <w:rPr>
          <w:color w:val="000000" w:themeColor="text1"/>
        </w:rPr>
        <w:t>Практический опыт банков: Банки, занимающиеся лизинговой деятельностью, имеют значительный практический опыт в области лизинга и инвестиций. Они проводят свои анализы, оценивают риски и разрабатывают стратегии для эффективного управления лизинговыми сделками. Этот опыт является важным источником знаний о проблемах и возможных путях их решения.</w:t>
      </w:r>
      <w:r w:rsidR="00B3208D" w:rsidRPr="00EC2D08">
        <w:rPr>
          <w:color w:val="000000" w:themeColor="text1"/>
        </w:rPr>
        <w:t xml:space="preserve"> </w:t>
      </w:r>
    </w:p>
    <w:p w14:paraId="0C03B20A" w14:textId="1C3F3024" w:rsidR="00384FF2" w:rsidRPr="00EC2D08" w:rsidRDefault="00384FF2" w:rsidP="009C6A72">
      <w:pPr>
        <w:rPr>
          <w:color w:val="000000" w:themeColor="text1"/>
        </w:rPr>
      </w:pPr>
      <w:r w:rsidRPr="00EC2D08">
        <w:rPr>
          <w:color w:val="000000" w:themeColor="text1"/>
        </w:rPr>
        <w:t xml:space="preserve">Нормативные и правовые акты: </w:t>
      </w:r>
      <w:r w:rsidR="00CB4558" w:rsidRPr="00EC2D08">
        <w:rPr>
          <w:color w:val="000000" w:themeColor="text1"/>
        </w:rPr>
        <w:t>с</w:t>
      </w:r>
      <w:r w:rsidRPr="00EC2D08">
        <w:rPr>
          <w:color w:val="000000" w:themeColor="text1"/>
        </w:rPr>
        <w:t>уществует ряд нормативных и правовых актов, которые регулируют лизинговую деятельность. Изучение таких актов и их влияния на лизинговые сделки позволяет получить информацию о правовых аспектах, ограничениях и возможностях в данной области.</w:t>
      </w:r>
    </w:p>
    <w:sectPr w:rsidR="00384FF2" w:rsidRPr="00EC2D08" w:rsidSect="00E03BF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22EB" w14:textId="77777777" w:rsidR="00A45A8B" w:rsidRDefault="00A45A8B" w:rsidP="00A14EDA">
      <w:r>
        <w:separator/>
      </w:r>
    </w:p>
  </w:endnote>
  <w:endnote w:type="continuationSeparator" w:id="0">
    <w:p w14:paraId="1F93C639" w14:textId="77777777" w:rsidR="00A45A8B" w:rsidRDefault="00A45A8B" w:rsidP="00A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A26F" w14:textId="77777777" w:rsidR="00A45A8B" w:rsidRDefault="00A45A8B" w:rsidP="00A14EDA">
      <w:r>
        <w:separator/>
      </w:r>
    </w:p>
  </w:footnote>
  <w:footnote w:type="continuationSeparator" w:id="0">
    <w:p w14:paraId="2945FFB7" w14:textId="77777777" w:rsidR="00A45A8B" w:rsidRDefault="00A45A8B" w:rsidP="00A1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BA"/>
    <w:multiLevelType w:val="hybridMultilevel"/>
    <w:tmpl w:val="29C82816"/>
    <w:lvl w:ilvl="0" w:tplc="04603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B96"/>
    <w:multiLevelType w:val="multilevel"/>
    <w:tmpl w:val="FE06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77235"/>
    <w:multiLevelType w:val="hybridMultilevel"/>
    <w:tmpl w:val="640C9096"/>
    <w:lvl w:ilvl="0" w:tplc="EA021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62B89"/>
    <w:multiLevelType w:val="hybridMultilevel"/>
    <w:tmpl w:val="B10E0462"/>
    <w:lvl w:ilvl="0" w:tplc="EA0213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A4DD4"/>
    <w:multiLevelType w:val="multilevel"/>
    <w:tmpl w:val="0EAA0C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018CE"/>
    <w:multiLevelType w:val="hybridMultilevel"/>
    <w:tmpl w:val="A3081C3A"/>
    <w:lvl w:ilvl="0" w:tplc="EA021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4329B3"/>
    <w:multiLevelType w:val="multilevel"/>
    <w:tmpl w:val="02A01D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75250"/>
    <w:multiLevelType w:val="multilevel"/>
    <w:tmpl w:val="35B6F9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B7394"/>
    <w:multiLevelType w:val="multilevel"/>
    <w:tmpl w:val="674E7E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C3595"/>
    <w:multiLevelType w:val="multilevel"/>
    <w:tmpl w:val="84A660C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B2484C"/>
    <w:multiLevelType w:val="multilevel"/>
    <w:tmpl w:val="B35C63E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9248B"/>
    <w:multiLevelType w:val="multilevel"/>
    <w:tmpl w:val="2952B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8F5847"/>
    <w:multiLevelType w:val="multilevel"/>
    <w:tmpl w:val="ACD26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73F49"/>
    <w:multiLevelType w:val="hybridMultilevel"/>
    <w:tmpl w:val="489E3CD4"/>
    <w:lvl w:ilvl="0" w:tplc="EA021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796C"/>
    <w:multiLevelType w:val="multilevel"/>
    <w:tmpl w:val="21DC5DBA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664283"/>
    <w:multiLevelType w:val="multilevel"/>
    <w:tmpl w:val="AF0008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A616C"/>
    <w:multiLevelType w:val="hybridMultilevel"/>
    <w:tmpl w:val="7C4CCC36"/>
    <w:lvl w:ilvl="0" w:tplc="EA021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10716A"/>
    <w:multiLevelType w:val="multilevel"/>
    <w:tmpl w:val="21DC5DBA"/>
    <w:numStyleLink w:val="1"/>
  </w:abstractNum>
  <w:abstractNum w:abstractNumId="18" w15:restartNumberingAfterBreak="0">
    <w:nsid w:val="44C61479"/>
    <w:multiLevelType w:val="hybridMultilevel"/>
    <w:tmpl w:val="320A27A0"/>
    <w:lvl w:ilvl="0" w:tplc="EA021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C41435"/>
    <w:multiLevelType w:val="hybridMultilevel"/>
    <w:tmpl w:val="AD726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872C1B"/>
    <w:multiLevelType w:val="multilevel"/>
    <w:tmpl w:val="45984D6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0" w:firstLine="0"/>
      </w:pPr>
      <w:rPr>
        <w:rFonts w:ascii="Arial Narrow" w:hAnsi="Arial Narrow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0C93E56"/>
    <w:multiLevelType w:val="hybridMultilevel"/>
    <w:tmpl w:val="76C61F6E"/>
    <w:lvl w:ilvl="0" w:tplc="EA021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7A6091"/>
    <w:multiLevelType w:val="multilevel"/>
    <w:tmpl w:val="58A410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4AE3A28"/>
    <w:multiLevelType w:val="multilevel"/>
    <w:tmpl w:val="AC86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80248"/>
    <w:multiLevelType w:val="multilevel"/>
    <w:tmpl w:val="760661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50F4E"/>
    <w:multiLevelType w:val="multilevel"/>
    <w:tmpl w:val="15EE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356F9F"/>
    <w:multiLevelType w:val="hybridMultilevel"/>
    <w:tmpl w:val="0816982A"/>
    <w:lvl w:ilvl="0" w:tplc="EA0213F6">
      <w:start w:val="1"/>
      <w:numFmt w:val="bullet"/>
      <w:lvlText w:val=""/>
      <w:lvlJc w:val="left"/>
      <w:pPr>
        <w:ind w:left="2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27" w15:restartNumberingAfterBreak="0">
    <w:nsid w:val="78C45A6D"/>
    <w:multiLevelType w:val="hybridMultilevel"/>
    <w:tmpl w:val="825A1C2A"/>
    <w:lvl w:ilvl="0" w:tplc="5C6E7D46">
      <w:start w:val="1"/>
      <w:numFmt w:val="decimal"/>
      <w:lvlText w:val="%1"/>
      <w:lvlJc w:val="left"/>
      <w:pPr>
        <w:ind w:left="178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21"/>
  </w:num>
  <w:num w:numId="6">
    <w:abstractNumId w:val="16"/>
  </w:num>
  <w:num w:numId="7">
    <w:abstractNumId w:val="9"/>
  </w:num>
  <w:num w:numId="8">
    <w:abstractNumId w:val="24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0"/>
  </w:num>
  <w:num w:numId="15">
    <w:abstractNumId w:val="26"/>
  </w:num>
  <w:num w:numId="16">
    <w:abstractNumId w:val="3"/>
  </w:num>
  <w:num w:numId="17">
    <w:abstractNumId w:val="14"/>
  </w:num>
  <w:num w:numId="18">
    <w:abstractNumId w:val="13"/>
  </w:num>
  <w:num w:numId="19">
    <w:abstractNumId w:val="11"/>
  </w:num>
  <w:num w:numId="20">
    <w:abstractNumId w:val="22"/>
  </w:num>
  <w:num w:numId="21">
    <w:abstractNumId w:val="18"/>
  </w:num>
  <w:num w:numId="22">
    <w:abstractNumId w:val="5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0" w:firstLine="0"/>
        </w:pPr>
        <w:rPr>
          <w:rFonts w:ascii="Arial Narrow" w:hAnsi="Arial Narrow" w:hint="default"/>
          <w:b/>
          <w:i w:val="0"/>
        </w:rPr>
      </w:lvl>
    </w:lvlOverride>
    <w:lvlOverride w:ilvl="1">
      <w:lvl w:ilvl="1">
        <w:start w:val="1"/>
        <w:numFmt w:val="none"/>
        <w:lvlRestart w:val="0"/>
        <w:lvlText w:val="7.4.4"/>
        <w:lvlJc w:val="left"/>
        <w:pPr>
          <w:tabs>
            <w:tab w:val="num" w:pos="567"/>
          </w:tabs>
          <w:ind w:left="0" w:firstLine="0"/>
        </w:pPr>
        <w:rPr>
          <w:rFonts w:ascii="Arial Narrow" w:hAnsi="Arial Narrow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4">
    <w:abstractNumId w:val="0"/>
  </w:num>
  <w:num w:numId="25">
    <w:abstractNumId w:val="27"/>
  </w:num>
  <w:num w:numId="26">
    <w:abstractNumId w:val="12"/>
  </w:num>
  <w:num w:numId="27">
    <w:abstractNumId w:val="4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6F8C"/>
    <w:rsid w:val="000155CF"/>
    <w:rsid w:val="00016BB7"/>
    <w:rsid w:val="00017B47"/>
    <w:rsid w:val="00017B61"/>
    <w:rsid w:val="00021D9F"/>
    <w:rsid w:val="0002258E"/>
    <w:rsid w:val="00025062"/>
    <w:rsid w:val="0002625E"/>
    <w:rsid w:val="00027283"/>
    <w:rsid w:val="0003327D"/>
    <w:rsid w:val="00033A2F"/>
    <w:rsid w:val="00033E2D"/>
    <w:rsid w:val="000354E1"/>
    <w:rsid w:val="000366A5"/>
    <w:rsid w:val="00036F04"/>
    <w:rsid w:val="00041478"/>
    <w:rsid w:val="00043722"/>
    <w:rsid w:val="000459EC"/>
    <w:rsid w:val="00050063"/>
    <w:rsid w:val="0005793D"/>
    <w:rsid w:val="00060475"/>
    <w:rsid w:val="00065A71"/>
    <w:rsid w:val="00067794"/>
    <w:rsid w:val="00070B06"/>
    <w:rsid w:val="0007128D"/>
    <w:rsid w:val="000774C3"/>
    <w:rsid w:val="00077D64"/>
    <w:rsid w:val="00081C84"/>
    <w:rsid w:val="000851FF"/>
    <w:rsid w:val="00091B5A"/>
    <w:rsid w:val="00093052"/>
    <w:rsid w:val="000977A2"/>
    <w:rsid w:val="000A082B"/>
    <w:rsid w:val="000A1245"/>
    <w:rsid w:val="000A6BBF"/>
    <w:rsid w:val="000B3162"/>
    <w:rsid w:val="000B327D"/>
    <w:rsid w:val="000B4C43"/>
    <w:rsid w:val="000C135C"/>
    <w:rsid w:val="000C7E38"/>
    <w:rsid w:val="000D37A0"/>
    <w:rsid w:val="000D499D"/>
    <w:rsid w:val="000D7194"/>
    <w:rsid w:val="000E5FF5"/>
    <w:rsid w:val="000F2BEB"/>
    <w:rsid w:val="000F3034"/>
    <w:rsid w:val="000F44FE"/>
    <w:rsid w:val="000F65C4"/>
    <w:rsid w:val="000F67CC"/>
    <w:rsid w:val="00105418"/>
    <w:rsid w:val="00106841"/>
    <w:rsid w:val="001078A4"/>
    <w:rsid w:val="0011526F"/>
    <w:rsid w:val="0012158D"/>
    <w:rsid w:val="00126B78"/>
    <w:rsid w:val="00127F16"/>
    <w:rsid w:val="00136674"/>
    <w:rsid w:val="00136A0B"/>
    <w:rsid w:val="001374E7"/>
    <w:rsid w:val="0014037B"/>
    <w:rsid w:val="00141F7D"/>
    <w:rsid w:val="00142763"/>
    <w:rsid w:val="00145261"/>
    <w:rsid w:val="00145430"/>
    <w:rsid w:val="00145EB9"/>
    <w:rsid w:val="00152078"/>
    <w:rsid w:val="00153EC5"/>
    <w:rsid w:val="00157DFD"/>
    <w:rsid w:val="0016130B"/>
    <w:rsid w:val="001621C2"/>
    <w:rsid w:val="00174D37"/>
    <w:rsid w:val="00177DDE"/>
    <w:rsid w:val="00183F10"/>
    <w:rsid w:val="00193B50"/>
    <w:rsid w:val="00195C06"/>
    <w:rsid w:val="001A03C0"/>
    <w:rsid w:val="001A4CAE"/>
    <w:rsid w:val="001B2790"/>
    <w:rsid w:val="001B28F8"/>
    <w:rsid w:val="001B41E3"/>
    <w:rsid w:val="001B43B6"/>
    <w:rsid w:val="001C084B"/>
    <w:rsid w:val="001C192C"/>
    <w:rsid w:val="001C3EE8"/>
    <w:rsid w:val="001C4758"/>
    <w:rsid w:val="001D421D"/>
    <w:rsid w:val="001E13AF"/>
    <w:rsid w:val="001E1D51"/>
    <w:rsid w:val="001E3053"/>
    <w:rsid w:val="001E4FC2"/>
    <w:rsid w:val="001F3B19"/>
    <w:rsid w:val="001F551B"/>
    <w:rsid w:val="001F592E"/>
    <w:rsid w:val="002008EA"/>
    <w:rsid w:val="002040F2"/>
    <w:rsid w:val="0021101B"/>
    <w:rsid w:val="0021407E"/>
    <w:rsid w:val="002149DD"/>
    <w:rsid w:val="00217A27"/>
    <w:rsid w:val="00221F34"/>
    <w:rsid w:val="002258C0"/>
    <w:rsid w:val="002421EC"/>
    <w:rsid w:val="00246A00"/>
    <w:rsid w:val="00250EF0"/>
    <w:rsid w:val="00251DB9"/>
    <w:rsid w:val="0025254A"/>
    <w:rsid w:val="002533A8"/>
    <w:rsid w:val="00254D94"/>
    <w:rsid w:val="00256A4C"/>
    <w:rsid w:val="00260A68"/>
    <w:rsid w:val="00267EC9"/>
    <w:rsid w:val="00270BFA"/>
    <w:rsid w:val="00274B44"/>
    <w:rsid w:val="00274EDF"/>
    <w:rsid w:val="00290E9F"/>
    <w:rsid w:val="00297FD4"/>
    <w:rsid w:val="002B093D"/>
    <w:rsid w:val="002B0D03"/>
    <w:rsid w:val="002B11F6"/>
    <w:rsid w:val="002B5139"/>
    <w:rsid w:val="002B69D8"/>
    <w:rsid w:val="002C0626"/>
    <w:rsid w:val="002C1600"/>
    <w:rsid w:val="002C26DB"/>
    <w:rsid w:val="002C40DF"/>
    <w:rsid w:val="002C4FAE"/>
    <w:rsid w:val="002D146C"/>
    <w:rsid w:val="002D17B0"/>
    <w:rsid w:val="002D42D5"/>
    <w:rsid w:val="002D4593"/>
    <w:rsid w:val="002D6983"/>
    <w:rsid w:val="002D6EFE"/>
    <w:rsid w:val="002E1113"/>
    <w:rsid w:val="002E6CF1"/>
    <w:rsid w:val="002F2C6F"/>
    <w:rsid w:val="002F6113"/>
    <w:rsid w:val="00301C3D"/>
    <w:rsid w:val="00303735"/>
    <w:rsid w:val="00303F40"/>
    <w:rsid w:val="003053B8"/>
    <w:rsid w:val="0031226E"/>
    <w:rsid w:val="00313128"/>
    <w:rsid w:val="00315392"/>
    <w:rsid w:val="0032410C"/>
    <w:rsid w:val="00327577"/>
    <w:rsid w:val="003301AD"/>
    <w:rsid w:val="00331A72"/>
    <w:rsid w:val="0033366C"/>
    <w:rsid w:val="00337545"/>
    <w:rsid w:val="00343998"/>
    <w:rsid w:val="00345116"/>
    <w:rsid w:val="003473B1"/>
    <w:rsid w:val="00363AB2"/>
    <w:rsid w:val="00372838"/>
    <w:rsid w:val="00384FF2"/>
    <w:rsid w:val="0039019B"/>
    <w:rsid w:val="00390379"/>
    <w:rsid w:val="00390C49"/>
    <w:rsid w:val="003967F3"/>
    <w:rsid w:val="003A4FA3"/>
    <w:rsid w:val="003B39A0"/>
    <w:rsid w:val="003B44CB"/>
    <w:rsid w:val="003C567B"/>
    <w:rsid w:val="003C5C8B"/>
    <w:rsid w:val="003D5C7D"/>
    <w:rsid w:val="003D6F91"/>
    <w:rsid w:val="003D7BC2"/>
    <w:rsid w:val="003E680B"/>
    <w:rsid w:val="003E774C"/>
    <w:rsid w:val="003F339D"/>
    <w:rsid w:val="003F45CF"/>
    <w:rsid w:val="003F76F8"/>
    <w:rsid w:val="004005D8"/>
    <w:rsid w:val="004006C9"/>
    <w:rsid w:val="00400D9F"/>
    <w:rsid w:val="00402E6E"/>
    <w:rsid w:val="00403B28"/>
    <w:rsid w:val="00404CF7"/>
    <w:rsid w:val="004070F2"/>
    <w:rsid w:val="004105E2"/>
    <w:rsid w:val="00426433"/>
    <w:rsid w:val="004313F2"/>
    <w:rsid w:val="0043357E"/>
    <w:rsid w:val="00437351"/>
    <w:rsid w:val="00446507"/>
    <w:rsid w:val="00446D92"/>
    <w:rsid w:val="00451B2B"/>
    <w:rsid w:val="004532BC"/>
    <w:rsid w:val="00457B94"/>
    <w:rsid w:val="00460BCE"/>
    <w:rsid w:val="00462D55"/>
    <w:rsid w:val="004657B2"/>
    <w:rsid w:val="00465800"/>
    <w:rsid w:val="00474E69"/>
    <w:rsid w:val="004761D4"/>
    <w:rsid w:val="0048043C"/>
    <w:rsid w:val="00483146"/>
    <w:rsid w:val="004835A0"/>
    <w:rsid w:val="004922F0"/>
    <w:rsid w:val="00496080"/>
    <w:rsid w:val="004A0B59"/>
    <w:rsid w:val="004A11A0"/>
    <w:rsid w:val="004B2B4D"/>
    <w:rsid w:val="004B3745"/>
    <w:rsid w:val="004C2716"/>
    <w:rsid w:val="004C28D1"/>
    <w:rsid w:val="004C45F8"/>
    <w:rsid w:val="004D4232"/>
    <w:rsid w:val="004E3459"/>
    <w:rsid w:val="004F15F3"/>
    <w:rsid w:val="004F3EF7"/>
    <w:rsid w:val="004F48F1"/>
    <w:rsid w:val="00502B0D"/>
    <w:rsid w:val="0051347B"/>
    <w:rsid w:val="00520C10"/>
    <w:rsid w:val="00523BCF"/>
    <w:rsid w:val="00527B87"/>
    <w:rsid w:val="00543CA5"/>
    <w:rsid w:val="005470C7"/>
    <w:rsid w:val="00551EB0"/>
    <w:rsid w:val="00554C55"/>
    <w:rsid w:val="0055700D"/>
    <w:rsid w:val="005572F0"/>
    <w:rsid w:val="00563260"/>
    <w:rsid w:val="00567723"/>
    <w:rsid w:val="00587BF7"/>
    <w:rsid w:val="00590230"/>
    <w:rsid w:val="00592047"/>
    <w:rsid w:val="005B2BD6"/>
    <w:rsid w:val="005C1F32"/>
    <w:rsid w:val="005C217E"/>
    <w:rsid w:val="005C22AE"/>
    <w:rsid w:val="005C4834"/>
    <w:rsid w:val="005D0115"/>
    <w:rsid w:val="005D423A"/>
    <w:rsid w:val="005D78D6"/>
    <w:rsid w:val="005E07EA"/>
    <w:rsid w:val="005E3E6A"/>
    <w:rsid w:val="005F1E54"/>
    <w:rsid w:val="00602001"/>
    <w:rsid w:val="00606042"/>
    <w:rsid w:val="00606A03"/>
    <w:rsid w:val="00615ABE"/>
    <w:rsid w:val="00616330"/>
    <w:rsid w:val="00617515"/>
    <w:rsid w:val="00621CB3"/>
    <w:rsid w:val="0063358E"/>
    <w:rsid w:val="006340A3"/>
    <w:rsid w:val="00634DA6"/>
    <w:rsid w:val="00640E72"/>
    <w:rsid w:val="00641111"/>
    <w:rsid w:val="0064479B"/>
    <w:rsid w:val="006458CA"/>
    <w:rsid w:val="00646905"/>
    <w:rsid w:val="006542DB"/>
    <w:rsid w:val="00664955"/>
    <w:rsid w:val="00666E54"/>
    <w:rsid w:val="00675CCD"/>
    <w:rsid w:val="006779C9"/>
    <w:rsid w:val="0068185D"/>
    <w:rsid w:val="0068688A"/>
    <w:rsid w:val="00687E51"/>
    <w:rsid w:val="006912FF"/>
    <w:rsid w:val="006969E5"/>
    <w:rsid w:val="00697407"/>
    <w:rsid w:val="006B1899"/>
    <w:rsid w:val="006B5C38"/>
    <w:rsid w:val="006B7AE1"/>
    <w:rsid w:val="006C2515"/>
    <w:rsid w:val="006D0D12"/>
    <w:rsid w:val="006D66CB"/>
    <w:rsid w:val="006D779D"/>
    <w:rsid w:val="006E1884"/>
    <w:rsid w:val="006E1E13"/>
    <w:rsid w:val="006E1EB6"/>
    <w:rsid w:val="006E5797"/>
    <w:rsid w:val="006F607E"/>
    <w:rsid w:val="00701F86"/>
    <w:rsid w:val="00703FCC"/>
    <w:rsid w:val="00706C6D"/>
    <w:rsid w:val="00715C0B"/>
    <w:rsid w:val="00717BDC"/>
    <w:rsid w:val="00720169"/>
    <w:rsid w:val="007233E9"/>
    <w:rsid w:val="00724497"/>
    <w:rsid w:val="00725A5B"/>
    <w:rsid w:val="0073641C"/>
    <w:rsid w:val="007370EB"/>
    <w:rsid w:val="00741169"/>
    <w:rsid w:val="00741BA2"/>
    <w:rsid w:val="0074784C"/>
    <w:rsid w:val="00747FE7"/>
    <w:rsid w:val="00751D50"/>
    <w:rsid w:val="007524AA"/>
    <w:rsid w:val="0075311A"/>
    <w:rsid w:val="00757DDD"/>
    <w:rsid w:val="007619D3"/>
    <w:rsid w:val="00764D8F"/>
    <w:rsid w:val="0076608F"/>
    <w:rsid w:val="00776A66"/>
    <w:rsid w:val="00780924"/>
    <w:rsid w:val="00781EF5"/>
    <w:rsid w:val="00783A22"/>
    <w:rsid w:val="007841A3"/>
    <w:rsid w:val="00785E91"/>
    <w:rsid w:val="00790193"/>
    <w:rsid w:val="0079143B"/>
    <w:rsid w:val="007964D0"/>
    <w:rsid w:val="00797539"/>
    <w:rsid w:val="007A25B2"/>
    <w:rsid w:val="007A33AE"/>
    <w:rsid w:val="007B674F"/>
    <w:rsid w:val="007B67B6"/>
    <w:rsid w:val="007B7995"/>
    <w:rsid w:val="007C19A4"/>
    <w:rsid w:val="007C2B29"/>
    <w:rsid w:val="007C2D7F"/>
    <w:rsid w:val="007C5106"/>
    <w:rsid w:val="007C5A1F"/>
    <w:rsid w:val="007C700B"/>
    <w:rsid w:val="007D075B"/>
    <w:rsid w:val="007D1B17"/>
    <w:rsid w:val="007D39A0"/>
    <w:rsid w:val="007D7C85"/>
    <w:rsid w:val="007E21E0"/>
    <w:rsid w:val="007E5478"/>
    <w:rsid w:val="007F2AE7"/>
    <w:rsid w:val="007F4FB7"/>
    <w:rsid w:val="007F7BFE"/>
    <w:rsid w:val="00801FD1"/>
    <w:rsid w:val="0080588C"/>
    <w:rsid w:val="00806A8A"/>
    <w:rsid w:val="008119C9"/>
    <w:rsid w:val="00815D08"/>
    <w:rsid w:val="00821432"/>
    <w:rsid w:val="0082482D"/>
    <w:rsid w:val="00826BE5"/>
    <w:rsid w:val="00830C74"/>
    <w:rsid w:val="00830FC9"/>
    <w:rsid w:val="00833A0C"/>
    <w:rsid w:val="0083716F"/>
    <w:rsid w:val="00843DDD"/>
    <w:rsid w:val="00844CFD"/>
    <w:rsid w:val="00846CD0"/>
    <w:rsid w:val="008528A6"/>
    <w:rsid w:val="00854D5F"/>
    <w:rsid w:val="00855AC2"/>
    <w:rsid w:val="00855C3C"/>
    <w:rsid w:val="00856638"/>
    <w:rsid w:val="00874729"/>
    <w:rsid w:val="00876646"/>
    <w:rsid w:val="00886685"/>
    <w:rsid w:val="00891326"/>
    <w:rsid w:val="00893673"/>
    <w:rsid w:val="00895842"/>
    <w:rsid w:val="008A1010"/>
    <w:rsid w:val="008A1807"/>
    <w:rsid w:val="008A6A95"/>
    <w:rsid w:val="008B140A"/>
    <w:rsid w:val="008B26BB"/>
    <w:rsid w:val="008B37C1"/>
    <w:rsid w:val="008B77C4"/>
    <w:rsid w:val="008D04A9"/>
    <w:rsid w:val="008D29C3"/>
    <w:rsid w:val="008D5C05"/>
    <w:rsid w:val="008D688A"/>
    <w:rsid w:val="008E0426"/>
    <w:rsid w:val="008E0E9F"/>
    <w:rsid w:val="008E5641"/>
    <w:rsid w:val="008E58FD"/>
    <w:rsid w:val="00903A11"/>
    <w:rsid w:val="00903B76"/>
    <w:rsid w:val="009065DE"/>
    <w:rsid w:val="00906E38"/>
    <w:rsid w:val="00916242"/>
    <w:rsid w:val="00916AE6"/>
    <w:rsid w:val="00921126"/>
    <w:rsid w:val="00922047"/>
    <w:rsid w:val="00923ED3"/>
    <w:rsid w:val="00925B54"/>
    <w:rsid w:val="00930B0C"/>
    <w:rsid w:val="0093113E"/>
    <w:rsid w:val="009332B3"/>
    <w:rsid w:val="00934D11"/>
    <w:rsid w:val="00942286"/>
    <w:rsid w:val="009431B3"/>
    <w:rsid w:val="00950756"/>
    <w:rsid w:val="0095091F"/>
    <w:rsid w:val="00953B74"/>
    <w:rsid w:val="00957498"/>
    <w:rsid w:val="0096133E"/>
    <w:rsid w:val="009627EF"/>
    <w:rsid w:val="00967140"/>
    <w:rsid w:val="009729BA"/>
    <w:rsid w:val="00974121"/>
    <w:rsid w:val="00974E99"/>
    <w:rsid w:val="00975A3C"/>
    <w:rsid w:val="00976448"/>
    <w:rsid w:val="009815AA"/>
    <w:rsid w:val="00990986"/>
    <w:rsid w:val="00990ECA"/>
    <w:rsid w:val="009928C0"/>
    <w:rsid w:val="00997B7A"/>
    <w:rsid w:val="00997DB7"/>
    <w:rsid w:val="00997FD1"/>
    <w:rsid w:val="009A51C6"/>
    <w:rsid w:val="009A58EA"/>
    <w:rsid w:val="009A6440"/>
    <w:rsid w:val="009B0122"/>
    <w:rsid w:val="009B2D3B"/>
    <w:rsid w:val="009B34B7"/>
    <w:rsid w:val="009B462A"/>
    <w:rsid w:val="009B4673"/>
    <w:rsid w:val="009C6A72"/>
    <w:rsid w:val="009D046B"/>
    <w:rsid w:val="009D4F12"/>
    <w:rsid w:val="009E01D3"/>
    <w:rsid w:val="009E04D6"/>
    <w:rsid w:val="009E206C"/>
    <w:rsid w:val="009E2C70"/>
    <w:rsid w:val="009E3741"/>
    <w:rsid w:val="009E7B72"/>
    <w:rsid w:val="009F31EC"/>
    <w:rsid w:val="009F3A1D"/>
    <w:rsid w:val="009F4419"/>
    <w:rsid w:val="009F4FB7"/>
    <w:rsid w:val="00A00E7E"/>
    <w:rsid w:val="00A03C70"/>
    <w:rsid w:val="00A0591E"/>
    <w:rsid w:val="00A05ADF"/>
    <w:rsid w:val="00A071BC"/>
    <w:rsid w:val="00A145AC"/>
    <w:rsid w:val="00A14EDA"/>
    <w:rsid w:val="00A3133C"/>
    <w:rsid w:val="00A3385C"/>
    <w:rsid w:val="00A45A8B"/>
    <w:rsid w:val="00A45B1A"/>
    <w:rsid w:val="00A522A2"/>
    <w:rsid w:val="00A601FB"/>
    <w:rsid w:val="00A65F88"/>
    <w:rsid w:val="00A668E7"/>
    <w:rsid w:val="00A7089B"/>
    <w:rsid w:val="00A766AC"/>
    <w:rsid w:val="00A774D5"/>
    <w:rsid w:val="00A83C13"/>
    <w:rsid w:val="00A851F7"/>
    <w:rsid w:val="00A944C6"/>
    <w:rsid w:val="00AA1E8A"/>
    <w:rsid w:val="00AA55EF"/>
    <w:rsid w:val="00AB31B7"/>
    <w:rsid w:val="00AB7CE3"/>
    <w:rsid w:val="00AC100F"/>
    <w:rsid w:val="00AC5F1A"/>
    <w:rsid w:val="00AC7ACE"/>
    <w:rsid w:val="00AD12C0"/>
    <w:rsid w:val="00AD1D44"/>
    <w:rsid w:val="00AD5570"/>
    <w:rsid w:val="00AE37A4"/>
    <w:rsid w:val="00AE5498"/>
    <w:rsid w:val="00AF0ABE"/>
    <w:rsid w:val="00AF0C32"/>
    <w:rsid w:val="00AF27E9"/>
    <w:rsid w:val="00AF4312"/>
    <w:rsid w:val="00AF72E4"/>
    <w:rsid w:val="00B01F5C"/>
    <w:rsid w:val="00B0273F"/>
    <w:rsid w:val="00B031D4"/>
    <w:rsid w:val="00B03DF8"/>
    <w:rsid w:val="00B0789D"/>
    <w:rsid w:val="00B11516"/>
    <w:rsid w:val="00B11FA2"/>
    <w:rsid w:val="00B135CD"/>
    <w:rsid w:val="00B27DD0"/>
    <w:rsid w:val="00B30AA4"/>
    <w:rsid w:val="00B3208D"/>
    <w:rsid w:val="00B32B6D"/>
    <w:rsid w:val="00B32D69"/>
    <w:rsid w:val="00B33675"/>
    <w:rsid w:val="00B3650B"/>
    <w:rsid w:val="00B36671"/>
    <w:rsid w:val="00B450D0"/>
    <w:rsid w:val="00B4767D"/>
    <w:rsid w:val="00B5289E"/>
    <w:rsid w:val="00B5434E"/>
    <w:rsid w:val="00B57282"/>
    <w:rsid w:val="00B67B9D"/>
    <w:rsid w:val="00B74A48"/>
    <w:rsid w:val="00B8298C"/>
    <w:rsid w:val="00B9005B"/>
    <w:rsid w:val="00B9239A"/>
    <w:rsid w:val="00B94F10"/>
    <w:rsid w:val="00BA169D"/>
    <w:rsid w:val="00BA3BD5"/>
    <w:rsid w:val="00BC4BBA"/>
    <w:rsid w:val="00BC63EC"/>
    <w:rsid w:val="00BD37ED"/>
    <w:rsid w:val="00BD3FDC"/>
    <w:rsid w:val="00BD7A31"/>
    <w:rsid w:val="00BF1EDD"/>
    <w:rsid w:val="00BF3CDD"/>
    <w:rsid w:val="00BF6E09"/>
    <w:rsid w:val="00BF7EC0"/>
    <w:rsid w:val="00C06C98"/>
    <w:rsid w:val="00C07764"/>
    <w:rsid w:val="00C11AD8"/>
    <w:rsid w:val="00C14661"/>
    <w:rsid w:val="00C15388"/>
    <w:rsid w:val="00C205CC"/>
    <w:rsid w:val="00C20968"/>
    <w:rsid w:val="00C34626"/>
    <w:rsid w:val="00C34B3E"/>
    <w:rsid w:val="00C45D57"/>
    <w:rsid w:val="00C46CAF"/>
    <w:rsid w:val="00C473D9"/>
    <w:rsid w:val="00C47C6B"/>
    <w:rsid w:val="00C50040"/>
    <w:rsid w:val="00C5183B"/>
    <w:rsid w:val="00C57211"/>
    <w:rsid w:val="00C62134"/>
    <w:rsid w:val="00C636D9"/>
    <w:rsid w:val="00C65741"/>
    <w:rsid w:val="00C67020"/>
    <w:rsid w:val="00C670EC"/>
    <w:rsid w:val="00C72AE9"/>
    <w:rsid w:val="00C73AEE"/>
    <w:rsid w:val="00C745BA"/>
    <w:rsid w:val="00C77294"/>
    <w:rsid w:val="00C91264"/>
    <w:rsid w:val="00C916E1"/>
    <w:rsid w:val="00C921D4"/>
    <w:rsid w:val="00C92B2C"/>
    <w:rsid w:val="00C96E10"/>
    <w:rsid w:val="00CA0957"/>
    <w:rsid w:val="00CA67C8"/>
    <w:rsid w:val="00CB06AA"/>
    <w:rsid w:val="00CB4558"/>
    <w:rsid w:val="00CC1321"/>
    <w:rsid w:val="00CC6AD7"/>
    <w:rsid w:val="00CD4878"/>
    <w:rsid w:val="00CD4990"/>
    <w:rsid w:val="00CE0F55"/>
    <w:rsid w:val="00CE0F80"/>
    <w:rsid w:val="00CE14D8"/>
    <w:rsid w:val="00CE3525"/>
    <w:rsid w:val="00CE79D4"/>
    <w:rsid w:val="00CF3874"/>
    <w:rsid w:val="00CF3CFB"/>
    <w:rsid w:val="00D0059F"/>
    <w:rsid w:val="00D017B2"/>
    <w:rsid w:val="00D04ED5"/>
    <w:rsid w:val="00D07D01"/>
    <w:rsid w:val="00D13B56"/>
    <w:rsid w:val="00D16FC0"/>
    <w:rsid w:val="00D30319"/>
    <w:rsid w:val="00D35257"/>
    <w:rsid w:val="00D3765B"/>
    <w:rsid w:val="00D45A4E"/>
    <w:rsid w:val="00D50384"/>
    <w:rsid w:val="00D553B0"/>
    <w:rsid w:val="00D65C39"/>
    <w:rsid w:val="00D65EF2"/>
    <w:rsid w:val="00D702AF"/>
    <w:rsid w:val="00D81D89"/>
    <w:rsid w:val="00D87106"/>
    <w:rsid w:val="00D918FC"/>
    <w:rsid w:val="00D94F10"/>
    <w:rsid w:val="00D950B7"/>
    <w:rsid w:val="00D955B8"/>
    <w:rsid w:val="00DA0FA3"/>
    <w:rsid w:val="00DA673F"/>
    <w:rsid w:val="00DA69D2"/>
    <w:rsid w:val="00DB4118"/>
    <w:rsid w:val="00DB45A6"/>
    <w:rsid w:val="00DB74E7"/>
    <w:rsid w:val="00DB7DAC"/>
    <w:rsid w:val="00DC7912"/>
    <w:rsid w:val="00DC7FD7"/>
    <w:rsid w:val="00DD411D"/>
    <w:rsid w:val="00DD757A"/>
    <w:rsid w:val="00DE2F3B"/>
    <w:rsid w:val="00DE329B"/>
    <w:rsid w:val="00DE3A30"/>
    <w:rsid w:val="00DE798A"/>
    <w:rsid w:val="00DF3F4C"/>
    <w:rsid w:val="00E00049"/>
    <w:rsid w:val="00E0214F"/>
    <w:rsid w:val="00E03BFB"/>
    <w:rsid w:val="00E0504E"/>
    <w:rsid w:val="00E07E02"/>
    <w:rsid w:val="00E26429"/>
    <w:rsid w:val="00E26F77"/>
    <w:rsid w:val="00E30F42"/>
    <w:rsid w:val="00E33B09"/>
    <w:rsid w:val="00E3456C"/>
    <w:rsid w:val="00E36FF5"/>
    <w:rsid w:val="00E41907"/>
    <w:rsid w:val="00E426FC"/>
    <w:rsid w:val="00E571D5"/>
    <w:rsid w:val="00E61468"/>
    <w:rsid w:val="00E71091"/>
    <w:rsid w:val="00E7209C"/>
    <w:rsid w:val="00E73B3E"/>
    <w:rsid w:val="00E91C84"/>
    <w:rsid w:val="00E92E38"/>
    <w:rsid w:val="00E9575B"/>
    <w:rsid w:val="00E959F8"/>
    <w:rsid w:val="00E9662C"/>
    <w:rsid w:val="00EA2B72"/>
    <w:rsid w:val="00EA79C0"/>
    <w:rsid w:val="00EB1E12"/>
    <w:rsid w:val="00EC1060"/>
    <w:rsid w:val="00EC2D08"/>
    <w:rsid w:val="00EC420C"/>
    <w:rsid w:val="00EE3E96"/>
    <w:rsid w:val="00EF0C4B"/>
    <w:rsid w:val="00EF0F46"/>
    <w:rsid w:val="00EF6B63"/>
    <w:rsid w:val="00F01FD0"/>
    <w:rsid w:val="00F028E1"/>
    <w:rsid w:val="00F045F2"/>
    <w:rsid w:val="00F146A9"/>
    <w:rsid w:val="00F1523D"/>
    <w:rsid w:val="00F15B78"/>
    <w:rsid w:val="00F20B94"/>
    <w:rsid w:val="00F229AF"/>
    <w:rsid w:val="00F23F40"/>
    <w:rsid w:val="00F27069"/>
    <w:rsid w:val="00F27FD0"/>
    <w:rsid w:val="00F35349"/>
    <w:rsid w:val="00F36F93"/>
    <w:rsid w:val="00F41441"/>
    <w:rsid w:val="00F42A7E"/>
    <w:rsid w:val="00F4534A"/>
    <w:rsid w:val="00F60026"/>
    <w:rsid w:val="00F63B07"/>
    <w:rsid w:val="00F65346"/>
    <w:rsid w:val="00F65D8F"/>
    <w:rsid w:val="00F670B0"/>
    <w:rsid w:val="00F701B8"/>
    <w:rsid w:val="00F70699"/>
    <w:rsid w:val="00F71CF7"/>
    <w:rsid w:val="00F727C5"/>
    <w:rsid w:val="00F83FF2"/>
    <w:rsid w:val="00F95CCD"/>
    <w:rsid w:val="00FA580C"/>
    <w:rsid w:val="00FB14C2"/>
    <w:rsid w:val="00FB3CCA"/>
    <w:rsid w:val="00FB5440"/>
    <w:rsid w:val="00FC012E"/>
    <w:rsid w:val="00FC0A8C"/>
    <w:rsid w:val="00FC5406"/>
    <w:rsid w:val="00FD1D30"/>
    <w:rsid w:val="00FD28C0"/>
    <w:rsid w:val="00FD3A45"/>
    <w:rsid w:val="00FD6025"/>
    <w:rsid w:val="00FD6BCA"/>
    <w:rsid w:val="00FE0881"/>
    <w:rsid w:val="00FE22BA"/>
    <w:rsid w:val="00FE4256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6F0B"/>
  <w15:docId w15:val="{A9F09CA7-57D4-4210-AF72-561F1F2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C6A72"/>
    <w:pPr>
      <w:keepNext/>
      <w:keepLines/>
      <w:spacing w:after="56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A72"/>
    <w:pPr>
      <w:keepNext/>
      <w:keepLines/>
      <w:spacing w:before="560" w:after="56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Title"/>
    <w:basedOn w:val="a"/>
    <w:link w:val="a4"/>
    <w:qFormat/>
    <w:rsid w:val="00260A68"/>
    <w:pPr>
      <w:widowControl w:val="0"/>
      <w:jc w:val="center"/>
      <w:outlineLvl w:val="0"/>
    </w:pPr>
    <w:rPr>
      <w:b/>
      <w:i/>
      <w:snapToGrid w:val="0"/>
      <w:szCs w:val="20"/>
      <w:u w:val="single"/>
    </w:rPr>
  </w:style>
  <w:style w:type="character" w:customStyle="1" w:styleId="a4">
    <w:name w:val="Заголовок Знак"/>
    <w:basedOn w:val="a0"/>
    <w:link w:val="a3"/>
    <w:rsid w:val="00260A68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table" w:styleId="a5">
    <w:name w:val="Table Grid"/>
    <w:basedOn w:val="a1"/>
    <w:uiPriority w:val="39"/>
    <w:rsid w:val="00F4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6E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E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39"/>
    <w:rsid w:val="00906E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7233E9"/>
    <w:pPr>
      <w:contextualSpacing/>
    </w:pPr>
  </w:style>
  <w:style w:type="paragraph" w:styleId="ad">
    <w:name w:val="Normal (Web)"/>
    <w:basedOn w:val="a"/>
    <w:uiPriority w:val="99"/>
    <w:unhideWhenUsed/>
    <w:rsid w:val="005C483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46CAF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unhideWhenUsed/>
    <w:qFormat/>
    <w:rsid w:val="009E01D3"/>
    <w:pPr>
      <w:widowControl w:val="0"/>
      <w:autoSpaceDE w:val="0"/>
      <w:autoSpaceDN w:val="0"/>
      <w:ind w:left="381"/>
    </w:pPr>
    <w:rPr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E01D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01D3"/>
    <w:pPr>
      <w:widowControl w:val="0"/>
      <w:autoSpaceDE w:val="0"/>
      <w:autoSpaceDN w:val="0"/>
      <w:spacing w:before="3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E01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C6A72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6A72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numbering" w:customStyle="1" w:styleId="1">
    <w:name w:val="Стиль1"/>
    <w:uiPriority w:val="99"/>
    <w:rsid w:val="00460BCE"/>
    <w:pPr>
      <w:numPr>
        <w:numId w:val="17"/>
      </w:numPr>
    </w:pPr>
  </w:style>
  <w:style w:type="paragraph" w:styleId="af1">
    <w:name w:val="TOC Heading"/>
    <w:basedOn w:val="10"/>
    <w:next w:val="a"/>
    <w:uiPriority w:val="39"/>
    <w:unhideWhenUsed/>
    <w:qFormat/>
    <w:rsid w:val="007C5A1F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b/>
      <w:color w:val="2E74B5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7C5A1F"/>
    <w:pPr>
      <w:tabs>
        <w:tab w:val="left" w:pos="567"/>
        <w:tab w:val="right" w:leader="dot" w:pos="9345"/>
      </w:tabs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7C5A1F"/>
    <w:pPr>
      <w:tabs>
        <w:tab w:val="left" w:pos="567"/>
        <w:tab w:val="right" w:leader="dot" w:pos="9345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172C-E0C1-4183-9553-5DEB4F6F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Баянкина Елена Юрьевна</dc:creator>
  <cp:lastModifiedBy>Ivan V.</cp:lastModifiedBy>
  <cp:revision>6</cp:revision>
  <dcterms:created xsi:type="dcterms:W3CDTF">2023-06-18T15:23:00Z</dcterms:created>
  <dcterms:modified xsi:type="dcterms:W3CDTF">2025-01-22T05:18:00Z</dcterms:modified>
</cp:coreProperties>
</file>