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AC" w:rsidRPr="00C75E16" w:rsidRDefault="008225AC" w:rsidP="00FE3F38">
      <w:pPr>
        <w:jc w:val="center"/>
        <w:rPr>
          <w:b/>
          <w:bCs/>
          <w:sz w:val="20"/>
          <w:szCs w:val="20"/>
        </w:rPr>
      </w:pPr>
      <w:r w:rsidRPr="00C75E16">
        <w:rPr>
          <w:b/>
          <w:bCs/>
          <w:sz w:val="20"/>
          <w:szCs w:val="20"/>
        </w:rPr>
        <w:t xml:space="preserve">Негосударственное образовательное </w:t>
      </w:r>
      <w:r w:rsidR="00DE61D7">
        <w:rPr>
          <w:b/>
          <w:bCs/>
          <w:sz w:val="20"/>
          <w:szCs w:val="20"/>
        </w:rPr>
        <w:t xml:space="preserve">частное </w:t>
      </w:r>
      <w:r w:rsidRPr="00C75E16">
        <w:rPr>
          <w:b/>
          <w:bCs/>
          <w:sz w:val="20"/>
          <w:szCs w:val="20"/>
        </w:rPr>
        <w:t xml:space="preserve">учреждение высшего образования </w:t>
      </w:r>
    </w:p>
    <w:p w:rsidR="00FE3F38" w:rsidRPr="008225AC" w:rsidRDefault="008225AC" w:rsidP="00FE3F38">
      <w:pPr>
        <w:jc w:val="center"/>
        <w:rPr>
          <w:b/>
          <w:sz w:val="28"/>
          <w:szCs w:val="28"/>
        </w:rPr>
      </w:pPr>
      <w:r w:rsidRPr="008225AC">
        <w:rPr>
          <w:b/>
          <w:bCs/>
          <w:sz w:val="28"/>
          <w:szCs w:val="28"/>
        </w:rPr>
        <w:t>МОСКОВСКИЙ ФИНАНСОВО-ПРОМЫШЛЕННЫЙ УНИВЕРСИТЕТ «Синергия»</w:t>
      </w:r>
    </w:p>
    <w:p w:rsidR="00FE3F38" w:rsidRDefault="00FE3F38" w:rsidP="00FE3F38">
      <w:pPr>
        <w:jc w:val="center"/>
      </w:pPr>
    </w:p>
    <w:p w:rsidR="00FE3F38" w:rsidRDefault="00FE3F38" w:rsidP="00FE3F38">
      <w:pPr>
        <w:jc w:val="center"/>
        <w:rPr>
          <w:sz w:val="44"/>
          <w:szCs w:val="44"/>
        </w:rPr>
      </w:pPr>
      <w:r>
        <w:rPr>
          <w:sz w:val="44"/>
          <w:szCs w:val="44"/>
        </w:rPr>
        <w:t>Контрольн</w:t>
      </w:r>
      <w:r w:rsidR="0046357A">
        <w:rPr>
          <w:sz w:val="44"/>
          <w:szCs w:val="44"/>
        </w:rPr>
        <w:t>о-курсовое задание</w:t>
      </w:r>
    </w:p>
    <w:p w:rsidR="00FE3F38" w:rsidRDefault="00FE3F38" w:rsidP="00FE3F38">
      <w:pPr>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5"/>
        <w:gridCol w:w="1276"/>
        <w:gridCol w:w="283"/>
        <w:gridCol w:w="2556"/>
      </w:tblGrid>
      <w:tr w:rsidR="00FE3F38" w:rsidRPr="002C68C8" w:rsidTr="002C68C8">
        <w:tc>
          <w:tcPr>
            <w:tcW w:w="5353" w:type="dxa"/>
            <w:gridSpan w:val="2"/>
            <w:tcBorders>
              <w:top w:val="single" w:sz="4" w:space="0" w:color="auto"/>
              <w:left w:val="single" w:sz="4" w:space="0" w:color="auto"/>
              <w:bottom w:val="nil"/>
              <w:right w:val="single" w:sz="4" w:space="0" w:color="auto"/>
            </w:tcBorders>
            <w:shd w:val="clear" w:color="auto" w:fill="auto"/>
          </w:tcPr>
          <w:p w:rsidR="00FE3F38" w:rsidRPr="002C68C8" w:rsidRDefault="00FE3F38" w:rsidP="00FE3F38">
            <w:pPr>
              <w:rPr>
                <w:sz w:val="20"/>
                <w:szCs w:val="20"/>
              </w:rPr>
            </w:pPr>
            <w:r w:rsidRPr="002C68C8">
              <w:rPr>
                <w:sz w:val="20"/>
                <w:szCs w:val="20"/>
              </w:rPr>
              <w:t xml:space="preserve">Дата </w:t>
            </w:r>
          </w:p>
        </w:tc>
        <w:tc>
          <w:tcPr>
            <w:tcW w:w="1559" w:type="dxa"/>
            <w:gridSpan w:val="2"/>
            <w:tcBorders>
              <w:top w:val="nil"/>
              <w:left w:val="single" w:sz="4" w:space="0" w:color="auto"/>
              <w:bottom w:val="nil"/>
              <w:right w:val="single" w:sz="4" w:space="0" w:color="auto"/>
            </w:tcBorders>
            <w:shd w:val="clear" w:color="auto" w:fill="auto"/>
          </w:tcPr>
          <w:p w:rsidR="00FE3F38" w:rsidRDefault="00FE3F38" w:rsidP="00FE3F38"/>
        </w:tc>
        <w:tc>
          <w:tcPr>
            <w:tcW w:w="2556" w:type="dxa"/>
            <w:tcBorders>
              <w:top w:val="single" w:sz="4" w:space="0" w:color="auto"/>
              <w:left w:val="single" w:sz="4" w:space="0" w:color="auto"/>
              <w:bottom w:val="nil"/>
              <w:right w:val="single" w:sz="4" w:space="0" w:color="auto"/>
            </w:tcBorders>
            <w:shd w:val="clear" w:color="auto" w:fill="auto"/>
          </w:tcPr>
          <w:p w:rsidR="00FE3F38" w:rsidRPr="002C68C8" w:rsidRDefault="00FE3F38" w:rsidP="00FE3F38">
            <w:pPr>
              <w:rPr>
                <w:sz w:val="20"/>
                <w:szCs w:val="20"/>
              </w:rPr>
            </w:pPr>
            <w:r w:rsidRPr="002C68C8">
              <w:rPr>
                <w:sz w:val="20"/>
                <w:szCs w:val="20"/>
              </w:rPr>
              <w:t>код</w:t>
            </w:r>
          </w:p>
        </w:tc>
      </w:tr>
      <w:tr w:rsidR="00FE3F38" w:rsidRPr="002C68C8" w:rsidTr="002C68C8">
        <w:tc>
          <w:tcPr>
            <w:tcW w:w="5353" w:type="dxa"/>
            <w:gridSpan w:val="2"/>
            <w:tcBorders>
              <w:top w:val="nil"/>
              <w:left w:val="single" w:sz="4" w:space="0" w:color="auto"/>
              <w:bottom w:val="single" w:sz="4" w:space="0" w:color="auto"/>
              <w:right w:val="single" w:sz="4" w:space="0" w:color="auto"/>
            </w:tcBorders>
            <w:shd w:val="clear" w:color="auto" w:fill="auto"/>
          </w:tcPr>
          <w:p w:rsidR="00FE3F38" w:rsidRDefault="00FE3F38" w:rsidP="002C68C8">
            <w:pPr>
              <w:jc w:val="center"/>
            </w:pPr>
            <w:r>
              <w:t xml:space="preserve">201__г. </w:t>
            </w:r>
          </w:p>
        </w:tc>
        <w:tc>
          <w:tcPr>
            <w:tcW w:w="1559" w:type="dxa"/>
            <w:gridSpan w:val="2"/>
            <w:tcBorders>
              <w:top w:val="nil"/>
              <w:left w:val="single" w:sz="4" w:space="0" w:color="auto"/>
              <w:bottom w:val="nil"/>
              <w:right w:val="single" w:sz="4" w:space="0" w:color="auto"/>
            </w:tcBorders>
            <w:shd w:val="clear" w:color="auto" w:fill="auto"/>
          </w:tcPr>
          <w:p w:rsidR="00FE3F38" w:rsidRDefault="00FE3F38" w:rsidP="00FE3F38"/>
        </w:tc>
        <w:tc>
          <w:tcPr>
            <w:tcW w:w="2556" w:type="dxa"/>
            <w:tcBorders>
              <w:top w:val="nil"/>
              <w:left w:val="single" w:sz="4" w:space="0" w:color="auto"/>
              <w:bottom w:val="single" w:sz="4" w:space="0" w:color="auto"/>
              <w:right w:val="single" w:sz="4" w:space="0" w:color="auto"/>
            </w:tcBorders>
            <w:shd w:val="clear" w:color="auto" w:fill="auto"/>
          </w:tcPr>
          <w:p w:rsidR="00FE3F38" w:rsidRDefault="00FE3F38" w:rsidP="002C68C8">
            <w:pPr>
              <w:jc w:val="center"/>
            </w:pPr>
          </w:p>
        </w:tc>
      </w:tr>
      <w:tr w:rsidR="00FE3F38" w:rsidRPr="002C68C8" w:rsidTr="002C68C8">
        <w:tc>
          <w:tcPr>
            <w:tcW w:w="5353" w:type="dxa"/>
            <w:gridSpan w:val="2"/>
            <w:tcBorders>
              <w:top w:val="single" w:sz="4" w:space="0" w:color="auto"/>
              <w:left w:val="nil"/>
              <w:bottom w:val="nil"/>
              <w:right w:val="nil"/>
            </w:tcBorders>
            <w:shd w:val="clear" w:color="auto" w:fill="auto"/>
          </w:tcPr>
          <w:p w:rsidR="00FE3F38" w:rsidRDefault="00FE3F38" w:rsidP="00FE3F38"/>
        </w:tc>
        <w:tc>
          <w:tcPr>
            <w:tcW w:w="1559" w:type="dxa"/>
            <w:gridSpan w:val="2"/>
            <w:shd w:val="clear" w:color="auto" w:fill="auto"/>
          </w:tcPr>
          <w:p w:rsidR="00FE3F38" w:rsidRDefault="00FE3F38" w:rsidP="00FE3F38"/>
        </w:tc>
        <w:tc>
          <w:tcPr>
            <w:tcW w:w="2556" w:type="dxa"/>
            <w:tcBorders>
              <w:top w:val="single" w:sz="4" w:space="0" w:color="auto"/>
              <w:left w:val="nil"/>
              <w:bottom w:val="nil"/>
              <w:right w:val="nil"/>
            </w:tcBorders>
            <w:shd w:val="clear" w:color="auto" w:fill="auto"/>
          </w:tcPr>
          <w:p w:rsidR="00FE3F38" w:rsidRDefault="00FE3F38" w:rsidP="00FE3F38"/>
        </w:tc>
      </w:tr>
      <w:tr w:rsidR="00FE3F38" w:rsidRPr="002C68C8" w:rsidTr="002C68C8">
        <w:tc>
          <w:tcPr>
            <w:tcW w:w="9468" w:type="dxa"/>
            <w:gridSpan w:val="5"/>
            <w:tcBorders>
              <w:top w:val="single" w:sz="4" w:space="0" w:color="auto"/>
              <w:left w:val="single" w:sz="4" w:space="0" w:color="auto"/>
              <w:bottom w:val="nil"/>
              <w:right w:val="single" w:sz="4" w:space="0" w:color="auto"/>
            </w:tcBorders>
            <w:shd w:val="clear" w:color="auto" w:fill="auto"/>
          </w:tcPr>
          <w:p w:rsidR="00FE3F38" w:rsidRPr="002C68C8" w:rsidRDefault="00FE3F38" w:rsidP="00FE3F38">
            <w:pPr>
              <w:rPr>
                <w:sz w:val="20"/>
                <w:szCs w:val="20"/>
              </w:rPr>
            </w:pPr>
            <w:r w:rsidRPr="002C68C8">
              <w:rPr>
                <w:sz w:val="20"/>
                <w:szCs w:val="20"/>
              </w:rPr>
              <w:t xml:space="preserve"> Дисциплина</w:t>
            </w:r>
          </w:p>
        </w:tc>
      </w:tr>
      <w:tr w:rsidR="00FE3F38" w:rsidRPr="002C68C8" w:rsidTr="002C68C8">
        <w:trPr>
          <w:trHeight w:val="643"/>
        </w:trPr>
        <w:tc>
          <w:tcPr>
            <w:tcW w:w="9468" w:type="dxa"/>
            <w:gridSpan w:val="5"/>
            <w:tcBorders>
              <w:top w:val="nil"/>
              <w:left w:val="single" w:sz="4" w:space="0" w:color="auto"/>
              <w:bottom w:val="single" w:sz="4" w:space="0" w:color="auto"/>
              <w:right w:val="single" w:sz="4" w:space="0" w:color="auto"/>
            </w:tcBorders>
            <w:shd w:val="clear" w:color="auto" w:fill="auto"/>
            <w:vAlign w:val="center"/>
          </w:tcPr>
          <w:p w:rsidR="00FE3F38" w:rsidRPr="005E7C18" w:rsidRDefault="005E7C18" w:rsidP="002C68C8">
            <w:pPr>
              <w:jc w:val="center"/>
              <w:rPr>
                <w:b/>
                <w:sz w:val="28"/>
                <w:szCs w:val="28"/>
              </w:rPr>
            </w:pPr>
            <w:r>
              <w:rPr>
                <w:b/>
                <w:sz w:val="28"/>
                <w:szCs w:val="28"/>
              </w:rPr>
              <w:t>Методы количественного анализа</w:t>
            </w:r>
          </w:p>
        </w:tc>
      </w:tr>
      <w:tr w:rsidR="00FE3F38" w:rsidRPr="002C68C8" w:rsidTr="002C68C8">
        <w:tc>
          <w:tcPr>
            <w:tcW w:w="4928" w:type="dxa"/>
            <w:tcBorders>
              <w:top w:val="single" w:sz="4" w:space="0" w:color="auto"/>
              <w:left w:val="nil"/>
              <w:bottom w:val="single" w:sz="4" w:space="0" w:color="auto"/>
              <w:right w:val="nil"/>
            </w:tcBorders>
            <w:shd w:val="clear" w:color="auto" w:fill="auto"/>
          </w:tcPr>
          <w:p w:rsidR="00FE3F38" w:rsidRDefault="00FE3F38" w:rsidP="002C68C8">
            <w:pPr>
              <w:jc w:val="center"/>
            </w:pPr>
          </w:p>
        </w:tc>
        <w:tc>
          <w:tcPr>
            <w:tcW w:w="1701" w:type="dxa"/>
            <w:gridSpan w:val="2"/>
            <w:tcBorders>
              <w:top w:val="single" w:sz="4" w:space="0" w:color="auto"/>
              <w:left w:val="nil"/>
              <w:bottom w:val="single" w:sz="4" w:space="0" w:color="auto"/>
              <w:right w:val="nil"/>
            </w:tcBorders>
            <w:shd w:val="clear" w:color="auto" w:fill="auto"/>
          </w:tcPr>
          <w:p w:rsidR="00FE3F38" w:rsidRDefault="00FE3F38" w:rsidP="002C68C8">
            <w:pPr>
              <w:jc w:val="center"/>
            </w:pPr>
          </w:p>
        </w:tc>
        <w:tc>
          <w:tcPr>
            <w:tcW w:w="2839" w:type="dxa"/>
            <w:gridSpan w:val="2"/>
            <w:tcBorders>
              <w:top w:val="single" w:sz="4" w:space="0" w:color="auto"/>
              <w:left w:val="nil"/>
              <w:bottom w:val="single" w:sz="4" w:space="0" w:color="auto"/>
              <w:right w:val="nil"/>
            </w:tcBorders>
            <w:shd w:val="clear" w:color="auto" w:fill="auto"/>
          </w:tcPr>
          <w:p w:rsidR="00FE3F38" w:rsidRDefault="00FE3F38" w:rsidP="002C68C8">
            <w:pPr>
              <w:jc w:val="center"/>
            </w:pPr>
          </w:p>
        </w:tc>
      </w:tr>
      <w:tr w:rsidR="00FE3F38" w:rsidRPr="002C68C8" w:rsidTr="002C68C8">
        <w:tc>
          <w:tcPr>
            <w:tcW w:w="9468" w:type="dxa"/>
            <w:gridSpan w:val="5"/>
            <w:tcBorders>
              <w:top w:val="single" w:sz="4" w:space="0" w:color="auto"/>
              <w:left w:val="single" w:sz="4" w:space="0" w:color="auto"/>
              <w:bottom w:val="nil"/>
              <w:right w:val="single" w:sz="4" w:space="0" w:color="auto"/>
            </w:tcBorders>
            <w:shd w:val="clear" w:color="auto" w:fill="auto"/>
          </w:tcPr>
          <w:p w:rsidR="00FE3F38" w:rsidRDefault="00FE3F38" w:rsidP="00FE3F38">
            <w:r w:rsidRPr="002C68C8">
              <w:rPr>
                <w:sz w:val="20"/>
                <w:szCs w:val="20"/>
              </w:rPr>
              <w:t xml:space="preserve">Программа </w:t>
            </w:r>
          </w:p>
        </w:tc>
      </w:tr>
      <w:tr w:rsidR="00FE3F38" w:rsidRPr="002C68C8" w:rsidTr="002C68C8">
        <w:tc>
          <w:tcPr>
            <w:tcW w:w="9468" w:type="dxa"/>
            <w:gridSpan w:val="5"/>
            <w:tcBorders>
              <w:top w:val="nil"/>
              <w:left w:val="single" w:sz="4" w:space="0" w:color="auto"/>
              <w:bottom w:val="single" w:sz="4" w:space="0" w:color="auto"/>
              <w:right w:val="single" w:sz="4" w:space="0" w:color="auto"/>
            </w:tcBorders>
            <w:shd w:val="clear" w:color="auto" w:fill="auto"/>
          </w:tcPr>
          <w:p w:rsidR="00FE3F38" w:rsidRDefault="00FE3F38" w:rsidP="002C68C8">
            <w:pPr>
              <w:jc w:val="center"/>
            </w:pPr>
            <w:r>
              <w:t>МВА</w:t>
            </w:r>
          </w:p>
          <w:p w:rsidR="00FE3F38" w:rsidRDefault="00FE3F38" w:rsidP="002C68C8">
            <w:pPr>
              <w:jc w:val="center"/>
            </w:pPr>
            <w:r>
              <w:t>(дистанционная форма обучения)</w:t>
            </w:r>
          </w:p>
          <w:p w:rsidR="00FE3F38" w:rsidRDefault="00FE3F38" w:rsidP="002C68C8">
            <w:pPr>
              <w:jc w:val="center"/>
            </w:pPr>
          </w:p>
        </w:tc>
      </w:tr>
    </w:tbl>
    <w:p w:rsidR="002A171E" w:rsidRDefault="002A171E" w:rsidP="00FE3F38">
      <w:pPr>
        <w:rPr>
          <w:u w:val="single"/>
        </w:rPr>
      </w:pPr>
    </w:p>
    <w:tbl>
      <w:tblPr>
        <w:tblW w:w="0" w:type="auto"/>
        <w:tblLook w:val="01E0" w:firstRow="1" w:lastRow="1" w:firstColumn="1" w:lastColumn="1" w:noHBand="0" w:noVBand="0"/>
      </w:tblPr>
      <w:tblGrid>
        <w:gridCol w:w="9571"/>
      </w:tblGrid>
      <w:tr w:rsidR="002A171E" w:rsidRPr="001D2FAB" w:rsidTr="004E7D04">
        <w:tc>
          <w:tcPr>
            <w:tcW w:w="9571" w:type="dxa"/>
            <w:tcBorders>
              <w:top w:val="single" w:sz="4" w:space="0" w:color="auto"/>
              <w:left w:val="single" w:sz="4" w:space="0" w:color="auto"/>
              <w:bottom w:val="nil"/>
              <w:right w:val="single" w:sz="4" w:space="0" w:color="auto"/>
            </w:tcBorders>
          </w:tcPr>
          <w:p w:rsidR="002A171E" w:rsidRPr="005A1932" w:rsidRDefault="002A171E" w:rsidP="004E7D04">
            <w:pPr>
              <w:jc w:val="center"/>
              <w:rPr>
                <w:b/>
              </w:rPr>
            </w:pPr>
            <w:r w:rsidRPr="005A1932">
              <w:rPr>
                <w:b/>
              </w:rPr>
              <w:t>ОТЗЫВ ПРЕПОДАВАТЕЛЯ</w:t>
            </w:r>
          </w:p>
          <w:p w:rsidR="002A171E" w:rsidRDefault="002A171E" w:rsidP="004E7D04">
            <w:pPr>
              <w:jc w:val="center"/>
              <w:rPr>
                <w:sz w:val="20"/>
                <w:szCs w:val="20"/>
              </w:rPr>
            </w:pPr>
          </w:p>
          <w:p w:rsidR="002A171E" w:rsidRDefault="002A171E" w:rsidP="004E7D04">
            <w:pPr>
              <w:rPr>
                <w:sz w:val="20"/>
                <w:szCs w:val="20"/>
              </w:rPr>
            </w:pPr>
            <w:r>
              <w:rPr>
                <w:sz w:val="20"/>
                <w:szCs w:val="20"/>
              </w:rPr>
              <w:t>Положительные стороны работы:</w:t>
            </w:r>
          </w:p>
          <w:p w:rsidR="002A171E" w:rsidRDefault="002A171E" w:rsidP="004E7D04">
            <w:pPr>
              <w:jc w:val="center"/>
              <w:rPr>
                <w:sz w:val="20"/>
                <w:szCs w:val="20"/>
              </w:rPr>
            </w:pPr>
          </w:p>
          <w:p w:rsidR="002A171E" w:rsidRDefault="002A171E" w:rsidP="004E7D04">
            <w:pPr>
              <w:jc w:val="center"/>
              <w:rPr>
                <w:sz w:val="20"/>
                <w:szCs w:val="20"/>
              </w:rPr>
            </w:pPr>
          </w:p>
          <w:p w:rsidR="002A171E" w:rsidRDefault="002A171E" w:rsidP="004E7D04">
            <w:pPr>
              <w:jc w:val="center"/>
              <w:rPr>
                <w:sz w:val="20"/>
                <w:szCs w:val="20"/>
              </w:rPr>
            </w:pPr>
          </w:p>
          <w:p w:rsidR="002A171E" w:rsidRDefault="002A171E" w:rsidP="004E7D04">
            <w:pPr>
              <w:jc w:val="center"/>
              <w:rPr>
                <w:sz w:val="20"/>
                <w:szCs w:val="20"/>
              </w:rPr>
            </w:pPr>
          </w:p>
          <w:p w:rsidR="002A171E" w:rsidRDefault="002A171E" w:rsidP="004E7D04">
            <w:pPr>
              <w:jc w:val="center"/>
              <w:rPr>
                <w:sz w:val="20"/>
                <w:szCs w:val="20"/>
              </w:rPr>
            </w:pPr>
          </w:p>
          <w:p w:rsidR="002A171E" w:rsidRDefault="002A171E" w:rsidP="004E7D04">
            <w:pPr>
              <w:jc w:val="center"/>
              <w:rPr>
                <w:sz w:val="20"/>
                <w:szCs w:val="20"/>
              </w:rPr>
            </w:pPr>
          </w:p>
          <w:p w:rsidR="002A171E" w:rsidRDefault="002A171E" w:rsidP="004E7D04">
            <w:pPr>
              <w:rPr>
                <w:sz w:val="20"/>
                <w:szCs w:val="20"/>
              </w:rPr>
            </w:pPr>
            <w:r>
              <w:rPr>
                <w:sz w:val="20"/>
                <w:szCs w:val="20"/>
              </w:rPr>
              <w:t>Недостатки работы:</w:t>
            </w:r>
          </w:p>
          <w:p w:rsidR="002A171E" w:rsidRDefault="002A171E" w:rsidP="004E7D04">
            <w:pPr>
              <w:rPr>
                <w:sz w:val="20"/>
                <w:szCs w:val="20"/>
              </w:rPr>
            </w:pPr>
          </w:p>
          <w:p w:rsidR="002A171E" w:rsidRDefault="002A171E" w:rsidP="004E7D04">
            <w:pPr>
              <w:rPr>
                <w:sz w:val="20"/>
                <w:szCs w:val="20"/>
              </w:rPr>
            </w:pPr>
          </w:p>
          <w:p w:rsidR="002A171E" w:rsidRDefault="002A171E" w:rsidP="004E7D04">
            <w:pPr>
              <w:rPr>
                <w:sz w:val="20"/>
                <w:szCs w:val="20"/>
              </w:rPr>
            </w:pPr>
          </w:p>
          <w:p w:rsidR="002A171E" w:rsidRDefault="002A171E" w:rsidP="004E7D04">
            <w:pPr>
              <w:rPr>
                <w:sz w:val="20"/>
                <w:szCs w:val="20"/>
              </w:rPr>
            </w:pPr>
          </w:p>
          <w:p w:rsidR="002A171E" w:rsidRDefault="002A171E" w:rsidP="004E7D04">
            <w:pPr>
              <w:rPr>
                <w:sz w:val="20"/>
                <w:szCs w:val="20"/>
              </w:rPr>
            </w:pPr>
          </w:p>
          <w:p w:rsidR="002A171E" w:rsidRDefault="002A171E" w:rsidP="004E7D04">
            <w:pPr>
              <w:rPr>
                <w:sz w:val="20"/>
                <w:szCs w:val="20"/>
              </w:rPr>
            </w:pPr>
            <w:r>
              <w:rPr>
                <w:sz w:val="20"/>
                <w:szCs w:val="20"/>
              </w:rPr>
              <w:t>Оценка ________баллов</w:t>
            </w:r>
          </w:p>
          <w:p w:rsidR="002A171E" w:rsidRDefault="002A171E" w:rsidP="004E7D04">
            <w:pPr>
              <w:rPr>
                <w:sz w:val="20"/>
                <w:szCs w:val="20"/>
              </w:rPr>
            </w:pPr>
          </w:p>
          <w:p w:rsidR="002A171E" w:rsidRDefault="002A171E" w:rsidP="004E7D04">
            <w:pPr>
              <w:rPr>
                <w:sz w:val="20"/>
                <w:szCs w:val="20"/>
              </w:rPr>
            </w:pPr>
          </w:p>
          <w:p w:rsidR="002A171E" w:rsidRDefault="002A171E" w:rsidP="004E7D04">
            <w:pPr>
              <w:rPr>
                <w:sz w:val="20"/>
                <w:szCs w:val="20"/>
              </w:rPr>
            </w:pPr>
            <w:r>
              <w:rPr>
                <w:sz w:val="20"/>
                <w:szCs w:val="20"/>
              </w:rPr>
              <w:t>Преподаватель _____________________________________________</w:t>
            </w:r>
          </w:p>
          <w:p w:rsidR="002A171E" w:rsidRPr="00635672" w:rsidRDefault="002A171E" w:rsidP="004E7D04"/>
        </w:tc>
      </w:tr>
      <w:tr w:rsidR="002A171E" w:rsidRPr="001D2FAB" w:rsidTr="004E7D04">
        <w:tc>
          <w:tcPr>
            <w:tcW w:w="9571" w:type="dxa"/>
            <w:tcBorders>
              <w:top w:val="nil"/>
              <w:left w:val="single" w:sz="4" w:space="0" w:color="auto"/>
              <w:bottom w:val="single" w:sz="4" w:space="0" w:color="auto"/>
              <w:right w:val="single" w:sz="4" w:space="0" w:color="auto"/>
            </w:tcBorders>
          </w:tcPr>
          <w:p w:rsidR="002A171E" w:rsidRPr="001D2FAB" w:rsidRDefault="002A171E" w:rsidP="004E7D04">
            <w:pPr>
              <w:jc w:val="center"/>
            </w:pPr>
          </w:p>
        </w:tc>
      </w:tr>
    </w:tbl>
    <w:p w:rsidR="002A171E" w:rsidRDefault="002A171E" w:rsidP="00FE3F38">
      <w:pPr>
        <w:rPr>
          <w:u w:val="single"/>
        </w:rPr>
      </w:pPr>
    </w:p>
    <w:p w:rsidR="00FE3F38" w:rsidRPr="00240B65" w:rsidRDefault="00FE3F38" w:rsidP="00FE3F38">
      <w:r w:rsidRPr="00DF0526">
        <w:rPr>
          <w:u w:val="single"/>
        </w:rPr>
        <w:t>ФИО, ДО-</w:t>
      </w:r>
      <w:r w:rsidRPr="00240B65">
        <w:t>__________________________________________________________</w:t>
      </w:r>
    </w:p>
    <w:p w:rsidR="00FE3F38" w:rsidRDefault="00FE3F38" w:rsidP="00FE3F38">
      <w:pPr>
        <w:jc w:val="center"/>
      </w:pPr>
    </w:p>
    <w:p w:rsidR="002F2C68" w:rsidRPr="00D16C6C" w:rsidRDefault="002F2C68" w:rsidP="002F2C68">
      <w:pPr>
        <w:spacing w:line="360" w:lineRule="auto"/>
        <w:jc w:val="center"/>
        <w:rPr>
          <w:b/>
          <w:sz w:val="28"/>
          <w:szCs w:val="28"/>
        </w:rPr>
      </w:pPr>
      <w:r w:rsidRPr="00D16C6C">
        <w:rPr>
          <w:b/>
          <w:sz w:val="28"/>
          <w:szCs w:val="28"/>
        </w:rPr>
        <w:t>Описание задания</w:t>
      </w:r>
    </w:p>
    <w:p w:rsidR="002F2C68" w:rsidRPr="00782A67" w:rsidRDefault="002F2C68" w:rsidP="002F2C68">
      <w:pPr>
        <w:ind w:firstLine="709"/>
        <w:jc w:val="both"/>
      </w:pPr>
      <w:r w:rsidRPr="00782A67">
        <w:t>Задания для выполнения приведены ниже, максимальное количество баллов за правил</w:t>
      </w:r>
      <w:r w:rsidR="009722A0">
        <w:t>ьное выполнение всех заданий – 49</w:t>
      </w:r>
      <w:r w:rsidRPr="00782A67">
        <w:t xml:space="preserve"> баллов.</w:t>
      </w:r>
    </w:p>
    <w:p w:rsidR="002F2C68" w:rsidRPr="00782A67" w:rsidRDefault="002F2C68" w:rsidP="002F2C68">
      <w:pPr>
        <w:ind w:firstLine="709"/>
        <w:jc w:val="both"/>
      </w:pPr>
      <w:r w:rsidRPr="00782A67">
        <w:t>Распределение баллов следующее:</w:t>
      </w:r>
    </w:p>
    <w:p w:rsidR="002F2C68" w:rsidRPr="00782A67" w:rsidRDefault="002F2C68" w:rsidP="002F2C68">
      <w:pPr>
        <w:ind w:firstLine="709"/>
        <w:jc w:val="both"/>
      </w:pPr>
      <w:r>
        <w:t>Задание</w:t>
      </w:r>
      <w:r w:rsidRPr="00782A67">
        <w:t xml:space="preserve"> 1</w:t>
      </w:r>
      <w:r>
        <w:t xml:space="preserve"> – </w:t>
      </w:r>
      <w:r w:rsidR="009722A0">
        <w:t xml:space="preserve"> </w:t>
      </w:r>
      <w:bookmarkStart w:id="0" w:name="_GoBack"/>
      <w:bookmarkEnd w:id="0"/>
      <w:r w:rsidR="009722A0">
        <w:t>9</w:t>
      </w:r>
      <w:r w:rsidRPr="00782A67">
        <w:t xml:space="preserve"> баллов максимум.</w:t>
      </w:r>
    </w:p>
    <w:p w:rsidR="002F2C68" w:rsidRDefault="002F2C68" w:rsidP="002F2C68">
      <w:pPr>
        <w:ind w:firstLine="709"/>
        <w:jc w:val="both"/>
      </w:pPr>
      <w:r w:rsidRPr="00782A67">
        <w:t>З</w:t>
      </w:r>
      <w:r>
        <w:t>адание 2 – 1</w:t>
      </w:r>
      <w:r w:rsidRPr="00782A67">
        <w:t>0 баллов максимум.</w:t>
      </w:r>
    </w:p>
    <w:p w:rsidR="002F2C68" w:rsidRDefault="002F2C68" w:rsidP="002F2C68">
      <w:pPr>
        <w:ind w:firstLine="709"/>
        <w:jc w:val="both"/>
      </w:pPr>
      <w:r w:rsidRPr="00782A67">
        <w:t>З</w:t>
      </w:r>
      <w:r>
        <w:t xml:space="preserve">адание 3 – </w:t>
      </w:r>
      <w:r w:rsidR="009722A0">
        <w:t>15</w:t>
      </w:r>
      <w:r w:rsidRPr="00782A67">
        <w:t xml:space="preserve"> баллов максимум.</w:t>
      </w:r>
    </w:p>
    <w:p w:rsidR="002F2C68" w:rsidRDefault="002F2C68" w:rsidP="002F2C68">
      <w:pPr>
        <w:ind w:firstLine="709"/>
        <w:jc w:val="both"/>
      </w:pPr>
      <w:r w:rsidRPr="00782A67">
        <w:t>З</w:t>
      </w:r>
      <w:r>
        <w:t xml:space="preserve">адание 4 – </w:t>
      </w:r>
      <w:r w:rsidR="009722A0">
        <w:t>1</w:t>
      </w:r>
      <w:r>
        <w:t>5</w:t>
      </w:r>
      <w:r w:rsidRPr="00782A67">
        <w:t xml:space="preserve"> баллов максимум.</w:t>
      </w:r>
    </w:p>
    <w:p w:rsidR="002F2C68" w:rsidRPr="00782A67" w:rsidRDefault="002F2C68" w:rsidP="002F2C68">
      <w:pPr>
        <w:ind w:firstLine="709"/>
        <w:jc w:val="both"/>
      </w:pPr>
    </w:p>
    <w:p w:rsidR="002F2C68" w:rsidRPr="00782A67" w:rsidRDefault="002F2C68" w:rsidP="002F2C68">
      <w:pPr>
        <w:ind w:firstLine="709"/>
        <w:jc w:val="both"/>
      </w:pPr>
      <w:r w:rsidRPr="00782A67">
        <w:t>Сдаваемый на проверку файл должен иметь следующее название</w:t>
      </w:r>
      <w:r>
        <w:rPr>
          <w:sz w:val="28"/>
          <w:szCs w:val="28"/>
        </w:rPr>
        <w:t xml:space="preserve"> </w:t>
      </w:r>
      <w:r w:rsidRPr="00782A67">
        <w:t>файла:</w:t>
      </w:r>
    </w:p>
    <w:p w:rsidR="002F2C68" w:rsidRPr="00782A67" w:rsidRDefault="002F2C68" w:rsidP="002F2C68">
      <w:pPr>
        <w:spacing w:line="360" w:lineRule="auto"/>
        <w:ind w:firstLine="709"/>
        <w:jc w:val="both"/>
        <w:rPr>
          <w:i/>
        </w:rPr>
      </w:pPr>
      <w:proofErr w:type="spellStart"/>
      <w:r w:rsidRPr="00782A67">
        <w:rPr>
          <w:i/>
        </w:rPr>
        <w:t>К</w:t>
      </w:r>
      <w:r>
        <w:rPr>
          <w:i/>
        </w:rPr>
        <w:t>КЗ</w:t>
      </w:r>
      <w:r w:rsidRPr="00782A67">
        <w:rPr>
          <w:i/>
        </w:rPr>
        <w:t>_</w:t>
      </w:r>
      <w:r>
        <w:rPr>
          <w:i/>
        </w:rPr>
        <w:t>МКА</w:t>
      </w:r>
      <w:r w:rsidRPr="00782A67">
        <w:rPr>
          <w:i/>
        </w:rPr>
        <w:t>_ФамилияИО_номер</w:t>
      </w:r>
      <w:proofErr w:type="spellEnd"/>
      <w:r w:rsidRPr="00782A67">
        <w:rPr>
          <w:i/>
        </w:rPr>
        <w:t xml:space="preserve"> группы.</w:t>
      </w:r>
    </w:p>
    <w:p w:rsidR="00DB6487" w:rsidRPr="00065295" w:rsidRDefault="00DB6487" w:rsidP="00DB6487">
      <w:pPr>
        <w:pStyle w:val="Style45"/>
        <w:widowControl/>
        <w:jc w:val="both"/>
        <w:rPr>
          <w:rStyle w:val="FontStyle3072"/>
          <w:rFonts w:ascii="Times New Roman" w:hAnsi="Times New Roman" w:cs="Times New Roman"/>
          <w:b/>
          <w:sz w:val="24"/>
          <w:szCs w:val="24"/>
        </w:rPr>
      </w:pPr>
      <w:r w:rsidRPr="00065295">
        <w:rPr>
          <w:rStyle w:val="FontStyle3072"/>
          <w:rFonts w:ascii="Times New Roman" w:hAnsi="Times New Roman" w:cs="Times New Roman"/>
          <w:b/>
          <w:sz w:val="24"/>
          <w:szCs w:val="24"/>
        </w:rPr>
        <w:lastRenderedPageBreak/>
        <w:t>Задание 1</w:t>
      </w:r>
    </w:p>
    <w:p w:rsidR="00DB6487" w:rsidRPr="00421324" w:rsidRDefault="00DB6487" w:rsidP="00DB6487">
      <w:r w:rsidRPr="00421324">
        <w:t>Файл Облигации.XLS содержит значения следующих переменных:</w:t>
      </w:r>
    </w:p>
    <w:p w:rsidR="00DB6487" w:rsidRPr="00421324" w:rsidRDefault="00DB6487" w:rsidP="00DB6487">
      <w:r w:rsidRPr="00421324">
        <w:t>Дата – текущая дата.</w:t>
      </w:r>
    </w:p>
    <w:p w:rsidR="00DB6487" w:rsidRPr="00421324" w:rsidRDefault="00DB6487" w:rsidP="00DB6487">
      <w:pPr>
        <w:jc w:val="both"/>
      </w:pPr>
      <w:r w:rsidRPr="00421324">
        <w:t>10 - летние облигации – значения учетной ставки 10-летних облигаций Министерства финансов США (процентное изменение по отношению к величине учетной ставки на момент закрытия предыдущих торгов).</w:t>
      </w:r>
    </w:p>
    <w:p w:rsidR="00DB6487" w:rsidRPr="00421324" w:rsidRDefault="00DB6487" w:rsidP="00DB6487">
      <w:pPr>
        <w:jc w:val="both"/>
      </w:pPr>
      <w:r w:rsidRPr="00421324">
        <w:rPr>
          <w:lang w:val="en-US"/>
        </w:rPr>
        <w:t>DJIA</w:t>
      </w:r>
      <w:r w:rsidRPr="00421324">
        <w:t xml:space="preserve"> - значения</w:t>
      </w:r>
      <w:r w:rsidRPr="00421324">
        <w:rPr>
          <w:color w:val="000000"/>
        </w:rPr>
        <w:t xml:space="preserve"> </w:t>
      </w:r>
      <w:r w:rsidRPr="00421324">
        <w:t>индекса Доу</w:t>
      </w:r>
      <w:r w:rsidRPr="00421324">
        <w:rPr>
          <w:color w:val="000000"/>
        </w:rPr>
        <w:t xml:space="preserve"> </w:t>
      </w:r>
      <w:r w:rsidRPr="00421324">
        <w:t>Джонса на момент закрытия предыдущих торгов.</w:t>
      </w:r>
    </w:p>
    <w:p w:rsidR="00DB6487" w:rsidRPr="00421324" w:rsidRDefault="00DB6487" w:rsidP="00DB6487">
      <w:pPr>
        <w:pStyle w:val="a6"/>
        <w:numPr>
          <w:ilvl w:val="0"/>
          <w:numId w:val="10"/>
        </w:numPr>
        <w:jc w:val="both"/>
        <w:rPr>
          <w:color w:val="000000"/>
        </w:rPr>
      </w:pPr>
      <w:r w:rsidRPr="00421324">
        <w:rPr>
          <w:color w:val="000000"/>
        </w:rPr>
        <w:t>Постройте график (один) временных рядов для ежедневных значений индекса, его ежедневных процентных изменений.</w:t>
      </w:r>
    </w:p>
    <w:p w:rsidR="00DB6487" w:rsidRPr="00421324" w:rsidRDefault="00DB6487" w:rsidP="00DB6487">
      <w:pPr>
        <w:pStyle w:val="a6"/>
        <w:numPr>
          <w:ilvl w:val="0"/>
          <w:numId w:val="10"/>
        </w:numPr>
        <w:jc w:val="both"/>
        <w:rPr>
          <w:i/>
          <w:color w:val="000000"/>
        </w:rPr>
      </w:pPr>
      <w:r w:rsidRPr="00421324">
        <w:rPr>
          <w:color w:val="000000"/>
        </w:rPr>
        <w:t>Вычислите основные статистические характеристики переменных.</w:t>
      </w:r>
    </w:p>
    <w:p w:rsidR="00DB6487" w:rsidRPr="00421324" w:rsidRDefault="00DB6487" w:rsidP="00DB6487">
      <w:pPr>
        <w:pStyle w:val="a6"/>
        <w:numPr>
          <w:ilvl w:val="0"/>
          <w:numId w:val="10"/>
        </w:numPr>
        <w:jc w:val="both"/>
        <w:rPr>
          <w:rStyle w:val="FontStyle3072"/>
          <w:rFonts w:ascii="Times New Roman" w:hAnsi="Times New Roman" w:cs="Times New Roman"/>
          <w:sz w:val="24"/>
          <w:szCs w:val="24"/>
          <w:specVanish/>
        </w:rPr>
      </w:pPr>
      <w:r w:rsidRPr="00421324">
        <w:rPr>
          <w:color w:val="000000"/>
        </w:rPr>
        <w:t>Определите</w:t>
      </w:r>
      <w:r w:rsidRPr="00421324">
        <w:t xml:space="preserve"> ежедневные изменения индекса </w:t>
      </w:r>
      <w:r w:rsidRPr="00421324">
        <w:rPr>
          <w:lang w:val="en-US"/>
        </w:rPr>
        <w:t>DJIA</w:t>
      </w:r>
      <w:r w:rsidRPr="00421324">
        <w:t xml:space="preserve">, выраженные в процентах. Насколько соответствуют этим данным правила областей </w:t>
      </w:r>
      <w:r w:rsidRPr="00421324">
        <w:rPr>
          <w:color w:val="000000"/>
        </w:rPr>
        <w:t>(правило трёх сигм (3σ))</w:t>
      </w:r>
      <w:r w:rsidRPr="00421324">
        <w:t>?</w:t>
      </w:r>
    </w:p>
    <w:p w:rsidR="00DB6487" w:rsidRPr="00421324" w:rsidRDefault="00DB6487" w:rsidP="00DB6487">
      <w:pPr>
        <w:pStyle w:val="Style45"/>
        <w:widowControl/>
        <w:jc w:val="both"/>
        <w:rPr>
          <w:rStyle w:val="FontStyle3072"/>
          <w:rFonts w:ascii="Times New Roman" w:hAnsi="Times New Roman" w:cs="Times New Roman"/>
          <w:sz w:val="24"/>
          <w:szCs w:val="24"/>
        </w:rPr>
      </w:pPr>
    </w:p>
    <w:p w:rsidR="00DB6487" w:rsidRPr="00065295" w:rsidRDefault="00DB6487" w:rsidP="00DB6487">
      <w:pPr>
        <w:pStyle w:val="Style45"/>
        <w:widowControl/>
        <w:jc w:val="both"/>
        <w:rPr>
          <w:rStyle w:val="FontStyle3072"/>
          <w:rFonts w:ascii="Times New Roman" w:hAnsi="Times New Roman" w:cs="Times New Roman"/>
          <w:b/>
          <w:sz w:val="24"/>
          <w:szCs w:val="24"/>
        </w:rPr>
      </w:pPr>
      <w:r w:rsidRPr="00065295">
        <w:rPr>
          <w:rStyle w:val="FontStyle3072"/>
          <w:rFonts w:ascii="Times New Roman" w:hAnsi="Times New Roman" w:cs="Times New Roman"/>
          <w:b/>
          <w:sz w:val="24"/>
          <w:szCs w:val="24"/>
        </w:rPr>
        <w:t xml:space="preserve">Задание 2. </w:t>
      </w:r>
    </w:p>
    <w:p w:rsidR="00DB6487" w:rsidRPr="00421324" w:rsidRDefault="00DB6487" w:rsidP="00DB6487">
      <w:pPr>
        <w:pStyle w:val="Style45"/>
        <w:widowControl/>
        <w:jc w:val="both"/>
        <w:rPr>
          <w:rStyle w:val="FontStyle3072"/>
          <w:rFonts w:ascii="Times New Roman" w:hAnsi="Times New Roman" w:cs="Times New Roman"/>
          <w:sz w:val="24"/>
          <w:szCs w:val="24"/>
        </w:rPr>
      </w:pPr>
      <w:r w:rsidRPr="00421324">
        <w:rPr>
          <w:rStyle w:val="FontStyle3072"/>
          <w:rFonts w:ascii="Times New Roman" w:hAnsi="Times New Roman" w:cs="Times New Roman"/>
          <w:sz w:val="24"/>
          <w:szCs w:val="24"/>
        </w:rPr>
        <w:t xml:space="preserve">Для анализа финансовых расчетов с филиалами торговой компании за последние 4 месяца (файл Торговая компания.XLS) собрана информация об операциях поставки товаров, а именно, Филиал№, месяц, категория товара, сумма поставки, сумма поступившей оплаты. Необходимо исследовать данные с помощью инструментария </w:t>
      </w:r>
      <w:r w:rsidRPr="00421324">
        <w:rPr>
          <w:rStyle w:val="FontStyle3072"/>
          <w:rFonts w:ascii="Times New Roman" w:hAnsi="Times New Roman" w:cs="Times New Roman"/>
          <w:sz w:val="24"/>
          <w:szCs w:val="24"/>
          <w:lang w:val="en-US"/>
        </w:rPr>
        <w:t>Excel</w:t>
      </w:r>
      <w:r w:rsidRPr="00421324">
        <w:rPr>
          <w:rStyle w:val="FontStyle3072"/>
          <w:rFonts w:ascii="Times New Roman" w:hAnsi="Times New Roman" w:cs="Times New Roman"/>
          <w:sz w:val="24"/>
          <w:szCs w:val="24"/>
        </w:rPr>
        <w:t>, а так же:</w:t>
      </w:r>
    </w:p>
    <w:p w:rsidR="00DB6487" w:rsidRPr="00421324" w:rsidRDefault="00DB6487" w:rsidP="00DB6487">
      <w:pPr>
        <w:pStyle w:val="Style45"/>
        <w:widowControl/>
        <w:jc w:val="both"/>
        <w:rPr>
          <w:rStyle w:val="FontStyle3072"/>
          <w:rFonts w:ascii="Times New Roman" w:hAnsi="Times New Roman" w:cs="Times New Roman"/>
          <w:sz w:val="24"/>
          <w:szCs w:val="24"/>
        </w:rPr>
      </w:pPr>
      <w:r w:rsidRPr="00421324">
        <w:rPr>
          <w:rStyle w:val="FontStyle3072"/>
          <w:rFonts w:ascii="Times New Roman" w:hAnsi="Times New Roman" w:cs="Times New Roman"/>
          <w:sz w:val="24"/>
          <w:szCs w:val="24"/>
        </w:rPr>
        <w:t xml:space="preserve">А) создайте сводную таблицу для вычисления количества операций по каждому филиалу и по каждому месяцу (по всем категориям) </w:t>
      </w:r>
    </w:p>
    <w:p w:rsidR="00DB6487" w:rsidRPr="00421324" w:rsidRDefault="00DB6487" w:rsidP="00DB6487">
      <w:pPr>
        <w:pStyle w:val="Style45"/>
        <w:widowControl/>
        <w:jc w:val="both"/>
        <w:rPr>
          <w:rStyle w:val="FontStyle3072"/>
          <w:rFonts w:ascii="Times New Roman" w:hAnsi="Times New Roman" w:cs="Times New Roman"/>
          <w:sz w:val="24"/>
          <w:szCs w:val="24"/>
        </w:rPr>
      </w:pPr>
      <w:r w:rsidRPr="00421324">
        <w:rPr>
          <w:rStyle w:val="FontStyle3072"/>
          <w:rFonts w:ascii="Times New Roman" w:hAnsi="Times New Roman" w:cs="Times New Roman"/>
          <w:sz w:val="24"/>
          <w:szCs w:val="24"/>
        </w:rPr>
        <w:t>Б) создайте сводную таблицу для вычисления общих сумм поставок по каждому филиалу за каждый месяц. Используя полученные данные, постройте соответствующие временные ряды для каждого филиала.</w:t>
      </w:r>
    </w:p>
    <w:p w:rsidR="00DB6487" w:rsidRPr="00421324" w:rsidRDefault="00DB6487" w:rsidP="00DB6487">
      <w:pPr>
        <w:pStyle w:val="Style45"/>
        <w:widowControl/>
        <w:jc w:val="both"/>
        <w:rPr>
          <w:rStyle w:val="FontStyle3072"/>
          <w:rFonts w:ascii="Times New Roman" w:hAnsi="Times New Roman" w:cs="Times New Roman"/>
          <w:sz w:val="24"/>
          <w:szCs w:val="24"/>
        </w:rPr>
      </w:pPr>
      <w:r w:rsidRPr="00421324">
        <w:rPr>
          <w:rStyle w:val="FontStyle3072"/>
          <w:rFonts w:ascii="Times New Roman" w:hAnsi="Times New Roman" w:cs="Times New Roman"/>
          <w:sz w:val="24"/>
          <w:szCs w:val="24"/>
        </w:rPr>
        <w:t>В) постройте гистограмму для поступивших оплат для трех категорий поставки.</w:t>
      </w:r>
    </w:p>
    <w:p w:rsidR="00DB6487" w:rsidRPr="00421324" w:rsidRDefault="00DB6487" w:rsidP="00DB6487">
      <w:pPr>
        <w:jc w:val="both"/>
      </w:pPr>
    </w:p>
    <w:p w:rsidR="00DB6487" w:rsidRPr="00421324" w:rsidRDefault="00DB6487" w:rsidP="00DB6487">
      <w:pPr>
        <w:jc w:val="both"/>
        <w:rPr>
          <w:b/>
        </w:rPr>
      </w:pPr>
      <w:r w:rsidRPr="00421324">
        <w:rPr>
          <w:b/>
        </w:rPr>
        <w:t xml:space="preserve">Задание </w:t>
      </w:r>
      <w:r>
        <w:rPr>
          <w:b/>
        </w:rPr>
        <w:t>3</w:t>
      </w:r>
    </w:p>
    <w:p w:rsidR="00DB6487" w:rsidRPr="00421324" w:rsidRDefault="00DB6487" w:rsidP="00DB6487">
      <w:pPr>
        <w:jc w:val="both"/>
      </w:pPr>
      <w:r w:rsidRPr="00421324">
        <w:t>Владелец ресторана европейской кухни заинтересовался особенностями заказов, принимаемых на выходные. Он стал записывать количество заказов на различные виды блюд. Предположим, что владельца ресторана интересует также, заказывают ли посетители десерт. Он решил записывать значения еще двух переменных: пол посетителя и заказывал ли он говядину. Результаты этих исследований приведены ниже.</w:t>
      </w:r>
    </w:p>
    <w:tbl>
      <w:tblPr>
        <w:tblW w:w="6100" w:type="dxa"/>
        <w:tblInd w:w="93" w:type="dxa"/>
        <w:tblLook w:val="04A0" w:firstRow="1" w:lastRow="0" w:firstColumn="1" w:lastColumn="0" w:noHBand="0" w:noVBand="1"/>
      </w:tblPr>
      <w:tblGrid>
        <w:gridCol w:w="1700"/>
        <w:gridCol w:w="1560"/>
        <w:gridCol w:w="1300"/>
        <w:gridCol w:w="1540"/>
      </w:tblGrid>
      <w:tr w:rsidR="00926D79" w:rsidTr="00926D79">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926D79" w:rsidRDefault="00926D79">
            <w:pPr>
              <w:rPr>
                <w:rFonts w:ascii="Arial" w:hAnsi="Arial" w:cs="Arial"/>
                <w:color w:val="000000"/>
              </w:rPr>
            </w:pPr>
            <w:r>
              <w:rPr>
                <w:rFonts w:ascii="Arial" w:hAnsi="Arial" w:cs="Arial"/>
                <w:color w:val="000000"/>
              </w:rPr>
              <w:t>Заказ десерта</w:t>
            </w:r>
          </w:p>
        </w:tc>
        <w:tc>
          <w:tcPr>
            <w:tcW w:w="1560" w:type="dxa"/>
            <w:tcBorders>
              <w:top w:val="single" w:sz="4" w:space="0" w:color="auto"/>
              <w:left w:val="nil"/>
              <w:bottom w:val="single" w:sz="4" w:space="0" w:color="auto"/>
              <w:right w:val="single" w:sz="4" w:space="0" w:color="auto"/>
            </w:tcBorders>
            <w:shd w:val="clear" w:color="auto" w:fill="auto"/>
            <w:hideMark/>
          </w:tcPr>
          <w:p w:rsidR="00926D79" w:rsidRDefault="00926D79">
            <w:pPr>
              <w:jc w:val="both"/>
              <w:rPr>
                <w:rFonts w:ascii="Arial" w:hAnsi="Arial" w:cs="Arial"/>
                <w:color w:val="000000"/>
              </w:rPr>
            </w:pPr>
            <w:r>
              <w:rPr>
                <w:rFonts w:ascii="Arial" w:hAnsi="Arial" w:cs="Arial"/>
                <w:color w:val="000000"/>
              </w:rPr>
              <w:t>Мужской</w:t>
            </w:r>
          </w:p>
        </w:tc>
        <w:tc>
          <w:tcPr>
            <w:tcW w:w="1300" w:type="dxa"/>
            <w:tcBorders>
              <w:top w:val="single" w:sz="4" w:space="0" w:color="auto"/>
              <w:left w:val="nil"/>
              <w:bottom w:val="single" w:sz="4" w:space="0" w:color="auto"/>
              <w:right w:val="single" w:sz="4" w:space="0" w:color="auto"/>
            </w:tcBorders>
            <w:shd w:val="clear" w:color="auto" w:fill="auto"/>
            <w:hideMark/>
          </w:tcPr>
          <w:p w:rsidR="00926D79" w:rsidRDefault="00926D79">
            <w:pPr>
              <w:jc w:val="both"/>
              <w:rPr>
                <w:rFonts w:ascii="Arial" w:hAnsi="Arial" w:cs="Arial"/>
                <w:color w:val="000000"/>
              </w:rPr>
            </w:pPr>
            <w:r>
              <w:rPr>
                <w:rFonts w:ascii="Arial" w:hAnsi="Arial" w:cs="Arial"/>
                <w:color w:val="000000"/>
              </w:rPr>
              <w:t>Женский</w:t>
            </w:r>
          </w:p>
        </w:tc>
        <w:tc>
          <w:tcPr>
            <w:tcW w:w="1540" w:type="dxa"/>
            <w:tcBorders>
              <w:top w:val="single" w:sz="4" w:space="0" w:color="auto"/>
              <w:left w:val="nil"/>
              <w:bottom w:val="single" w:sz="4" w:space="0" w:color="auto"/>
              <w:right w:val="single" w:sz="4" w:space="0" w:color="auto"/>
            </w:tcBorders>
            <w:shd w:val="clear" w:color="auto" w:fill="auto"/>
            <w:hideMark/>
          </w:tcPr>
          <w:p w:rsidR="00926D79" w:rsidRDefault="00926D79">
            <w:pPr>
              <w:jc w:val="both"/>
              <w:rPr>
                <w:rFonts w:ascii="Arial" w:hAnsi="Arial" w:cs="Arial"/>
                <w:color w:val="000000"/>
              </w:rPr>
            </w:pPr>
            <w:r>
              <w:rPr>
                <w:rFonts w:ascii="Arial" w:hAnsi="Arial" w:cs="Arial"/>
                <w:color w:val="000000"/>
              </w:rPr>
              <w:t>Всего</w:t>
            </w:r>
          </w:p>
        </w:tc>
      </w:tr>
      <w:tr w:rsidR="00926D79" w:rsidTr="00926D79">
        <w:trPr>
          <w:trHeight w:val="315"/>
        </w:trPr>
        <w:tc>
          <w:tcPr>
            <w:tcW w:w="1700" w:type="dxa"/>
            <w:tcBorders>
              <w:top w:val="nil"/>
              <w:left w:val="single" w:sz="4" w:space="0" w:color="auto"/>
              <w:bottom w:val="single" w:sz="4" w:space="0" w:color="auto"/>
              <w:right w:val="single" w:sz="4" w:space="0" w:color="auto"/>
            </w:tcBorders>
            <w:shd w:val="clear" w:color="auto" w:fill="auto"/>
            <w:hideMark/>
          </w:tcPr>
          <w:p w:rsidR="00926D79" w:rsidRDefault="00926D79">
            <w:pPr>
              <w:rPr>
                <w:rFonts w:ascii="Arial" w:hAnsi="Arial" w:cs="Arial"/>
                <w:color w:val="000000"/>
              </w:rPr>
            </w:pPr>
            <w:r>
              <w:rPr>
                <w:rFonts w:ascii="Arial" w:hAnsi="Arial" w:cs="Arial"/>
                <w:color w:val="000000"/>
              </w:rPr>
              <w:t>Да</w:t>
            </w:r>
          </w:p>
        </w:tc>
        <w:tc>
          <w:tcPr>
            <w:tcW w:w="1560" w:type="dxa"/>
            <w:tcBorders>
              <w:top w:val="nil"/>
              <w:left w:val="nil"/>
              <w:bottom w:val="single" w:sz="4" w:space="0" w:color="auto"/>
              <w:right w:val="single" w:sz="4" w:space="0" w:color="auto"/>
            </w:tcBorders>
            <w:shd w:val="clear" w:color="auto" w:fill="auto"/>
            <w:hideMark/>
          </w:tcPr>
          <w:p w:rsidR="00926D79" w:rsidRDefault="00926D79">
            <w:pPr>
              <w:jc w:val="right"/>
              <w:rPr>
                <w:rFonts w:ascii="Arial" w:hAnsi="Arial" w:cs="Arial"/>
                <w:color w:val="000000"/>
              </w:rPr>
            </w:pPr>
            <w:r>
              <w:rPr>
                <w:rFonts w:ascii="Arial" w:hAnsi="Arial" w:cs="Arial"/>
                <w:color w:val="000000"/>
              </w:rPr>
              <w:t>96</w:t>
            </w:r>
          </w:p>
        </w:tc>
        <w:tc>
          <w:tcPr>
            <w:tcW w:w="1300" w:type="dxa"/>
            <w:tcBorders>
              <w:top w:val="nil"/>
              <w:left w:val="nil"/>
              <w:bottom w:val="single" w:sz="4" w:space="0" w:color="auto"/>
              <w:right w:val="single" w:sz="4" w:space="0" w:color="auto"/>
            </w:tcBorders>
            <w:shd w:val="clear" w:color="auto" w:fill="auto"/>
            <w:hideMark/>
          </w:tcPr>
          <w:p w:rsidR="00926D79" w:rsidRDefault="00926D79">
            <w:pPr>
              <w:jc w:val="right"/>
              <w:rPr>
                <w:rFonts w:ascii="Arial" w:hAnsi="Arial" w:cs="Arial"/>
                <w:color w:val="000000"/>
              </w:rPr>
            </w:pPr>
            <w:r>
              <w:rPr>
                <w:rFonts w:ascii="Arial" w:hAnsi="Arial" w:cs="Arial"/>
                <w:color w:val="000000"/>
              </w:rPr>
              <w:t>224</w:t>
            </w:r>
          </w:p>
        </w:tc>
        <w:tc>
          <w:tcPr>
            <w:tcW w:w="154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320</w:t>
            </w:r>
          </w:p>
        </w:tc>
      </w:tr>
      <w:tr w:rsidR="00926D79" w:rsidTr="00926D79">
        <w:trPr>
          <w:trHeight w:val="315"/>
        </w:trPr>
        <w:tc>
          <w:tcPr>
            <w:tcW w:w="1700" w:type="dxa"/>
            <w:tcBorders>
              <w:top w:val="nil"/>
              <w:left w:val="single" w:sz="4" w:space="0" w:color="auto"/>
              <w:bottom w:val="single" w:sz="4" w:space="0" w:color="auto"/>
              <w:right w:val="single" w:sz="4" w:space="0" w:color="auto"/>
            </w:tcBorders>
            <w:shd w:val="clear" w:color="auto" w:fill="auto"/>
            <w:hideMark/>
          </w:tcPr>
          <w:p w:rsidR="00926D79" w:rsidRDefault="00926D79">
            <w:pPr>
              <w:rPr>
                <w:rFonts w:ascii="Arial" w:hAnsi="Arial" w:cs="Arial"/>
                <w:color w:val="000000"/>
              </w:rPr>
            </w:pPr>
            <w:r>
              <w:rPr>
                <w:rFonts w:ascii="Arial" w:hAnsi="Arial" w:cs="Arial"/>
                <w:color w:val="000000"/>
              </w:rPr>
              <w:t>Нет</w:t>
            </w:r>
          </w:p>
        </w:tc>
        <w:tc>
          <w:tcPr>
            <w:tcW w:w="1560" w:type="dxa"/>
            <w:tcBorders>
              <w:top w:val="nil"/>
              <w:left w:val="nil"/>
              <w:bottom w:val="single" w:sz="4" w:space="0" w:color="auto"/>
              <w:right w:val="single" w:sz="4" w:space="0" w:color="auto"/>
            </w:tcBorders>
            <w:shd w:val="clear" w:color="auto" w:fill="auto"/>
            <w:hideMark/>
          </w:tcPr>
          <w:p w:rsidR="00926D79" w:rsidRDefault="00926D79">
            <w:pPr>
              <w:jc w:val="right"/>
              <w:rPr>
                <w:rFonts w:ascii="Arial" w:hAnsi="Arial" w:cs="Arial"/>
                <w:color w:val="000000"/>
              </w:rPr>
            </w:pPr>
            <w:r>
              <w:rPr>
                <w:rFonts w:ascii="Arial" w:hAnsi="Arial" w:cs="Arial"/>
                <w:color w:val="000000"/>
              </w:rPr>
              <w:t>40</w:t>
            </w:r>
          </w:p>
        </w:tc>
        <w:tc>
          <w:tcPr>
            <w:tcW w:w="1300" w:type="dxa"/>
            <w:tcBorders>
              <w:top w:val="nil"/>
              <w:left w:val="nil"/>
              <w:bottom w:val="single" w:sz="4" w:space="0" w:color="auto"/>
              <w:right w:val="single" w:sz="4" w:space="0" w:color="auto"/>
            </w:tcBorders>
            <w:shd w:val="clear" w:color="auto" w:fill="auto"/>
            <w:hideMark/>
          </w:tcPr>
          <w:p w:rsidR="00926D79" w:rsidRDefault="00926D79">
            <w:pPr>
              <w:jc w:val="right"/>
              <w:rPr>
                <w:rFonts w:ascii="Arial" w:hAnsi="Arial" w:cs="Arial"/>
                <w:color w:val="000000"/>
              </w:rPr>
            </w:pPr>
            <w:r>
              <w:rPr>
                <w:rFonts w:ascii="Arial" w:hAnsi="Arial" w:cs="Arial"/>
                <w:color w:val="00000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280</w:t>
            </w:r>
          </w:p>
        </w:tc>
      </w:tr>
      <w:tr w:rsidR="00926D79" w:rsidTr="00926D79">
        <w:trPr>
          <w:trHeight w:val="300"/>
        </w:trPr>
        <w:tc>
          <w:tcPr>
            <w:tcW w:w="1700" w:type="dxa"/>
            <w:tcBorders>
              <w:top w:val="nil"/>
              <w:left w:val="single" w:sz="4" w:space="0" w:color="auto"/>
              <w:bottom w:val="single" w:sz="4" w:space="0" w:color="auto"/>
              <w:right w:val="single" w:sz="4" w:space="0" w:color="auto"/>
            </w:tcBorders>
            <w:shd w:val="clear" w:color="auto" w:fill="auto"/>
            <w:hideMark/>
          </w:tcPr>
          <w:p w:rsidR="00926D79" w:rsidRDefault="00926D79">
            <w:pPr>
              <w:rPr>
                <w:rFonts w:ascii="Arial" w:hAnsi="Arial" w:cs="Arial"/>
                <w:color w:val="000000"/>
              </w:rPr>
            </w:pPr>
            <w:r>
              <w:rPr>
                <w:rFonts w:ascii="Arial" w:hAnsi="Arial" w:cs="Arial"/>
                <w:color w:val="000000"/>
              </w:rPr>
              <w:t>Всего</w:t>
            </w:r>
          </w:p>
        </w:tc>
        <w:tc>
          <w:tcPr>
            <w:tcW w:w="156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136</w:t>
            </w:r>
          </w:p>
        </w:tc>
        <w:tc>
          <w:tcPr>
            <w:tcW w:w="130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464</w:t>
            </w:r>
          </w:p>
        </w:tc>
        <w:tc>
          <w:tcPr>
            <w:tcW w:w="154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600</w:t>
            </w:r>
          </w:p>
        </w:tc>
      </w:tr>
      <w:tr w:rsidR="00926D79" w:rsidTr="00926D79">
        <w:trPr>
          <w:trHeight w:val="330"/>
        </w:trPr>
        <w:tc>
          <w:tcPr>
            <w:tcW w:w="1700" w:type="dxa"/>
            <w:tcBorders>
              <w:top w:val="nil"/>
              <w:left w:val="single" w:sz="4" w:space="0" w:color="auto"/>
              <w:bottom w:val="single" w:sz="4" w:space="0" w:color="auto"/>
              <w:right w:val="single" w:sz="4" w:space="0" w:color="auto"/>
            </w:tcBorders>
            <w:shd w:val="clear" w:color="auto" w:fill="auto"/>
            <w:hideMark/>
          </w:tcPr>
          <w:p w:rsidR="00926D79" w:rsidRDefault="00926D79">
            <w:pPr>
              <w:rPr>
                <w:rFonts w:ascii="Arial" w:hAnsi="Arial" w:cs="Arial"/>
                <w:color w:val="000000"/>
              </w:rPr>
            </w:pPr>
            <w:r>
              <w:rPr>
                <w:rFonts w:ascii="Arial" w:hAnsi="Arial" w:cs="Arial"/>
                <w:color w:val="000000"/>
              </w:rPr>
              <w:t>Заказ говядины</w:t>
            </w:r>
          </w:p>
        </w:tc>
        <w:tc>
          <w:tcPr>
            <w:tcW w:w="1560" w:type="dxa"/>
            <w:tcBorders>
              <w:top w:val="nil"/>
              <w:left w:val="nil"/>
              <w:bottom w:val="single" w:sz="4" w:space="0" w:color="auto"/>
              <w:right w:val="single" w:sz="4" w:space="0" w:color="auto"/>
            </w:tcBorders>
            <w:shd w:val="clear" w:color="auto" w:fill="auto"/>
            <w:noWrap/>
            <w:vAlign w:val="bottom"/>
            <w:hideMark/>
          </w:tcPr>
          <w:p w:rsidR="00926D79" w:rsidRDefault="00926D79">
            <w:pPr>
              <w:rPr>
                <w:rFonts w:ascii="Arial" w:hAnsi="Arial" w:cs="Arial"/>
                <w:color w:val="000000"/>
                <w:sz w:val="22"/>
                <w:szCs w:val="22"/>
              </w:rPr>
            </w:pPr>
            <w:r>
              <w:rPr>
                <w:rFonts w:ascii="Arial" w:hAnsi="Arial" w:cs="Arial"/>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926D79" w:rsidRDefault="00926D79">
            <w:pPr>
              <w:rPr>
                <w:rFonts w:ascii="Arial" w:hAnsi="Arial" w:cs="Arial"/>
                <w:color w:val="000000"/>
                <w:sz w:val="22"/>
                <w:szCs w:val="22"/>
              </w:rPr>
            </w:pPr>
            <w:r>
              <w:rPr>
                <w:rFonts w:ascii="Arial" w:hAnsi="Arial" w:cs="Arial"/>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rsidR="00926D79" w:rsidRDefault="00926D79">
            <w:pPr>
              <w:rPr>
                <w:rFonts w:ascii="Arial" w:hAnsi="Arial" w:cs="Arial"/>
                <w:color w:val="000000"/>
                <w:sz w:val="22"/>
                <w:szCs w:val="22"/>
              </w:rPr>
            </w:pPr>
            <w:r>
              <w:rPr>
                <w:rFonts w:ascii="Arial" w:hAnsi="Arial" w:cs="Arial"/>
                <w:color w:val="000000"/>
                <w:sz w:val="22"/>
                <w:szCs w:val="22"/>
              </w:rPr>
              <w:t> </w:t>
            </w:r>
          </w:p>
        </w:tc>
      </w:tr>
      <w:tr w:rsidR="00926D79" w:rsidTr="00926D79">
        <w:trPr>
          <w:trHeight w:val="315"/>
        </w:trPr>
        <w:tc>
          <w:tcPr>
            <w:tcW w:w="1700" w:type="dxa"/>
            <w:tcBorders>
              <w:top w:val="nil"/>
              <w:left w:val="single" w:sz="4" w:space="0" w:color="auto"/>
              <w:bottom w:val="single" w:sz="4" w:space="0" w:color="auto"/>
              <w:right w:val="single" w:sz="4" w:space="0" w:color="auto"/>
            </w:tcBorders>
            <w:shd w:val="clear" w:color="auto" w:fill="auto"/>
            <w:hideMark/>
          </w:tcPr>
          <w:p w:rsidR="00926D79" w:rsidRDefault="00926D79">
            <w:pPr>
              <w:rPr>
                <w:rFonts w:ascii="Arial" w:hAnsi="Arial" w:cs="Arial"/>
                <w:color w:val="000000"/>
              </w:rPr>
            </w:pPr>
            <w:r>
              <w:rPr>
                <w:rFonts w:ascii="Arial" w:hAnsi="Arial" w:cs="Arial"/>
                <w:color w:val="000000"/>
              </w:rPr>
              <w:t>Да</w:t>
            </w:r>
          </w:p>
        </w:tc>
        <w:tc>
          <w:tcPr>
            <w:tcW w:w="1560" w:type="dxa"/>
            <w:tcBorders>
              <w:top w:val="nil"/>
              <w:left w:val="nil"/>
              <w:bottom w:val="single" w:sz="4" w:space="0" w:color="auto"/>
              <w:right w:val="single" w:sz="4" w:space="0" w:color="auto"/>
            </w:tcBorders>
            <w:shd w:val="clear" w:color="auto" w:fill="auto"/>
            <w:hideMark/>
          </w:tcPr>
          <w:p w:rsidR="00926D79" w:rsidRDefault="00926D79">
            <w:pPr>
              <w:jc w:val="right"/>
              <w:rPr>
                <w:rFonts w:ascii="Arial" w:hAnsi="Arial" w:cs="Arial"/>
                <w:color w:val="000000"/>
              </w:rPr>
            </w:pPr>
            <w:r>
              <w:rPr>
                <w:rFonts w:ascii="Arial" w:hAnsi="Arial" w:cs="Arial"/>
                <w:color w:val="000000"/>
              </w:rPr>
              <w:t>71</w:t>
            </w:r>
          </w:p>
        </w:tc>
        <w:tc>
          <w:tcPr>
            <w:tcW w:w="1300" w:type="dxa"/>
            <w:tcBorders>
              <w:top w:val="nil"/>
              <w:left w:val="nil"/>
              <w:bottom w:val="single" w:sz="4" w:space="0" w:color="auto"/>
              <w:right w:val="single" w:sz="4" w:space="0" w:color="auto"/>
            </w:tcBorders>
            <w:shd w:val="clear" w:color="auto" w:fill="auto"/>
            <w:hideMark/>
          </w:tcPr>
          <w:p w:rsidR="00926D79" w:rsidRDefault="00926D79">
            <w:pPr>
              <w:jc w:val="right"/>
              <w:rPr>
                <w:rFonts w:ascii="Arial" w:hAnsi="Arial" w:cs="Arial"/>
                <w:color w:val="000000"/>
              </w:rPr>
            </w:pPr>
            <w:r>
              <w:rPr>
                <w:rFonts w:ascii="Arial" w:hAnsi="Arial" w:cs="Arial"/>
                <w:color w:val="000000"/>
              </w:rPr>
              <w:t>116</w:t>
            </w:r>
          </w:p>
        </w:tc>
        <w:tc>
          <w:tcPr>
            <w:tcW w:w="154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187</w:t>
            </w:r>
          </w:p>
        </w:tc>
      </w:tr>
      <w:tr w:rsidR="00926D79" w:rsidTr="00926D79">
        <w:trPr>
          <w:trHeight w:val="315"/>
        </w:trPr>
        <w:tc>
          <w:tcPr>
            <w:tcW w:w="1700" w:type="dxa"/>
            <w:tcBorders>
              <w:top w:val="nil"/>
              <w:left w:val="single" w:sz="4" w:space="0" w:color="auto"/>
              <w:bottom w:val="single" w:sz="4" w:space="0" w:color="auto"/>
              <w:right w:val="single" w:sz="4" w:space="0" w:color="auto"/>
            </w:tcBorders>
            <w:shd w:val="clear" w:color="auto" w:fill="auto"/>
            <w:hideMark/>
          </w:tcPr>
          <w:p w:rsidR="00926D79" w:rsidRDefault="00926D79">
            <w:pPr>
              <w:rPr>
                <w:rFonts w:ascii="Arial" w:hAnsi="Arial" w:cs="Arial"/>
                <w:color w:val="000000"/>
              </w:rPr>
            </w:pPr>
            <w:r>
              <w:rPr>
                <w:rFonts w:ascii="Arial" w:hAnsi="Arial" w:cs="Arial"/>
                <w:color w:val="000000"/>
              </w:rPr>
              <w:t>Нет</w:t>
            </w:r>
          </w:p>
        </w:tc>
        <w:tc>
          <w:tcPr>
            <w:tcW w:w="1560" w:type="dxa"/>
            <w:tcBorders>
              <w:top w:val="nil"/>
              <w:left w:val="nil"/>
              <w:bottom w:val="single" w:sz="4" w:space="0" w:color="auto"/>
              <w:right w:val="single" w:sz="4" w:space="0" w:color="auto"/>
            </w:tcBorders>
            <w:shd w:val="clear" w:color="auto" w:fill="auto"/>
            <w:hideMark/>
          </w:tcPr>
          <w:p w:rsidR="00926D79" w:rsidRDefault="00926D79">
            <w:pPr>
              <w:jc w:val="right"/>
              <w:rPr>
                <w:rFonts w:ascii="Arial" w:hAnsi="Arial" w:cs="Arial"/>
                <w:color w:val="000000"/>
              </w:rPr>
            </w:pPr>
            <w:r>
              <w:rPr>
                <w:rFonts w:ascii="Arial" w:hAnsi="Arial" w:cs="Arial"/>
                <w:color w:val="000000"/>
              </w:rPr>
              <w:t>65</w:t>
            </w:r>
          </w:p>
        </w:tc>
        <w:tc>
          <w:tcPr>
            <w:tcW w:w="1300" w:type="dxa"/>
            <w:tcBorders>
              <w:top w:val="nil"/>
              <w:left w:val="nil"/>
              <w:bottom w:val="single" w:sz="4" w:space="0" w:color="auto"/>
              <w:right w:val="single" w:sz="4" w:space="0" w:color="auto"/>
            </w:tcBorders>
            <w:shd w:val="clear" w:color="auto" w:fill="auto"/>
            <w:hideMark/>
          </w:tcPr>
          <w:p w:rsidR="00926D79" w:rsidRDefault="00926D79">
            <w:pPr>
              <w:jc w:val="right"/>
              <w:rPr>
                <w:rFonts w:ascii="Arial" w:hAnsi="Arial" w:cs="Arial"/>
                <w:color w:val="000000"/>
              </w:rPr>
            </w:pPr>
            <w:r>
              <w:rPr>
                <w:rFonts w:ascii="Arial" w:hAnsi="Arial" w:cs="Arial"/>
                <w:color w:val="000000"/>
              </w:rPr>
              <w:t>348</w:t>
            </w:r>
          </w:p>
        </w:tc>
        <w:tc>
          <w:tcPr>
            <w:tcW w:w="154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413</w:t>
            </w:r>
          </w:p>
        </w:tc>
      </w:tr>
      <w:tr w:rsidR="00926D79" w:rsidTr="00926D79">
        <w:trPr>
          <w:trHeight w:val="300"/>
        </w:trPr>
        <w:tc>
          <w:tcPr>
            <w:tcW w:w="1700" w:type="dxa"/>
            <w:tcBorders>
              <w:top w:val="nil"/>
              <w:left w:val="single" w:sz="4" w:space="0" w:color="auto"/>
              <w:bottom w:val="single" w:sz="4" w:space="0" w:color="auto"/>
              <w:right w:val="single" w:sz="4" w:space="0" w:color="auto"/>
            </w:tcBorders>
            <w:shd w:val="clear" w:color="auto" w:fill="auto"/>
            <w:hideMark/>
          </w:tcPr>
          <w:p w:rsidR="00926D79" w:rsidRDefault="00926D79">
            <w:pPr>
              <w:rPr>
                <w:rFonts w:ascii="Arial" w:hAnsi="Arial" w:cs="Arial"/>
                <w:color w:val="000000"/>
              </w:rPr>
            </w:pPr>
            <w:r>
              <w:rPr>
                <w:rFonts w:ascii="Arial" w:hAnsi="Arial" w:cs="Arial"/>
                <w:color w:val="000000"/>
              </w:rPr>
              <w:t>Всего</w:t>
            </w:r>
          </w:p>
        </w:tc>
        <w:tc>
          <w:tcPr>
            <w:tcW w:w="156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136</w:t>
            </w:r>
          </w:p>
        </w:tc>
        <w:tc>
          <w:tcPr>
            <w:tcW w:w="130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464</w:t>
            </w:r>
          </w:p>
        </w:tc>
        <w:tc>
          <w:tcPr>
            <w:tcW w:w="1540" w:type="dxa"/>
            <w:tcBorders>
              <w:top w:val="nil"/>
              <w:left w:val="nil"/>
              <w:bottom w:val="single" w:sz="4" w:space="0" w:color="auto"/>
              <w:right w:val="single" w:sz="4" w:space="0" w:color="auto"/>
            </w:tcBorders>
            <w:shd w:val="clear" w:color="auto" w:fill="auto"/>
            <w:noWrap/>
            <w:vAlign w:val="bottom"/>
            <w:hideMark/>
          </w:tcPr>
          <w:p w:rsidR="00926D79" w:rsidRDefault="00926D79">
            <w:pPr>
              <w:jc w:val="right"/>
              <w:rPr>
                <w:rFonts w:ascii="Arial" w:hAnsi="Arial" w:cs="Arial"/>
                <w:color w:val="000000"/>
                <w:sz w:val="22"/>
                <w:szCs w:val="22"/>
              </w:rPr>
            </w:pPr>
            <w:r>
              <w:rPr>
                <w:rFonts w:ascii="Arial" w:hAnsi="Arial" w:cs="Arial"/>
                <w:color w:val="000000"/>
                <w:sz w:val="22"/>
                <w:szCs w:val="22"/>
              </w:rPr>
              <w:t>600</w:t>
            </w:r>
          </w:p>
        </w:tc>
      </w:tr>
    </w:tbl>
    <w:p w:rsidR="00DB6487" w:rsidRPr="00421324" w:rsidRDefault="00DB6487" w:rsidP="00DB6487">
      <w:pPr>
        <w:jc w:val="both"/>
      </w:pPr>
      <w:r w:rsidRPr="00421324">
        <w:t>Подготовьте модель (Excel: относительные, абсолютные ссылки) и вычислите:</w:t>
      </w:r>
    </w:p>
    <w:p w:rsidR="00DB6487" w:rsidRPr="00421324" w:rsidRDefault="00DB6487" w:rsidP="00DB6487">
      <w:pPr>
        <w:jc w:val="both"/>
      </w:pPr>
      <w:r w:rsidRPr="00421324">
        <w:t>1. Какова вероятность того, что первый же клиент закажет десерт?</w:t>
      </w:r>
    </w:p>
    <w:p w:rsidR="00DB6487" w:rsidRPr="00421324" w:rsidRDefault="00DB6487" w:rsidP="00DB6487">
      <w:pPr>
        <w:jc w:val="both"/>
      </w:pPr>
      <w:r w:rsidRPr="00421324">
        <w:t>2. Какова вероятность того, что первый клиент не закажет говядину?</w:t>
      </w:r>
    </w:p>
    <w:p w:rsidR="00DB6487" w:rsidRPr="00421324" w:rsidRDefault="00DB6487" w:rsidP="00DB6487">
      <w:pPr>
        <w:jc w:val="both"/>
      </w:pPr>
      <w:r w:rsidRPr="00421324">
        <w:t>3. Какова вероятность того, что первый клиент закажет десерт или говядину?</w:t>
      </w:r>
    </w:p>
    <w:p w:rsidR="00DB6487" w:rsidRPr="00421324" w:rsidRDefault="00DB6487" w:rsidP="00DB6487">
      <w:pPr>
        <w:jc w:val="both"/>
      </w:pPr>
      <w:r w:rsidRPr="00421324">
        <w:t>4. Какова вероятность того, что первый клиент окажется женщиной и не закажет десерт?</w:t>
      </w:r>
    </w:p>
    <w:p w:rsidR="00DB6487" w:rsidRPr="00421324" w:rsidRDefault="00DB6487" w:rsidP="00DB6487">
      <w:pPr>
        <w:jc w:val="both"/>
      </w:pPr>
      <w:r w:rsidRPr="00421324">
        <w:t>5. Какова вероятность того, что первый клиент закажет десерт и говядину?</w:t>
      </w:r>
    </w:p>
    <w:p w:rsidR="00DB6487" w:rsidRPr="00421324" w:rsidRDefault="00DB6487" w:rsidP="00DB6487">
      <w:pPr>
        <w:jc w:val="both"/>
      </w:pPr>
      <w:r w:rsidRPr="00421324">
        <w:t>6. Какова вероятность того, что первый клиент окажется женщиной и не закажет десерт?</w:t>
      </w:r>
    </w:p>
    <w:p w:rsidR="00DB6487" w:rsidRPr="00421324" w:rsidRDefault="00DB6487" w:rsidP="00DB6487">
      <w:pPr>
        <w:jc w:val="both"/>
      </w:pPr>
      <w:r w:rsidRPr="00421324">
        <w:t>7. Предположим, что первый клиент, у которого официант принял заказ, оказался женщиной. Какова вероятность того, что она не закажет десерт?</w:t>
      </w:r>
    </w:p>
    <w:p w:rsidR="00DB6487" w:rsidRPr="00421324" w:rsidRDefault="00DB6487" w:rsidP="00DB6487">
      <w:pPr>
        <w:jc w:val="both"/>
      </w:pPr>
      <w:r w:rsidRPr="00421324">
        <w:lastRenderedPageBreak/>
        <w:t>8. Предположим, первый же клиент заказал говядину. Какова вероятность, что он закажет и десерт?</w:t>
      </w:r>
    </w:p>
    <w:p w:rsidR="00DB6487" w:rsidRPr="00421324" w:rsidRDefault="00DB6487" w:rsidP="00DB6487">
      <w:pPr>
        <w:jc w:val="both"/>
      </w:pPr>
      <w:r w:rsidRPr="00421324">
        <w:t xml:space="preserve">9. Являются ли пол клиента и заказ десерта статистически независимыми? </w:t>
      </w:r>
    </w:p>
    <w:p w:rsidR="00DB6487" w:rsidRPr="00421324" w:rsidRDefault="00DB6487" w:rsidP="00DB6487">
      <w:pPr>
        <w:jc w:val="both"/>
      </w:pPr>
      <w:r w:rsidRPr="00421324">
        <w:t>10. Являются ли заказ десерта и заказ говядины статистически независимыми?</w:t>
      </w:r>
    </w:p>
    <w:p w:rsidR="00DB6487" w:rsidRPr="00421324" w:rsidRDefault="00DB6487" w:rsidP="00DB6487">
      <w:pPr>
        <w:jc w:val="both"/>
      </w:pPr>
    </w:p>
    <w:p w:rsidR="00DB6487" w:rsidRPr="00421324" w:rsidRDefault="00DB6487" w:rsidP="00DB6487">
      <w:pPr>
        <w:jc w:val="both"/>
        <w:rPr>
          <w:b/>
        </w:rPr>
      </w:pPr>
      <w:r w:rsidRPr="00421324">
        <w:rPr>
          <w:b/>
        </w:rPr>
        <w:t xml:space="preserve">Задание </w:t>
      </w:r>
      <w:r>
        <w:rPr>
          <w:b/>
        </w:rPr>
        <w:t>4</w:t>
      </w:r>
    </w:p>
    <w:p w:rsidR="00DB6487" w:rsidRPr="00421324" w:rsidRDefault="00DB6487" w:rsidP="00DB6487">
      <w:pPr>
        <w:jc w:val="both"/>
      </w:pPr>
      <w:r w:rsidRPr="00421324">
        <w:t>В рабочей книге PIZZA.XLS содержатся данные о 36 порциях пиццы: стоимость в долларах, количество калорий и количество жира в граммах для трех категорий продуктов: сырной пиццы из пиццерии (тип 1), сырной пиццы из супермаркета (тип 2) и острой пиццы из супермаркета (тип 3).</w:t>
      </w:r>
    </w:p>
    <w:p w:rsidR="00DB6487" w:rsidRPr="00421324" w:rsidRDefault="00DB6487" w:rsidP="00DB6487">
      <w:pPr>
        <w:jc w:val="both"/>
      </w:pPr>
      <w:r w:rsidRPr="00421324">
        <w:t>Используйте инструмент Сводные таблицы и функции вычисления статистических характеристик.</w:t>
      </w:r>
    </w:p>
    <w:p w:rsidR="00DB6487" w:rsidRPr="00421324" w:rsidRDefault="00DB6487" w:rsidP="00DB6487">
      <w:pPr>
        <w:jc w:val="both"/>
      </w:pPr>
      <w:r w:rsidRPr="00421324">
        <w:t>Вычислите распределение частот и процентное распределение для стоимости, калорий и жирности.</w:t>
      </w:r>
    </w:p>
    <w:p w:rsidR="00DB6487" w:rsidRPr="00421324" w:rsidRDefault="00DB6487" w:rsidP="00DB6487">
      <w:pPr>
        <w:jc w:val="both"/>
      </w:pPr>
      <w:r w:rsidRPr="00421324">
        <w:t>Постройте кривую распределения (полигон накопленных процентов) для стоимости, калорий и жирности.</w:t>
      </w:r>
    </w:p>
    <w:p w:rsidR="00DB6487" w:rsidRPr="00421324" w:rsidRDefault="00DB6487" w:rsidP="00DB6487">
      <w:pPr>
        <w:jc w:val="both"/>
      </w:pPr>
      <w:r w:rsidRPr="00421324">
        <w:t>Изучите аналитически и графически взаимосвязь переменных.</w:t>
      </w:r>
    </w:p>
    <w:p w:rsidR="00DB6487" w:rsidRPr="00421324" w:rsidRDefault="00DB6487" w:rsidP="00DB6487">
      <w:pPr>
        <w:jc w:val="both"/>
      </w:pPr>
      <w:r w:rsidRPr="00421324">
        <w:t>Какие выводы можно сделать о стоимости, количестве калорий и жирности каждой из разновидностей пиццы?</w:t>
      </w:r>
    </w:p>
    <w:p w:rsidR="00DB6487" w:rsidRPr="00421324" w:rsidRDefault="00DB6487" w:rsidP="00DB6487">
      <w:pPr>
        <w:jc w:val="both"/>
      </w:pPr>
    </w:p>
    <w:p w:rsidR="00DB6487" w:rsidRDefault="00DB6487" w:rsidP="005E7C18">
      <w:pPr>
        <w:spacing w:after="120" w:line="276" w:lineRule="auto"/>
        <w:jc w:val="center"/>
      </w:pPr>
    </w:p>
    <w:p w:rsidR="005E7C18" w:rsidRPr="00AD7279" w:rsidRDefault="005E7C18" w:rsidP="005E7C18">
      <w:pPr>
        <w:spacing w:after="120" w:line="276" w:lineRule="auto"/>
        <w:jc w:val="center"/>
      </w:pPr>
      <w:r w:rsidRPr="00AD7279">
        <w:t>МЕТОДИЧЕСКИЕ РЕКОМЕНДАЦИИ ПО ВЫПОЛНЕНИЮ</w:t>
      </w:r>
    </w:p>
    <w:p w:rsidR="005E7C18" w:rsidRPr="00AD7279" w:rsidRDefault="005E7C18" w:rsidP="005E7C18">
      <w:pPr>
        <w:spacing w:after="120" w:line="276" w:lineRule="auto"/>
        <w:jc w:val="center"/>
      </w:pPr>
      <w:r w:rsidRPr="00AD7279">
        <w:t>КОНТРОЛЬН</w:t>
      </w:r>
      <w:r w:rsidR="00065295">
        <w:t>О-КУРСОВОГО</w:t>
      </w:r>
      <w:r w:rsidRPr="00AD7279">
        <w:t xml:space="preserve"> ЗАДАНИЯ</w:t>
      </w:r>
    </w:p>
    <w:p w:rsidR="005E7C18" w:rsidRPr="00AD7279" w:rsidRDefault="005E7C18" w:rsidP="005E7C18">
      <w:pPr>
        <w:spacing w:after="120" w:line="276" w:lineRule="auto"/>
        <w:jc w:val="both"/>
        <w:rPr>
          <w:b/>
        </w:rPr>
      </w:pPr>
      <w:r w:rsidRPr="00AD7279">
        <w:t>Целью выполнения заданий является оценка уровня владения методами количественного анализа данных и навыки использования соответствующего инструментария. Контрольные задания подготовлены по тематике всего курса и состоит из отдельных практических задач и ситуаций для анализа.</w:t>
      </w:r>
    </w:p>
    <w:p w:rsidR="005E7C18" w:rsidRPr="00AD7279" w:rsidRDefault="005E7C18" w:rsidP="005E7C18">
      <w:pPr>
        <w:spacing w:after="120"/>
        <w:jc w:val="both"/>
      </w:pPr>
      <w:r w:rsidRPr="00AD7279">
        <w:t>Дисциплина Методы количественного анализа – изучает количественную сторону массовых явлений и процессов в сфере бизнеса.</w:t>
      </w:r>
    </w:p>
    <w:p w:rsidR="005E7C18" w:rsidRPr="00AD7279" w:rsidRDefault="005E7C18" w:rsidP="005E7C18">
      <w:pPr>
        <w:spacing w:after="120"/>
        <w:jc w:val="both"/>
        <w:rPr>
          <w:i/>
        </w:rPr>
      </w:pPr>
      <w:r w:rsidRPr="00AD7279">
        <w:rPr>
          <w:i/>
        </w:rPr>
        <w:t xml:space="preserve">Виды признаков </w:t>
      </w:r>
    </w:p>
    <w:p w:rsidR="005E7C18" w:rsidRPr="00AD7279" w:rsidRDefault="005E7C18" w:rsidP="005E7C18">
      <w:pPr>
        <w:spacing w:after="120"/>
        <w:jc w:val="both"/>
      </w:pPr>
      <w:r w:rsidRPr="00AD7279">
        <w:t>Количественные - признаки, отдельные варианты которых имеют количественное выражение Атрибутивные - признаки, которые выражаются в виде понятий или наименований и имеют более двух вариантов (например, цвет или форма упаковки товара) Альтернативные - признаки, которые выражаются в виде понятий или наименований и имеют только два варианта значений (например, пол, совершил / не совершил покупку) Порядковые - признаки, имеющие несколько ранжированных качественных вариантов (например, уровень образования).</w:t>
      </w:r>
    </w:p>
    <w:p w:rsidR="005E7C18" w:rsidRPr="00AD7279" w:rsidRDefault="005E7C18" w:rsidP="005E7C18">
      <w:pPr>
        <w:spacing w:after="120"/>
        <w:jc w:val="both"/>
        <w:rPr>
          <w:i/>
        </w:rPr>
      </w:pPr>
      <w:r w:rsidRPr="00AD7279">
        <w:rPr>
          <w:i/>
        </w:rPr>
        <w:t xml:space="preserve">Этапы статистического исследования </w:t>
      </w:r>
    </w:p>
    <w:p w:rsidR="005E7C18" w:rsidRPr="00AD7279" w:rsidRDefault="005E7C18" w:rsidP="005E7C18">
      <w:pPr>
        <w:spacing w:after="120"/>
        <w:jc w:val="both"/>
      </w:pPr>
      <w:r w:rsidRPr="00AD7279">
        <w:t>Сбор данных источники получения данных сплошное и выборочное наблюдение 2. Анализ данных Распределения Графическое представление данных Показатели дескриптивной статистики 3. Анализ зависимостей и прогноз изменений регрессионный анализ; дисперсионный (вариационный) анализ; таблицы сопряженности и анализ взаимосвязей качественных признаков; кластерный анализ; анализ и прогнозирование временных рядов.</w:t>
      </w:r>
    </w:p>
    <w:p w:rsidR="005E7C18" w:rsidRPr="00AD7279" w:rsidRDefault="005E7C18" w:rsidP="005E7C18">
      <w:pPr>
        <w:spacing w:after="120"/>
        <w:jc w:val="both"/>
        <w:rPr>
          <w:i/>
        </w:rPr>
      </w:pPr>
      <w:r w:rsidRPr="00AD7279">
        <w:rPr>
          <w:i/>
        </w:rPr>
        <w:t xml:space="preserve">Одномерный набор данных </w:t>
      </w:r>
    </w:p>
    <w:p w:rsidR="005E7C18" w:rsidRPr="00AD7279" w:rsidRDefault="005E7C18" w:rsidP="005E7C18">
      <w:pPr>
        <w:spacing w:after="120"/>
        <w:jc w:val="both"/>
      </w:pPr>
      <w:r w:rsidRPr="00AD7279">
        <w:t xml:space="preserve">Количественные методы позволяют ответить на следующие вопросы: Каков характер распределения данных (структура совокупности) Чему равно типичное значение признака. </w:t>
      </w:r>
      <w:r w:rsidRPr="00AD7279">
        <w:lastRenderedPageBreak/>
        <w:t>Насколько сильно варьируют значения признака у различных единиц совокупности. Имеются ли в наборе данных отдельные элементы или группы элементов, существенно отличающиеся от остальных единиц совокупности (выбросы).</w:t>
      </w:r>
    </w:p>
    <w:p w:rsidR="005E7C18" w:rsidRPr="00AD7279" w:rsidRDefault="005E7C18" w:rsidP="005E7C18">
      <w:pPr>
        <w:spacing w:after="120"/>
        <w:jc w:val="both"/>
        <w:rPr>
          <w:i/>
        </w:rPr>
      </w:pPr>
      <w:r w:rsidRPr="00AD7279">
        <w:rPr>
          <w:i/>
        </w:rPr>
        <w:t>Многомерный набор данных</w:t>
      </w:r>
    </w:p>
    <w:p w:rsidR="005E7C18" w:rsidRPr="00AD7279" w:rsidRDefault="005E7C18" w:rsidP="005E7C18">
      <w:pPr>
        <w:spacing w:after="120"/>
        <w:jc w:val="both"/>
      </w:pPr>
      <w:r w:rsidRPr="00AD7279">
        <w:t xml:space="preserve">Количественные методы позволяют ответить на следующие вопросы: Существует ли зависимость между признаками. Насколько сильно признаки взаимосвязаны между собой. Можно ли предсказать значения одной переменной, исходя из значений других переменных, и насколько надежным будет такое предсказание. </w:t>
      </w:r>
    </w:p>
    <w:p w:rsidR="005E7C18" w:rsidRPr="00AD7279" w:rsidRDefault="005E7C18" w:rsidP="005E7C18">
      <w:pPr>
        <w:spacing w:after="120"/>
        <w:jc w:val="both"/>
        <w:rPr>
          <w:i/>
        </w:rPr>
      </w:pPr>
      <w:r w:rsidRPr="00AD7279">
        <w:rPr>
          <w:i/>
        </w:rPr>
        <w:t>Данные в динамике</w:t>
      </w:r>
    </w:p>
    <w:p w:rsidR="005E7C18" w:rsidRPr="00AD7279" w:rsidRDefault="005E7C18" w:rsidP="005E7C18">
      <w:pPr>
        <w:spacing w:after="120"/>
        <w:jc w:val="both"/>
      </w:pPr>
      <w:r w:rsidRPr="00AD7279">
        <w:t xml:space="preserve">Количественные методы позволяют ответить на следующие вопросы: Какова основная закономерность развития (тренд). Есть ли в данных сезонность и если есть, то оценить ее количественно. Каков прогноз на будущее. Как инфляция влияет на динамику показателя. </w:t>
      </w:r>
    </w:p>
    <w:p w:rsidR="005E7C18" w:rsidRPr="00AD7279" w:rsidRDefault="005E7C18" w:rsidP="005E7C18">
      <w:pPr>
        <w:spacing w:after="120" w:line="276" w:lineRule="auto"/>
        <w:jc w:val="both"/>
        <w:rPr>
          <w:b/>
        </w:rPr>
      </w:pPr>
      <w:r w:rsidRPr="00AD7279">
        <w:t xml:space="preserve">Задание выполняется в среде </w:t>
      </w:r>
      <w:r w:rsidRPr="00AD7279">
        <w:rPr>
          <w:b/>
          <w:lang w:val="en-US"/>
        </w:rPr>
        <w:t>Excel</w:t>
      </w:r>
      <w:r w:rsidRPr="00AD7279">
        <w:t xml:space="preserve"> с использованием (в случае необходимости) надстройки </w:t>
      </w:r>
      <w:r w:rsidRPr="00AD7279">
        <w:rPr>
          <w:b/>
          <w:lang w:val="en-US"/>
        </w:rPr>
        <w:t>StatPro</w:t>
      </w:r>
      <w:r w:rsidRPr="00AD7279">
        <w:rPr>
          <w:b/>
        </w:rPr>
        <w:t>, Анализ данных</w:t>
      </w:r>
      <w:r w:rsidRPr="00AD7279">
        <w:t xml:space="preserve"> или других программных инструментов</w:t>
      </w:r>
      <w:r w:rsidRPr="00AD7279">
        <w:rPr>
          <w:b/>
        </w:rPr>
        <w:t>.</w:t>
      </w:r>
    </w:p>
    <w:p w:rsidR="005E7C18" w:rsidRPr="00AD7279" w:rsidRDefault="005E7C18" w:rsidP="0013459B">
      <w:pPr>
        <w:spacing w:after="120"/>
        <w:jc w:val="both"/>
      </w:pPr>
      <w:r w:rsidRPr="00AD7279">
        <w:t>Предполагается, что используются некоторые методы анализа и соответствующий программный инструментарий. Это могут быть, например, элементы описательной статистики (среднее, мода, медиана, стандартное отклонение и т.д.), матрицы парных корреляций, сводные таблицы Excel, гистограммы, диаграммы рассеивания, прямоугольные диаграммы, регрессионный анализ и т.д. Выбор инструментария не ограничивается и не регламентируется.</w:t>
      </w:r>
    </w:p>
    <w:p w:rsidR="005E7C18" w:rsidRPr="00AD7279" w:rsidRDefault="005E7C18" w:rsidP="0013459B">
      <w:pPr>
        <w:spacing w:after="120"/>
        <w:jc w:val="both"/>
      </w:pPr>
      <w:r w:rsidRPr="00AD7279">
        <w:t>Главное иметь в виду, что важны не сами результаты применения инструментов к исходным данным, а те выводы и интерпретации, которые вы делаете на их основе. Таким образом, обязательно должна быть текстовая часть с анализом, рассуждениями, выводами и ссылками на результаты конкретных анализов в нужных местах.</w:t>
      </w:r>
    </w:p>
    <w:p w:rsidR="005E7C18" w:rsidRPr="00AD7279" w:rsidRDefault="005E7C18" w:rsidP="005E7C18">
      <w:pPr>
        <w:spacing w:after="120" w:line="276" w:lineRule="auto"/>
        <w:jc w:val="both"/>
      </w:pPr>
      <w:r w:rsidRPr="00AD7279">
        <w:t xml:space="preserve">Отчет может быть оформлен в виде текстового файла с иллюстрациями или в виде </w:t>
      </w:r>
      <w:r w:rsidRPr="00AD7279">
        <w:rPr>
          <w:lang w:val="en-US"/>
        </w:rPr>
        <w:t>Excel</w:t>
      </w:r>
      <w:r w:rsidRPr="00AD7279">
        <w:t xml:space="preserve"> файла с текстовыми надписями.</w:t>
      </w:r>
    </w:p>
    <w:p w:rsidR="005E7C18" w:rsidRPr="00AD7279" w:rsidRDefault="005E7C18" w:rsidP="00065295">
      <w:pPr>
        <w:tabs>
          <w:tab w:val="left" w:pos="284"/>
        </w:tabs>
        <w:jc w:val="both"/>
      </w:pPr>
      <w:r w:rsidRPr="00AD7279">
        <w:t>В целом можно сформулировать критерии оценки выполнения данного кейса следующим образом:</w:t>
      </w:r>
    </w:p>
    <w:p w:rsidR="005E7C18" w:rsidRPr="00AD7279" w:rsidRDefault="005E7C18" w:rsidP="00065295">
      <w:pPr>
        <w:numPr>
          <w:ilvl w:val="0"/>
          <w:numId w:val="9"/>
        </w:numPr>
        <w:tabs>
          <w:tab w:val="left" w:pos="284"/>
        </w:tabs>
        <w:ind w:left="0" w:firstLine="0"/>
        <w:jc w:val="both"/>
      </w:pPr>
      <w:r w:rsidRPr="00AD7279">
        <w:t>Полнота выводов и наблюдений, соответствующих цели исследования</w:t>
      </w:r>
    </w:p>
    <w:p w:rsidR="005E7C18" w:rsidRPr="00AD7279" w:rsidRDefault="005E7C18" w:rsidP="00065295">
      <w:pPr>
        <w:numPr>
          <w:ilvl w:val="0"/>
          <w:numId w:val="9"/>
        </w:numPr>
        <w:tabs>
          <w:tab w:val="left" w:pos="284"/>
        </w:tabs>
        <w:ind w:left="0" w:firstLine="0"/>
        <w:jc w:val="both"/>
      </w:pPr>
      <w:r w:rsidRPr="00AD7279">
        <w:t>Степень аргументированности выводов и наблюдений на основе представленных данных.</w:t>
      </w:r>
    </w:p>
    <w:p w:rsidR="005E7C18" w:rsidRPr="00AD7279" w:rsidRDefault="005E7C18" w:rsidP="00065295">
      <w:pPr>
        <w:numPr>
          <w:ilvl w:val="0"/>
          <w:numId w:val="9"/>
        </w:numPr>
        <w:tabs>
          <w:tab w:val="left" w:pos="284"/>
        </w:tabs>
        <w:ind w:left="0" w:firstLine="0"/>
        <w:jc w:val="both"/>
      </w:pPr>
      <w:r w:rsidRPr="00AD7279">
        <w:t>Разнообразие и уровень используемого инструментария количественного анализа данных.</w:t>
      </w:r>
    </w:p>
    <w:p w:rsidR="005E7C18" w:rsidRPr="00AD7279" w:rsidRDefault="005E7C18" w:rsidP="00065295">
      <w:pPr>
        <w:numPr>
          <w:ilvl w:val="0"/>
          <w:numId w:val="9"/>
        </w:numPr>
        <w:tabs>
          <w:tab w:val="left" w:pos="284"/>
        </w:tabs>
        <w:ind w:left="0" w:firstLine="0"/>
        <w:jc w:val="both"/>
      </w:pPr>
      <w:r w:rsidRPr="00AD7279">
        <w:t>Корректность интерпретации результатов применения инструментов (методов) количественного анализа для обоснования выводов и наблюдений.</w:t>
      </w:r>
    </w:p>
    <w:p w:rsidR="005E7C18" w:rsidRPr="00AD7279" w:rsidRDefault="005E7C18" w:rsidP="005E7C18">
      <w:pPr>
        <w:pStyle w:val="20"/>
        <w:spacing w:line="240" w:lineRule="auto"/>
        <w:jc w:val="both"/>
        <w:rPr>
          <w:sz w:val="24"/>
          <w:szCs w:val="24"/>
        </w:rPr>
      </w:pPr>
      <w:r w:rsidRPr="00AD7279">
        <w:rPr>
          <w:sz w:val="24"/>
          <w:szCs w:val="24"/>
        </w:rPr>
        <w:t xml:space="preserve">В случае «коллективного творчества» по отдельным задачам работ, оценка по дисциплине каждому участнику «творческой группы» выставляется на усмотрение преподавателя по данной дисциплине. </w:t>
      </w:r>
    </w:p>
    <w:p w:rsidR="0013459B" w:rsidRDefault="0013459B" w:rsidP="005E7C18">
      <w:pPr>
        <w:spacing w:after="120"/>
        <w:jc w:val="both"/>
        <w:rPr>
          <w:i/>
        </w:rPr>
      </w:pPr>
    </w:p>
    <w:p w:rsidR="005E7C18" w:rsidRPr="00AD7279" w:rsidRDefault="005E7C18" w:rsidP="005E7C18">
      <w:pPr>
        <w:spacing w:after="120"/>
        <w:jc w:val="both"/>
        <w:rPr>
          <w:i/>
        </w:rPr>
      </w:pPr>
      <w:r w:rsidRPr="00AD7279">
        <w:rPr>
          <w:i/>
        </w:rPr>
        <w:t>Дополнительная литература:</w:t>
      </w:r>
    </w:p>
    <w:p w:rsidR="005E7C18" w:rsidRPr="00AD7279" w:rsidRDefault="005E7C18" w:rsidP="005E7C18">
      <w:pPr>
        <w:jc w:val="both"/>
      </w:pPr>
      <w:r w:rsidRPr="00AD7279">
        <w:t>Бизнес-анализ информации. Статистические методы</w:t>
      </w:r>
    </w:p>
    <w:p w:rsidR="005E7C18" w:rsidRPr="00AD7279" w:rsidRDefault="005E7C18" w:rsidP="005E7C18">
      <w:pPr>
        <w:jc w:val="both"/>
      </w:pPr>
      <w:r w:rsidRPr="00AD7279">
        <w:t xml:space="preserve">Автор: В. Л. </w:t>
      </w:r>
      <w:proofErr w:type="spellStart"/>
      <w:r w:rsidRPr="00AD7279">
        <w:t>Аббакумов</w:t>
      </w:r>
      <w:proofErr w:type="spellEnd"/>
      <w:r w:rsidRPr="00AD7279">
        <w:t xml:space="preserve">, Т. А. </w:t>
      </w:r>
      <w:proofErr w:type="spellStart"/>
      <w:r w:rsidRPr="00AD7279">
        <w:t>Лезина</w:t>
      </w:r>
      <w:proofErr w:type="spellEnd"/>
    </w:p>
    <w:p w:rsidR="005E7C18" w:rsidRPr="00AD7279" w:rsidRDefault="005E7C18" w:rsidP="005E7C18">
      <w:pPr>
        <w:jc w:val="both"/>
      </w:pPr>
      <w:r w:rsidRPr="00AD7279">
        <w:t xml:space="preserve">Издательство: Экономика </w:t>
      </w:r>
    </w:p>
    <w:p w:rsidR="005E7C18" w:rsidRPr="00AD7279" w:rsidRDefault="005E7C18" w:rsidP="005E7C18">
      <w:pPr>
        <w:jc w:val="both"/>
      </w:pPr>
      <w:r w:rsidRPr="00AD7279">
        <w:t xml:space="preserve">Достоинствами данной книги являются подробный разбор примеров анализа данных и изложение приемов интерпретации результатов работы статистических процедур. </w:t>
      </w:r>
    </w:p>
    <w:p w:rsidR="005E7C18" w:rsidRPr="00AD7279" w:rsidRDefault="005E7C18" w:rsidP="005E7C18">
      <w:pPr>
        <w:jc w:val="both"/>
      </w:pPr>
    </w:p>
    <w:p w:rsidR="00DB6487" w:rsidRDefault="00DB6487" w:rsidP="005E7C18">
      <w:pPr>
        <w:jc w:val="both"/>
      </w:pPr>
    </w:p>
    <w:p w:rsidR="005E7C18" w:rsidRPr="00AD7279" w:rsidRDefault="005E7C18" w:rsidP="005E7C18">
      <w:pPr>
        <w:jc w:val="both"/>
      </w:pPr>
      <w:r w:rsidRPr="00AD7279">
        <w:t>Количественные методы анализа хозяйственной деятельности</w:t>
      </w:r>
    </w:p>
    <w:p w:rsidR="005E7C18" w:rsidRPr="00AD7279" w:rsidRDefault="005E7C18" w:rsidP="005E7C18">
      <w:pPr>
        <w:jc w:val="both"/>
      </w:pPr>
      <w:r w:rsidRPr="00AD7279">
        <w:t>Автор: Ричард Томас</w:t>
      </w:r>
    </w:p>
    <w:p w:rsidR="005E7C18" w:rsidRPr="00AD7279" w:rsidRDefault="005E7C18" w:rsidP="005E7C18">
      <w:pPr>
        <w:jc w:val="both"/>
      </w:pPr>
      <w:r w:rsidRPr="00AD7279">
        <w:t xml:space="preserve">Издательство: Дело и Сервис </w:t>
      </w:r>
    </w:p>
    <w:p w:rsidR="005E7C18" w:rsidRPr="00AD7279" w:rsidRDefault="005E7C18" w:rsidP="005E7C18">
      <w:pPr>
        <w:jc w:val="both"/>
      </w:pPr>
      <w:r w:rsidRPr="00AD7279">
        <w:t>В книге изложены важнейшие методы количественного анализа деятельности различных предприятий: методы сбора и анализа данных, корреляционно - регрессионный метод, методы прогнозирования, моделирования, управления запасами др.</w:t>
      </w:r>
    </w:p>
    <w:p w:rsidR="005E7C18" w:rsidRPr="00AD7279" w:rsidRDefault="005E7C18" w:rsidP="005E7C18">
      <w:pPr>
        <w:jc w:val="both"/>
      </w:pPr>
    </w:p>
    <w:p w:rsidR="005E7C18" w:rsidRPr="00AD7279" w:rsidRDefault="005E7C18" w:rsidP="005E7C18">
      <w:pPr>
        <w:jc w:val="both"/>
      </w:pPr>
      <w:r w:rsidRPr="00AD7279">
        <w:t>Количественные методы анализа в маркетинге</w:t>
      </w:r>
    </w:p>
    <w:p w:rsidR="005E7C18" w:rsidRPr="00AD7279" w:rsidRDefault="005E7C18" w:rsidP="005E7C18">
      <w:pPr>
        <w:jc w:val="both"/>
      </w:pPr>
      <w:r w:rsidRPr="00AD7279">
        <w:t xml:space="preserve">Автор: Под редакцией Т. П. Данько, И. И. </w:t>
      </w:r>
      <w:proofErr w:type="spellStart"/>
      <w:r w:rsidRPr="00AD7279">
        <w:t>Скоробогатых</w:t>
      </w:r>
      <w:proofErr w:type="spellEnd"/>
    </w:p>
    <w:p w:rsidR="005E7C18" w:rsidRPr="00AD7279" w:rsidRDefault="005E7C18" w:rsidP="005E7C18">
      <w:pPr>
        <w:jc w:val="both"/>
      </w:pPr>
      <w:r w:rsidRPr="00AD7279">
        <w:t xml:space="preserve">Издательство: Питер </w:t>
      </w:r>
    </w:p>
    <w:p w:rsidR="005E7C18" w:rsidRPr="00AD7279" w:rsidRDefault="005E7C18" w:rsidP="005E7C18">
      <w:pPr>
        <w:jc w:val="both"/>
      </w:pPr>
      <w:r w:rsidRPr="00AD7279">
        <w:t>В книге описываются количественные методы маркетингового анализа, позволяющие специалисту-маркетологу принимать обоснованные решения, руководствуясь результатами статистической обработки данных и математического моделирования.</w:t>
      </w:r>
    </w:p>
    <w:p w:rsidR="005E7C18" w:rsidRPr="00AD7279" w:rsidRDefault="005E7C18" w:rsidP="005E7C18">
      <w:pPr>
        <w:jc w:val="both"/>
      </w:pPr>
    </w:p>
    <w:p w:rsidR="005E7C18" w:rsidRPr="00AD7279" w:rsidRDefault="005E7C18" w:rsidP="005E7C18">
      <w:pPr>
        <w:jc w:val="both"/>
      </w:pPr>
      <w:r w:rsidRPr="00AD7279">
        <w:t>Рынок ценных бумаг. Количественные методы анализа</w:t>
      </w:r>
    </w:p>
    <w:p w:rsidR="005E7C18" w:rsidRPr="00AD7279" w:rsidRDefault="005E7C18" w:rsidP="005E7C18">
      <w:pPr>
        <w:jc w:val="both"/>
      </w:pPr>
      <w:r w:rsidRPr="00AD7279">
        <w:t>Автор: В. И. Малюгин</w:t>
      </w:r>
    </w:p>
    <w:p w:rsidR="005E7C18" w:rsidRPr="00AD7279" w:rsidRDefault="005E7C18" w:rsidP="005E7C18">
      <w:pPr>
        <w:jc w:val="both"/>
      </w:pPr>
      <w:r w:rsidRPr="00AD7279">
        <w:t xml:space="preserve">Издательство: Дело </w:t>
      </w:r>
    </w:p>
    <w:p w:rsidR="005E7C18" w:rsidRPr="00AD7279" w:rsidRDefault="005E7C18" w:rsidP="005E7C18">
      <w:pPr>
        <w:jc w:val="both"/>
      </w:pPr>
      <w:r w:rsidRPr="00AD7279">
        <w:t>В учебном пособии последовательно и математически строго излагаются количественные методы анализа рынка ценных бумаг в условиях неопределенности. Описываются вероятностные модели курсов и доходностей ценных бумаг, методы оптимизации структуры портфелей</w:t>
      </w:r>
    </w:p>
    <w:sectPr w:rsidR="005E7C18" w:rsidRPr="00AD7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00951"/>
    <w:multiLevelType w:val="hybridMultilevel"/>
    <w:tmpl w:val="5606A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840A20"/>
    <w:multiLevelType w:val="multilevel"/>
    <w:tmpl w:val="41FEFE1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923493"/>
    <w:multiLevelType w:val="multilevel"/>
    <w:tmpl w:val="4EE64E3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FC0664"/>
    <w:multiLevelType w:val="hybridMultilevel"/>
    <w:tmpl w:val="98429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B85950"/>
    <w:multiLevelType w:val="hybridMultilevel"/>
    <w:tmpl w:val="4E020E76"/>
    <w:lvl w:ilvl="0" w:tplc="B4A4AD44">
      <w:start w:val="1"/>
      <w:numFmt w:val="bullet"/>
      <w:lvlText w:val=""/>
      <w:lvlJc w:val="left"/>
      <w:pPr>
        <w:tabs>
          <w:tab w:val="num" w:pos="1440"/>
        </w:tabs>
        <w:ind w:left="1440" w:hanging="360"/>
      </w:pPr>
      <w:rPr>
        <w:rFonts w:ascii="Wingdings" w:hAnsi="Wingdings" w:hint="default"/>
      </w:rPr>
    </w:lvl>
    <w:lvl w:ilvl="1" w:tplc="8FB0BF9A" w:tentative="1">
      <w:start w:val="1"/>
      <w:numFmt w:val="bullet"/>
      <w:lvlText w:val="o"/>
      <w:lvlJc w:val="left"/>
      <w:pPr>
        <w:tabs>
          <w:tab w:val="num" w:pos="2160"/>
        </w:tabs>
        <w:ind w:left="2160" w:hanging="360"/>
      </w:pPr>
      <w:rPr>
        <w:rFonts w:ascii="Courier New" w:hAnsi="Courier New" w:hint="default"/>
      </w:rPr>
    </w:lvl>
    <w:lvl w:ilvl="2" w:tplc="1354F3B8" w:tentative="1">
      <w:start w:val="1"/>
      <w:numFmt w:val="bullet"/>
      <w:lvlText w:val=""/>
      <w:lvlJc w:val="left"/>
      <w:pPr>
        <w:tabs>
          <w:tab w:val="num" w:pos="2880"/>
        </w:tabs>
        <w:ind w:left="2880" w:hanging="360"/>
      </w:pPr>
      <w:rPr>
        <w:rFonts w:ascii="Wingdings" w:hAnsi="Wingdings" w:hint="default"/>
      </w:rPr>
    </w:lvl>
    <w:lvl w:ilvl="3" w:tplc="7E6C750E" w:tentative="1">
      <w:start w:val="1"/>
      <w:numFmt w:val="bullet"/>
      <w:lvlText w:val=""/>
      <w:lvlJc w:val="left"/>
      <w:pPr>
        <w:tabs>
          <w:tab w:val="num" w:pos="3600"/>
        </w:tabs>
        <w:ind w:left="3600" w:hanging="360"/>
      </w:pPr>
      <w:rPr>
        <w:rFonts w:ascii="Symbol" w:hAnsi="Symbol" w:hint="default"/>
      </w:rPr>
    </w:lvl>
    <w:lvl w:ilvl="4" w:tplc="3BF817CC" w:tentative="1">
      <w:start w:val="1"/>
      <w:numFmt w:val="bullet"/>
      <w:lvlText w:val="o"/>
      <w:lvlJc w:val="left"/>
      <w:pPr>
        <w:tabs>
          <w:tab w:val="num" w:pos="4320"/>
        </w:tabs>
        <w:ind w:left="4320" w:hanging="360"/>
      </w:pPr>
      <w:rPr>
        <w:rFonts w:ascii="Courier New" w:hAnsi="Courier New" w:hint="default"/>
      </w:rPr>
    </w:lvl>
    <w:lvl w:ilvl="5" w:tplc="71B49672" w:tentative="1">
      <w:start w:val="1"/>
      <w:numFmt w:val="bullet"/>
      <w:lvlText w:val=""/>
      <w:lvlJc w:val="left"/>
      <w:pPr>
        <w:tabs>
          <w:tab w:val="num" w:pos="5040"/>
        </w:tabs>
        <w:ind w:left="5040" w:hanging="360"/>
      </w:pPr>
      <w:rPr>
        <w:rFonts w:ascii="Wingdings" w:hAnsi="Wingdings" w:hint="default"/>
      </w:rPr>
    </w:lvl>
    <w:lvl w:ilvl="6" w:tplc="20EC49D0" w:tentative="1">
      <w:start w:val="1"/>
      <w:numFmt w:val="bullet"/>
      <w:lvlText w:val=""/>
      <w:lvlJc w:val="left"/>
      <w:pPr>
        <w:tabs>
          <w:tab w:val="num" w:pos="5760"/>
        </w:tabs>
        <w:ind w:left="5760" w:hanging="360"/>
      </w:pPr>
      <w:rPr>
        <w:rFonts w:ascii="Symbol" w:hAnsi="Symbol" w:hint="default"/>
      </w:rPr>
    </w:lvl>
    <w:lvl w:ilvl="7" w:tplc="37D0AE2C" w:tentative="1">
      <w:start w:val="1"/>
      <w:numFmt w:val="bullet"/>
      <w:lvlText w:val="o"/>
      <w:lvlJc w:val="left"/>
      <w:pPr>
        <w:tabs>
          <w:tab w:val="num" w:pos="6480"/>
        </w:tabs>
        <w:ind w:left="6480" w:hanging="360"/>
      </w:pPr>
      <w:rPr>
        <w:rFonts w:ascii="Courier New" w:hAnsi="Courier New" w:hint="default"/>
      </w:rPr>
    </w:lvl>
    <w:lvl w:ilvl="8" w:tplc="501A6C4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707174B"/>
    <w:multiLevelType w:val="hybridMultilevel"/>
    <w:tmpl w:val="3B386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D651A"/>
    <w:multiLevelType w:val="hybridMultilevel"/>
    <w:tmpl w:val="D7FC6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A081050"/>
    <w:multiLevelType w:val="hybridMultilevel"/>
    <w:tmpl w:val="8824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A2638F"/>
    <w:multiLevelType w:val="hybridMultilevel"/>
    <w:tmpl w:val="8824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1E0FE9"/>
    <w:multiLevelType w:val="multilevel"/>
    <w:tmpl w:val="09CAE0A0"/>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
  </w:num>
  <w:num w:numId="3">
    <w:abstractNumId w:val="4"/>
  </w:num>
  <w:num w:numId="4">
    <w:abstractNumId w:val="2"/>
  </w:num>
  <w:num w:numId="5">
    <w:abstractNumId w:val="8"/>
  </w:num>
  <w:num w:numId="6">
    <w:abstractNumId w:val="7"/>
  </w:num>
  <w:num w:numId="7">
    <w:abstractNumId w:val="5"/>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4A"/>
    <w:rsid w:val="0004054D"/>
    <w:rsid w:val="00065295"/>
    <w:rsid w:val="000A7AE6"/>
    <w:rsid w:val="000B543C"/>
    <w:rsid w:val="000F6D44"/>
    <w:rsid w:val="0013459B"/>
    <w:rsid w:val="001E24A9"/>
    <w:rsid w:val="001F0224"/>
    <w:rsid w:val="00221C2C"/>
    <w:rsid w:val="00240B65"/>
    <w:rsid w:val="00285A1B"/>
    <w:rsid w:val="002A171E"/>
    <w:rsid w:val="002C68C8"/>
    <w:rsid w:val="002D3318"/>
    <w:rsid w:val="002F2C68"/>
    <w:rsid w:val="00307CBF"/>
    <w:rsid w:val="00421324"/>
    <w:rsid w:val="0046357A"/>
    <w:rsid w:val="004855AD"/>
    <w:rsid w:val="004B67F6"/>
    <w:rsid w:val="004B7439"/>
    <w:rsid w:val="004E7D04"/>
    <w:rsid w:val="00511029"/>
    <w:rsid w:val="00540827"/>
    <w:rsid w:val="00557E4A"/>
    <w:rsid w:val="00564176"/>
    <w:rsid w:val="005A3680"/>
    <w:rsid w:val="005E7C18"/>
    <w:rsid w:val="006755A5"/>
    <w:rsid w:val="007160F9"/>
    <w:rsid w:val="008225AC"/>
    <w:rsid w:val="0088779B"/>
    <w:rsid w:val="00926D79"/>
    <w:rsid w:val="009722A0"/>
    <w:rsid w:val="00A223AE"/>
    <w:rsid w:val="00A555DB"/>
    <w:rsid w:val="00AD7279"/>
    <w:rsid w:val="00B20A9F"/>
    <w:rsid w:val="00B31EB1"/>
    <w:rsid w:val="00C27A2A"/>
    <w:rsid w:val="00C60405"/>
    <w:rsid w:val="00C75E16"/>
    <w:rsid w:val="00C93E96"/>
    <w:rsid w:val="00CA4365"/>
    <w:rsid w:val="00D06946"/>
    <w:rsid w:val="00D60565"/>
    <w:rsid w:val="00DB6487"/>
    <w:rsid w:val="00DE0B87"/>
    <w:rsid w:val="00DE61D7"/>
    <w:rsid w:val="00E50CAA"/>
    <w:rsid w:val="00F172C0"/>
    <w:rsid w:val="00F81E9B"/>
    <w:rsid w:val="00FE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B5218B-F226-41B6-96D9-1349B674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i/>
      <w:iCs/>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Cs/>
      <w:i/>
      <w:iCs/>
    </w:rPr>
  </w:style>
  <w:style w:type="paragraph" w:styleId="8">
    <w:name w:val="heading 8"/>
    <w:basedOn w:val="a"/>
    <w:next w:val="a"/>
    <w:qFormat/>
    <w:pPr>
      <w:keepNext/>
      <w:pBdr>
        <w:bottom w:val="single" w:sz="4" w:space="1" w:color="auto"/>
      </w:pBdr>
      <w:spacing w:line="360" w:lineRule="auto"/>
      <w:ind w:firstLine="720"/>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40" w:hanging="2340"/>
    </w:pPr>
    <w:rPr>
      <w:rFonts w:ascii="Arial" w:hAnsi="Arial"/>
    </w:rPr>
  </w:style>
  <w:style w:type="paragraph" w:customStyle="1" w:styleId="Web">
    <w:name w:val="Обычный (Web)"/>
    <w:basedOn w:val="a"/>
    <w:pPr>
      <w:spacing w:before="100" w:beforeAutospacing="1" w:after="100" w:afterAutospacing="1"/>
    </w:pPr>
  </w:style>
  <w:style w:type="table" w:styleId="a4">
    <w:name w:val="Table Grid"/>
    <w:basedOn w:val="a1"/>
    <w:rsid w:val="00FE3F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6755A5"/>
    <w:pPr>
      <w:spacing w:before="100" w:beforeAutospacing="1" w:after="100" w:afterAutospacing="1"/>
    </w:pPr>
  </w:style>
  <w:style w:type="paragraph" w:styleId="20">
    <w:name w:val="Body Text 2"/>
    <w:basedOn w:val="a"/>
    <w:link w:val="21"/>
    <w:uiPriority w:val="99"/>
    <w:unhideWhenUsed/>
    <w:rsid w:val="005E7C18"/>
    <w:pPr>
      <w:spacing w:after="120" w:line="480" w:lineRule="auto"/>
    </w:pPr>
    <w:rPr>
      <w:sz w:val="20"/>
      <w:szCs w:val="20"/>
    </w:rPr>
  </w:style>
  <w:style w:type="character" w:customStyle="1" w:styleId="21">
    <w:name w:val="Основной текст 2 Знак"/>
    <w:basedOn w:val="a0"/>
    <w:link w:val="20"/>
    <w:uiPriority w:val="99"/>
    <w:rsid w:val="005E7C18"/>
  </w:style>
  <w:style w:type="paragraph" w:customStyle="1" w:styleId="Style45">
    <w:name w:val="Style45"/>
    <w:basedOn w:val="a"/>
    <w:uiPriority w:val="99"/>
    <w:rsid w:val="00421324"/>
    <w:pPr>
      <w:widowControl w:val="0"/>
      <w:autoSpaceDE w:val="0"/>
      <w:autoSpaceDN w:val="0"/>
      <w:adjustRightInd w:val="0"/>
    </w:pPr>
    <w:rPr>
      <w:rFonts w:ascii="Franklin Gothic Medium" w:hAnsi="Franklin Gothic Medium"/>
      <w:specVanish/>
    </w:rPr>
  </w:style>
  <w:style w:type="character" w:customStyle="1" w:styleId="FontStyle3072">
    <w:name w:val="Font Style3072"/>
    <w:uiPriority w:val="99"/>
    <w:rsid w:val="00421324"/>
    <w:rPr>
      <w:rFonts w:ascii="Bookman Old Style" w:hAnsi="Bookman Old Style" w:cs="Bookman Old Style"/>
      <w:color w:val="000000"/>
      <w:sz w:val="14"/>
      <w:szCs w:val="14"/>
    </w:rPr>
  </w:style>
  <w:style w:type="paragraph" w:styleId="a6">
    <w:name w:val="List Paragraph"/>
    <w:basedOn w:val="a"/>
    <w:uiPriority w:val="34"/>
    <w:qFormat/>
    <w:rsid w:val="00421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A294-6AD0-4F6A-AD09-DA7DEDDD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1475</Words>
  <Characters>8413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IBM</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Natalia</dc:creator>
  <cp:lastModifiedBy>Цыщук Галина Юрьевна</cp:lastModifiedBy>
  <cp:revision>4</cp:revision>
  <dcterms:created xsi:type="dcterms:W3CDTF">2017-01-11T12:10:00Z</dcterms:created>
  <dcterms:modified xsi:type="dcterms:W3CDTF">2017-07-26T14:40:00Z</dcterms:modified>
</cp:coreProperties>
</file>