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C49B" w14:textId="104F6E51" w:rsidR="00874481" w:rsidRPr="00D046ED" w:rsidRDefault="003B2ECE" w:rsidP="009B3F69">
      <w:pPr>
        <w:pStyle w:val="1"/>
        <w:spacing w:before="0"/>
      </w:pPr>
      <w:r w:rsidRPr="00D046ED">
        <w:t>СОДЕРЖАНИЕ</w:t>
      </w:r>
    </w:p>
    <w:bookmarkStart w:id="0" w:name="_Toc136196530" w:displacedByCustomXml="next"/>
    <w:bookmarkStart w:id="1" w:name="_Toc136197009" w:displacedByCustomXml="next"/>
    <w:sdt>
      <w:sdtPr>
        <w:rPr>
          <w:rFonts w:ascii="Times New Roman" w:eastAsiaTheme="minorHAnsi" w:hAnsi="Times New Roman" w:cstheme="minorBidi"/>
          <w:b w:val="0"/>
          <w:bCs w:val="0"/>
          <w:i/>
          <w:iCs/>
          <w:color w:val="auto"/>
          <w:sz w:val="24"/>
          <w:szCs w:val="24"/>
          <w:lang w:eastAsia="en-US"/>
        </w:rPr>
        <w:id w:val="-609050522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</w:rPr>
      </w:sdtEndPr>
      <w:sdtContent>
        <w:p w14:paraId="03B7BC3B" w14:textId="77777777" w:rsidR="00CC5123" w:rsidRDefault="00CC5123" w:rsidP="00D046ED">
          <w:pPr>
            <w:pStyle w:val="af1"/>
            <w:spacing w:before="0" w:line="360" w:lineRule="auto"/>
            <w:jc w:val="both"/>
            <w:rPr>
              <w:rFonts w:ascii="Times New Roman" w:eastAsiaTheme="minorHAnsi" w:hAnsi="Times New Roman" w:cstheme="minorBidi"/>
              <w:b w:val="0"/>
              <w:bCs w:val="0"/>
              <w:i/>
              <w:iCs/>
              <w:color w:val="auto"/>
              <w:sz w:val="24"/>
              <w:szCs w:val="24"/>
              <w:lang w:eastAsia="en-US"/>
            </w:rPr>
          </w:pPr>
        </w:p>
        <w:p w14:paraId="003E28E7" w14:textId="3ABCD4F6" w:rsidR="001574A8" w:rsidRPr="00D046ED" w:rsidRDefault="001574A8" w:rsidP="00D046ED">
          <w:pPr>
            <w:pStyle w:val="af1"/>
            <w:spacing w:before="0" w:line="360" w:lineRule="auto"/>
            <w:jc w:val="both"/>
            <w:rPr>
              <w:rFonts w:ascii="Times New Roman" w:eastAsiaTheme="minorHAnsi" w:hAnsi="Times New Roman" w:cstheme="minorBidi"/>
              <w:b w:val="0"/>
              <w:bCs w:val="0"/>
              <w:color w:val="auto"/>
              <w:szCs w:val="24"/>
              <w:lang w:eastAsia="en-US"/>
            </w:rPr>
          </w:pPr>
          <w:r w:rsidRPr="00D046ED">
            <w:rPr>
              <w:rFonts w:ascii="Times New Roman" w:hAnsi="Times New Roman" w:cs="Times New Roman"/>
              <w:b w:val="0"/>
              <w:bCs w:val="0"/>
              <w:color w:val="auto"/>
            </w:rPr>
            <w:fldChar w:fldCharType="begin"/>
          </w:r>
          <w:r w:rsidRPr="00D046ED">
            <w:rPr>
              <w:rFonts w:ascii="Times New Roman" w:hAnsi="Times New Roman" w:cs="Times New Roman"/>
              <w:b w:val="0"/>
              <w:bCs w:val="0"/>
              <w:color w:val="auto"/>
            </w:rPr>
            <w:instrText>TOC \o "1-3" \h \z \u</w:instrText>
          </w:r>
          <w:r w:rsidRPr="00D046ED">
            <w:rPr>
              <w:rFonts w:ascii="Times New Roman" w:hAnsi="Times New Roman" w:cs="Times New Roman"/>
              <w:b w:val="0"/>
              <w:bCs w:val="0"/>
              <w:color w:val="auto"/>
            </w:rPr>
            <w:fldChar w:fldCharType="separate"/>
          </w:r>
          <w:hyperlink w:anchor="_Toc136198374" w:history="1"/>
        </w:p>
        <w:p w14:paraId="6BB3CFA7" w14:textId="2EE19DD8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75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Введение</w:t>
            </w:r>
            <w:r w:rsidR="003B2ECE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82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</w:hyperlink>
        </w:p>
        <w:p w14:paraId="6C321A2D" w14:textId="301D70D3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76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1 Теоретические основы исследования экспортного потенциала региона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82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</w:hyperlink>
        </w:p>
        <w:p w14:paraId="592316C6" w14:textId="275CF604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77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1.1 Теоретические основы пространственного развития региона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82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</w:hyperlink>
        </w:p>
        <w:p w14:paraId="322D8F75" w14:textId="61575A76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78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1.2 Понятие и системообразующие факторы формирования экспортного потенциала региона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_Toc136198378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11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E55A11" w14:textId="1284B4BE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79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1.3 Теоретико-методические подходы к оценке экспортного потенциала региона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_Toc136198379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18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CFA7F" w14:textId="65E8C234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0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2 Анализ и оценка эффективности регионального аспекта внешнеторговой деятельности россии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_Toc136198380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26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E29614" w14:textId="1D33E400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1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2.1 Анализ современного состояния экспорта РФ и ее регионов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_Toc136198381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26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46318" w14:textId="2E81F567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2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2.2 Исследование экономических и социальных факторов, влияющих на внешнеторговую деятельность региона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_Toc136198382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33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A63C9" w14:textId="64FE7B99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3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2.3 Сравнительная характеристика систем поддержки экспорта в регионах России: общее и частное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_Toc136198383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42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530E93" w14:textId="3D292685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4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3 Пути повышения экспортного потенциала регионов (на примере Свердловской области)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_Toc136198384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49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6327A5" w14:textId="14E8841E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5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3.1 Оценка экспортного потенциала Свердловской области на современном этапе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_Toc136198385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49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4C3B9" w14:textId="114ADA33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6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3.2 Оценка эффективности мер поддержки экспортной деятельности в Свердловской области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_Toc136198386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53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0587CB" w14:textId="75EFBABC" w:rsidR="001574A8" w:rsidRPr="005D02D1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7" w:history="1">
            <w:r w:rsidR="003B2ECE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3.3 Разработка практических рекомендаций по развитию экспортного потенциала регионов на основании анализа региональных особенностей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_Toc136198387 \h </w:instrTex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2D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56</w:t>
            </w:r>
            <w:r w:rsidR="001574A8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374CB1" w14:textId="22980FF0" w:rsidR="001574A8" w:rsidRPr="00D046ED" w:rsidRDefault="00B27533" w:rsidP="005373CE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198388" w:history="1">
            <w:r w:rsidR="00AD6F3A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Заключение</w:t>
            </w:r>
            <w:r w:rsidR="00AD6F3A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82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60</w:t>
            </w:r>
          </w:hyperlink>
        </w:p>
        <w:p w14:paraId="2A3248C2" w14:textId="56AD908F" w:rsidR="00B633E5" w:rsidRPr="00D046ED" w:rsidRDefault="00B27533" w:rsidP="00B633E5">
          <w:pPr>
            <w:pStyle w:val="13"/>
            <w:tabs>
              <w:tab w:val="right" w:leader="dot" w:pos="9338"/>
            </w:tabs>
            <w:spacing w:before="0"/>
            <w:ind w:firstLine="0"/>
            <w:jc w:val="both"/>
            <w:rPr>
              <w:noProof/>
            </w:rPr>
          </w:pPr>
          <w:hyperlink w:anchor="_Toc136198389" w:history="1">
            <w:r w:rsidR="00AD6F3A" w:rsidRPr="00D046E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AD6F3A" w:rsidRPr="00D046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82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63</w:t>
            </w:r>
          </w:hyperlink>
          <w:r w:rsidR="001574A8" w:rsidRPr="00D046ED">
            <w:rPr>
              <w:rFonts w:cs="Times New Roman"/>
              <w:noProof/>
              <w:szCs w:val="28"/>
            </w:rPr>
            <w:fldChar w:fldCharType="end"/>
          </w:r>
        </w:p>
      </w:sdtContent>
    </w:sdt>
    <w:p w14:paraId="05BF9BB4" w14:textId="47E152CC" w:rsidR="00114511" w:rsidRPr="00D046ED" w:rsidRDefault="00114511">
      <w:pPr>
        <w:spacing w:line="240" w:lineRule="auto"/>
        <w:ind w:firstLine="0"/>
        <w:jc w:val="left"/>
        <w:rPr>
          <w:rFonts w:eastAsiaTheme="majorEastAsia" w:cstheme="majorBidi"/>
          <w:szCs w:val="32"/>
        </w:rPr>
      </w:pPr>
      <w:r w:rsidRPr="00D046ED">
        <w:br w:type="page"/>
      </w:r>
    </w:p>
    <w:p w14:paraId="6D318693" w14:textId="170FB2A0" w:rsidR="007A271D" w:rsidRPr="00D046ED" w:rsidRDefault="007A271D" w:rsidP="00B633E5">
      <w:pPr>
        <w:pStyle w:val="1"/>
        <w:spacing w:before="0"/>
        <w:ind w:firstLine="0"/>
      </w:pPr>
      <w:bookmarkStart w:id="2" w:name="_Toc136196531"/>
      <w:bookmarkStart w:id="3" w:name="_Toc136197010"/>
      <w:bookmarkStart w:id="4" w:name="_Toc136197094"/>
      <w:bookmarkStart w:id="5" w:name="_Toc136198375"/>
      <w:bookmarkEnd w:id="1"/>
      <w:bookmarkEnd w:id="0"/>
      <w:r w:rsidRPr="00D046ED">
        <w:lastRenderedPageBreak/>
        <w:t>ВВЕДЕНИЕ</w:t>
      </w:r>
      <w:bookmarkEnd w:id="2"/>
      <w:bookmarkEnd w:id="3"/>
      <w:bookmarkEnd w:id="4"/>
      <w:bookmarkEnd w:id="5"/>
    </w:p>
    <w:p w14:paraId="2004ABCB" w14:textId="2F7A5AE5" w:rsidR="007A271D" w:rsidRDefault="007A271D" w:rsidP="00B633E5">
      <w:pPr>
        <w:ind w:firstLine="0"/>
      </w:pPr>
    </w:p>
    <w:p w14:paraId="03FDBDF0" w14:textId="77777777" w:rsidR="00B633E5" w:rsidRPr="007A271D" w:rsidRDefault="00B633E5" w:rsidP="00B633E5">
      <w:pPr>
        <w:ind w:firstLine="0"/>
      </w:pPr>
    </w:p>
    <w:p w14:paraId="6E3F3DEB" w14:textId="77777777" w:rsidR="00071572" w:rsidRDefault="00071572" w:rsidP="00B633E5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Современный этап развития мировой экономики характеризуется расширением экономических связей между государствами и глобализацией. Появляются различные интеграционные объединения, основной задачей которых является оптимизация процессов экономической интеграции между внешнеэкономическими партнерами.</w:t>
      </w:r>
    </w:p>
    <w:p w14:paraId="0B3762E6" w14:textId="77777777" w:rsidR="007A271D" w:rsidRDefault="007A271D" w:rsidP="007A271D">
      <w:r w:rsidRPr="007A271D">
        <w:t xml:space="preserve">Региональное развитие является одним из ключевых факторов развития экономики страны в целом. Одним из способов его стимулирования является развитие экспортного потенциала региона. </w:t>
      </w:r>
      <w:r w:rsidR="00071572">
        <w:t xml:space="preserve">Для эффективного управление экспортным потенциалом, необходимо проводить тщательный анализ теоретических основ исследования экспортного потенциала на уровне региона. В данной работе рассмотрены основные теоретические аспекты исследования экспортного потенциала региона, которые могут быть использованы в разработке стратегий по развитию региональной экономики и укреплению экспортного потенциала региона. </w:t>
      </w:r>
    </w:p>
    <w:p w14:paraId="66D9D537" w14:textId="77777777" w:rsidR="00071572" w:rsidRDefault="00071572" w:rsidP="007A271D">
      <w:r>
        <w:t xml:space="preserve">Актуальность данной работы можно объяснить тем, что исследование экспортного потенциала позволяет определить возможности и перспективы экспорта продукции и услуг этого региона на внешние рынки. Это дает возможность максимально эффективно и успешно использовать имеющиеся ресурсы и возможности для развития экспорта и увеличения объемов экспортных поставок. </w:t>
      </w:r>
    </w:p>
    <w:p w14:paraId="4DD579A5" w14:textId="77777777" w:rsidR="00071572" w:rsidRDefault="00071572" w:rsidP="00071572">
      <w:pPr>
        <w:tabs>
          <w:tab w:val="left" w:pos="48"/>
        </w:tabs>
        <w:rPr>
          <w:rFonts w:eastAsia="Times New Roman" w:cs="Times New Roman"/>
          <w:color w:val="000000"/>
          <w:szCs w:val="28"/>
          <w:lang w:eastAsia="ru-RU"/>
        </w:rPr>
      </w:pPr>
      <w:r w:rsidRPr="001752FA">
        <w:rPr>
          <w:rFonts w:eastAsia="Times New Roman" w:cs="Times New Roman"/>
          <w:color w:val="000000"/>
          <w:szCs w:val="28"/>
          <w:lang w:eastAsia="ru-RU"/>
        </w:rPr>
        <w:t>Несмотря на многочисленные исследования в литературе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1752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не существует общепринятого определения понятий «экспортный потенциал региона» и общепринятых факторов его формирования. Это зависит от подхода, которого придерживается каждый исследователь</w:t>
      </w:r>
      <w:r w:rsidRPr="001752FA">
        <w:rPr>
          <w:rFonts w:eastAsia="Times New Roman" w:cs="Times New Roman"/>
          <w:color w:val="000000"/>
          <w:szCs w:val="28"/>
          <w:lang w:eastAsia="ru-RU"/>
        </w:rPr>
        <w:t xml:space="preserve">. Тема </w:t>
      </w:r>
      <w:r>
        <w:rPr>
          <w:rFonts w:eastAsia="Times New Roman" w:cs="Times New Roman"/>
          <w:color w:val="000000"/>
          <w:szCs w:val="28"/>
          <w:lang w:eastAsia="ru-RU"/>
        </w:rPr>
        <w:t>экспортного потенциала региона</w:t>
      </w:r>
      <w:r w:rsidRPr="001752FA">
        <w:rPr>
          <w:rFonts w:eastAsia="Times New Roman" w:cs="Times New Roman"/>
          <w:color w:val="000000"/>
          <w:szCs w:val="28"/>
          <w:lang w:eastAsia="ru-RU"/>
        </w:rPr>
        <w:t xml:space="preserve"> требует постоянного анализа и изучения. Вопросы определения поняти</w:t>
      </w:r>
      <w:r>
        <w:rPr>
          <w:rFonts w:eastAsia="Times New Roman" w:cs="Times New Roman"/>
          <w:color w:val="000000"/>
          <w:szCs w:val="28"/>
          <w:lang w:eastAsia="ru-RU"/>
        </w:rPr>
        <w:t>й «экспортный потенциал»,</w:t>
      </w:r>
      <w:r w:rsidRPr="001752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факторов его формирования, их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оценки</w:t>
      </w:r>
      <w:proofErr w:type="gramEnd"/>
      <w:r w:rsidRPr="001752FA">
        <w:rPr>
          <w:rFonts w:eastAsia="Times New Roman" w:cs="Times New Roman"/>
          <w:color w:val="000000"/>
          <w:szCs w:val="28"/>
          <w:lang w:eastAsia="ru-RU"/>
        </w:rPr>
        <w:t xml:space="preserve"> а также воздействия на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внешнеэкономическую деятельность </w:t>
      </w:r>
      <w:r w:rsidRPr="001752FA">
        <w:rPr>
          <w:rFonts w:eastAsia="Times New Roman" w:cs="Times New Roman"/>
          <w:color w:val="000000"/>
          <w:szCs w:val="28"/>
          <w:lang w:eastAsia="ru-RU"/>
        </w:rPr>
        <w:t xml:space="preserve">и благосостояние </w:t>
      </w:r>
      <w:r w:rsidRPr="001752FA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стран рассматривались в работах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Андреевой Е.Л., Белокур О.С.,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Вязовской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В.В.,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Казитовой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Э.И., </w:t>
      </w:r>
      <w:proofErr w:type="spellStart"/>
      <w:r w:rsidR="00874481">
        <w:rPr>
          <w:rFonts w:eastAsia="Times New Roman" w:cs="Times New Roman"/>
          <w:color w:val="000000"/>
          <w:szCs w:val="28"/>
          <w:lang w:eastAsia="ru-RU"/>
        </w:rPr>
        <w:t>Килиной</w:t>
      </w:r>
      <w:proofErr w:type="spellEnd"/>
      <w:r w:rsidR="00874481">
        <w:rPr>
          <w:rFonts w:eastAsia="Times New Roman" w:cs="Times New Roman"/>
          <w:color w:val="000000"/>
          <w:szCs w:val="28"/>
          <w:lang w:eastAsia="ru-RU"/>
        </w:rPr>
        <w:t xml:space="preserve"> И.П.,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Назаровой Э.А.,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Плюсниной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О.М., </w:t>
      </w:r>
      <w:proofErr w:type="spellStart"/>
      <w:r w:rsidR="00874481">
        <w:rPr>
          <w:rFonts w:eastAsia="Times New Roman" w:cs="Times New Roman"/>
          <w:color w:val="000000"/>
          <w:szCs w:val="28"/>
          <w:lang w:eastAsia="ru-RU"/>
        </w:rPr>
        <w:t>Постаушкиной</w:t>
      </w:r>
      <w:proofErr w:type="spellEnd"/>
      <w:r w:rsidR="00874481">
        <w:rPr>
          <w:rFonts w:eastAsia="Times New Roman" w:cs="Times New Roman"/>
          <w:color w:val="000000"/>
          <w:szCs w:val="28"/>
          <w:lang w:eastAsia="ru-RU"/>
        </w:rPr>
        <w:t xml:space="preserve"> К.Ю.,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Степанова Е.А.,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Фальченко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О.Д.</w:t>
      </w:r>
      <w:r w:rsidR="00874481">
        <w:rPr>
          <w:rFonts w:eastAsia="Times New Roman" w:cs="Times New Roman"/>
          <w:color w:val="000000"/>
          <w:szCs w:val="28"/>
          <w:lang w:eastAsia="ru-RU"/>
        </w:rPr>
        <w:t xml:space="preserve"> и других исследователей. </w:t>
      </w:r>
    </w:p>
    <w:p w14:paraId="11A8808B" w14:textId="55B9FE3B" w:rsidR="00874481" w:rsidRDefault="00874481" w:rsidP="00874481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Цель работы – рассмотреть т</w:t>
      </w:r>
      <w:r w:rsidRPr="00795A36">
        <w:rPr>
          <w:rFonts w:cs="Times New Roman"/>
          <w:szCs w:val="28"/>
        </w:rPr>
        <w:t>еоретические</w:t>
      </w:r>
      <w:r>
        <w:rPr>
          <w:rFonts w:cs="Times New Roman"/>
          <w:szCs w:val="28"/>
        </w:rPr>
        <w:t xml:space="preserve"> </w:t>
      </w:r>
      <w:r w:rsidRPr="00795A36">
        <w:rPr>
          <w:rFonts w:cs="Times New Roman"/>
          <w:szCs w:val="28"/>
        </w:rPr>
        <w:t>основы</w:t>
      </w:r>
      <w:r>
        <w:rPr>
          <w:rFonts w:cs="Times New Roman"/>
          <w:szCs w:val="28"/>
        </w:rPr>
        <w:t xml:space="preserve"> исследования экспортного потенциала региона</w:t>
      </w:r>
      <w:r w:rsidR="00857709">
        <w:rPr>
          <w:rFonts w:cs="Times New Roman"/>
          <w:szCs w:val="28"/>
        </w:rPr>
        <w:t xml:space="preserve">, провести анализ экспортного потенциала регионов и мер поддержки, </w:t>
      </w:r>
      <w:r>
        <w:rPr>
          <w:rFonts w:cs="Times New Roman"/>
          <w:szCs w:val="28"/>
        </w:rPr>
        <w:t>разработать практические рекомендации по повышению экспортного потенциала региона.</w:t>
      </w:r>
    </w:p>
    <w:p w14:paraId="0858008F" w14:textId="0E5AF0DC" w:rsidR="00874481" w:rsidRDefault="00874481" w:rsidP="00CA195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Объектом исследования является </w:t>
      </w:r>
      <w:r w:rsidR="00857709">
        <w:rPr>
          <w:rFonts w:cs="Times New Roman"/>
          <w:szCs w:val="28"/>
        </w:rPr>
        <w:t>регион</w:t>
      </w:r>
      <w:r>
        <w:rPr>
          <w:rFonts w:cs="Times New Roman"/>
          <w:szCs w:val="28"/>
        </w:rPr>
        <w:t>.</w:t>
      </w:r>
    </w:p>
    <w:p w14:paraId="331A19EF" w14:textId="77777777" w:rsidR="00874481" w:rsidRDefault="00874481" w:rsidP="00CA195D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Предмет исследования – экспортный потенциал региона.</w:t>
      </w:r>
    </w:p>
    <w:p w14:paraId="0B61B135" w14:textId="77777777" w:rsidR="00874481" w:rsidRDefault="00874481" w:rsidP="00CA195D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14:paraId="281E4FE2" w14:textId="0DD89A91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>- р</w:t>
      </w:r>
      <w:r w:rsidR="00874481" w:rsidRPr="00D046ED">
        <w:rPr>
          <w:rFonts w:cs="Times New Roman"/>
          <w:szCs w:val="28"/>
        </w:rPr>
        <w:t>ассмотреть теоретические аспекты пространственного развития региона</w:t>
      </w:r>
      <w:r w:rsidRPr="00D046ED">
        <w:rPr>
          <w:rFonts w:cs="Times New Roman"/>
          <w:szCs w:val="28"/>
        </w:rPr>
        <w:t>;</w:t>
      </w:r>
    </w:p>
    <w:p w14:paraId="36C7EC26" w14:textId="58AF3D08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 xml:space="preserve">- выявить </w:t>
      </w:r>
      <w:r w:rsidR="00874481" w:rsidRPr="00D046ED">
        <w:rPr>
          <w:rFonts w:cs="Times New Roman"/>
          <w:szCs w:val="28"/>
        </w:rPr>
        <w:t>понятие и системообразующие факторы формирования экспортного потенциала региона</w:t>
      </w:r>
      <w:r w:rsidRPr="00D046ED">
        <w:rPr>
          <w:rFonts w:cs="Times New Roman"/>
          <w:szCs w:val="28"/>
        </w:rPr>
        <w:t>;</w:t>
      </w:r>
    </w:p>
    <w:p w14:paraId="17C02C16" w14:textId="77777777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 xml:space="preserve">- определить </w:t>
      </w:r>
      <w:r w:rsidR="00874481" w:rsidRPr="00D046ED">
        <w:rPr>
          <w:rFonts w:cs="Times New Roman"/>
          <w:szCs w:val="28"/>
        </w:rPr>
        <w:t>теоретико-методические подходы к оценке</w:t>
      </w:r>
      <w:r w:rsidRPr="00D046ED">
        <w:rPr>
          <w:rFonts w:cs="Times New Roman"/>
          <w:szCs w:val="28"/>
        </w:rPr>
        <w:t xml:space="preserve"> экспортного потенциала региона;</w:t>
      </w:r>
    </w:p>
    <w:p w14:paraId="3479260F" w14:textId="77777777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>- п</w:t>
      </w:r>
      <w:r w:rsidR="00857709" w:rsidRPr="00D046ED">
        <w:rPr>
          <w:rFonts w:cs="Times New Roman"/>
          <w:szCs w:val="28"/>
        </w:rPr>
        <w:t>ровести анализ современного состояния экспорта РФ и ее регионов</w:t>
      </w:r>
      <w:r w:rsidRPr="00D046ED">
        <w:rPr>
          <w:rFonts w:cs="Times New Roman"/>
          <w:szCs w:val="28"/>
        </w:rPr>
        <w:t>;</w:t>
      </w:r>
    </w:p>
    <w:p w14:paraId="31086F65" w14:textId="77777777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>- и</w:t>
      </w:r>
      <w:r w:rsidR="00857709" w:rsidRPr="00D046ED">
        <w:rPr>
          <w:rFonts w:cs="Times New Roman"/>
          <w:szCs w:val="28"/>
        </w:rPr>
        <w:t>сследовать экономические и социальные факторы, влияющие на внешнеторговую деятельность региона</w:t>
      </w:r>
      <w:r w:rsidRPr="00D046ED">
        <w:rPr>
          <w:rFonts w:cs="Times New Roman"/>
          <w:szCs w:val="28"/>
        </w:rPr>
        <w:t xml:space="preserve">; </w:t>
      </w:r>
    </w:p>
    <w:p w14:paraId="4229A7B4" w14:textId="77777777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>- п</w:t>
      </w:r>
      <w:r w:rsidR="00857709" w:rsidRPr="00D046ED">
        <w:rPr>
          <w:rFonts w:cs="Times New Roman"/>
          <w:szCs w:val="28"/>
        </w:rPr>
        <w:t>ровести сравнительную характеристику систем поддержки экспорта в регионах России</w:t>
      </w:r>
      <w:r w:rsidRPr="00D046ED">
        <w:rPr>
          <w:rFonts w:cs="Times New Roman"/>
          <w:szCs w:val="28"/>
        </w:rPr>
        <w:t xml:space="preserve">; </w:t>
      </w:r>
    </w:p>
    <w:p w14:paraId="6B318F1B" w14:textId="77777777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>- о</w:t>
      </w:r>
      <w:r w:rsidR="00857709" w:rsidRPr="00D046ED">
        <w:rPr>
          <w:rFonts w:cs="Times New Roman"/>
          <w:szCs w:val="28"/>
        </w:rPr>
        <w:t>ценить экспортный потенциал Свердловской области на современном этапе</w:t>
      </w:r>
      <w:r w:rsidRPr="00D046ED">
        <w:rPr>
          <w:rFonts w:cs="Times New Roman"/>
          <w:szCs w:val="28"/>
        </w:rPr>
        <w:t xml:space="preserve">; </w:t>
      </w:r>
    </w:p>
    <w:p w14:paraId="0CC78E6B" w14:textId="77777777" w:rsidR="00CA195D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>- о</w:t>
      </w:r>
      <w:r w:rsidR="00857709" w:rsidRPr="00D046ED">
        <w:rPr>
          <w:rFonts w:cs="Times New Roman"/>
          <w:szCs w:val="28"/>
        </w:rPr>
        <w:t>ценить эффективность мер поддержки экспорта в Свердловской области</w:t>
      </w:r>
      <w:r w:rsidRPr="00D046ED">
        <w:rPr>
          <w:rFonts w:cs="Times New Roman"/>
          <w:szCs w:val="28"/>
        </w:rPr>
        <w:t xml:space="preserve">; </w:t>
      </w:r>
    </w:p>
    <w:p w14:paraId="5902CE8E" w14:textId="368B95A7" w:rsidR="00857709" w:rsidRPr="00D046ED" w:rsidRDefault="00CA195D" w:rsidP="00CA195D">
      <w:pPr>
        <w:rPr>
          <w:rFonts w:cs="Times New Roman"/>
          <w:szCs w:val="28"/>
        </w:rPr>
      </w:pPr>
      <w:r w:rsidRPr="00D046ED">
        <w:rPr>
          <w:rFonts w:cs="Times New Roman"/>
          <w:szCs w:val="28"/>
        </w:rPr>
        <w:t>- р</w:t>
      </w:r>
      <w:r w:rsidR="00857709" w:rsidRPr="00D046ED">
        <w:rPr>
          <w:rFonts w:cs="Times New Roman"/>
          <w:szCs w:val="28"/>
        </w:rPr>
        <w:t>азработать практические рекомендации по развитию экспортного потенциала регионов на основании анализа региональных особенностей.</w:t>
      </w:r>
    </w:p>
    <w:sectPr w:rsidR="00857709" w:rsidRPr="00D046ED" w:rsidSect="00DE4F19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FE27" w14:textId="77777777" w:rsidR="00B27533" w:rsidRDefault="00B27533" w:rsidP="002B4C99">
      <w:pPr>
        <w:spacing w:line="240" w:lineRule="auto"/>
      </w:pPr>
      <w:r>
        <w:separator/>
      </w:r>
    </w:p>
  </w:endnote>
  <w:endnote w:type="continuationSeparator" w:id="0">
    <w:p w14:paraId="31F3A978" w14:textId="77777777" w:rsidR="00B27533" w:rsidRDefault="00B27533" w:rsidP="002B4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11003561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2E8EF99" w14:textId="5A60ECCE" w:rsidR="00A1692A" w:rsidRDefault="00A1692A" w:rsidP="004F4AFB">
        <w:pPr>
          <w:pStyle w:val="ab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4D3C9793" w14:textId="77777777" w:rsidR="00A1692A" w:rsidRDefault="00A1692A" w:rsidP="0016764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616745"/>
      <w:docPartObj>
        <w:docPartGallery w:val="Page Numbers (Bottom of Page)"/>
        <w:docPartUnique/>
      </w:docPartObj>
    </w:sdtPr>
    <w:sdtEndPr/>
    <w:sdtContent>
      <w:p w14:paraId="18C8CB0B" w14:textId="6C2B6906" w:rsidR="00A1692A" w:rsidRDefault="00A1692A" w:rsidP="00D93836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B0B802" w14:textId="77777777" w:rsidR="00A1692A" w:rsidRDefault="00A1692A" w:rsidP="00B633E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9E95" w14:textId="77777777" w:rsidR="00B27533" w:rsidRDefault="00B27533" w:rsidP="002B4C99">
      <w:pPr>
        <w:spacing w:line="240" w:lineRule="auto"/>
      </w:pPr>
      <w:r>
        <w:separator/>
      </w:r>
    </w:p>
  </w:footnote>
  <w:footnote w:type="continuationSeparator" w:id="0">
    <w:p w14:paraId="3EDACC69" w14:textId="77777777" w:rsidR="00B27533" w:rsidRDefault="00B27533" w:rsidP="002B4C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3C7FB7"/>
    <w:multiLevelType w:val="hybridMultilevel"/>
    <w:tmpl w:val="C158E7C6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8277A7"/>
    <w:multiLevelType w:val="multilevel"/>
    <w:tmpl w:val="1736E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C1365C7"/>
    <w:multiLevelType w:val="hybridMultilevel"/>
    <w:tmpl w:val="C0F61DF2"/>
    <w:lvl w:ilvl="0" w:tplc="8C40FA7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6D2C63"/>
    <w:multiLevelType w:val="hybridMultilevel"/>
    <w:tmpl w:val="18B2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71F3"/>
    <w:multiLevelType w:val="hybridMultilevel"/>
    <w:tmpl w:val="ADFE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123"/>
    <w:multiLevelType w:val="hybridMultilevel"/>
    <w:tmpl w:val="708AE8A0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D530BD"/>
    <w:multiLevelType w:val="hybridMultilevel"/>
    <w:tmpl w:val="129893CE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28682F"/>
    <w:multiLevelType w:val="hybridMultilevel"/>
    <w:tmpl w:val="4650F782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DE6A34"/>
    <w:multiLevelType w:val="hybridMultilevel"/>
    <w:tmpl w:val="2258EC18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CC6B68"/>
    <w:multiLevelType w:val="hybridMultilevel"/>
    <w:tmpl w:val="6A86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7ADE"/>
    <w:multiLevelType w:val="hybridMultilevel"/>
    <w:tmpl w:val="D52A51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B7DA8"/>
    <w:multiLevelType w:val="hybridMultilevel"/>
    <w:tmpl w:val="E3909FD6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0E2F29"/>
    <w:multiLevelType w:val="hybridMultilevel"/>
    <w:tmpl w:val="E4B0AF8A"/>
    <w:lvl w:ilvl="0" w:tplc="51685F2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 w15:restartNumberingAfterBreak="0">
    <w:nsid w:val="42253D71"/>
    <w:multiLevelType w:val="hybridMultilevel"/>
    <w:tmpl w:val="98DE1266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195115"/>
    <w:multiLevelType w:val="hybridMultilevel"/>
    <w:tmpl w:val="C9B6F194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678E1"/>
    <w:multiLevelType w:val="hybridMultilevel"/>
    <w:tmpl w:val="57283002"/>
    <w:lvl w:ilvl="0" w:tplc="5168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241C9"/>
    <w:multiLevelType w:val="hybridMultilevel"/>
    <w:tmpl w:val="171A8FA6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E97427"/>
    <w:multiLevelType w:val="hybridMultilevel"/>
    <w:tmpl w:val="9028C4E8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494DB8"/>
    <w:multiLevelType w:val="multilevel"/>
    <w:tmpl w:val="BA80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50557"/>
    <w:multiLevelType w:val="hybridMultilevel"/>
    <w:tmpl w:val="D52A51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006958"/>
    <w:multiLevelType w:val="hybridMultilevel"/>
    <w:tmpl w:val="26387456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7E2F90"/>
    <w:multiLevelType w:val="hybridMultilevel"/>
    <w:tmpl w:val="C1FA04EE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B92618"/>
    <w:multiLevelType w:val="hybridMultilevel"/>
    <w:tmpl w:val="6568C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B04ADA"/>
    <w:multiLevelType w:val="hybridMultilevel"/>
    <w:tmpl w:val="C58075CC"/>
    <w:lvl w:ilvl="0" w:tplc="8EE69EC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C56BCD"/>
    <w:multiLevelType w:val="hybridMultilevel"/>
    <w:tmpl w:val="CADCE44A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0A3410"/>
    <w:multiLevelType w:val="hybridMultilevel"/>
    <w:tmpl w:val="F7A05E8C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541D61"/>
    <w:multiLevelType w:val="hybridMultilevel"/>
    <w:tmpl w:val="95D0F408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16"/>
  </w:num>
  <w:num w:numId="9">
    <w:abstractNumId w:val="10"/>
  </w:num>
  <w:num w:numId="10">
    <w:abstractNumId w:val="27"/>
  </w:num>
  <w:num w:numId="11">
    <w:abstractNumId w:val="7"/>
  </w:num>
  <w:num w:numId="12">
    <w:abstractNumId w:val="17"/>
  </w:num>
  <w:num w:numId="13">
    <w:abstractNumId w:val="0"/>
  </w:num>
  <w:num w:numId="14">
    <w:abstractNumId w:val="1"/>
  </w:num>
  <w:num w:numId="15">
    <w:abstractNumId w:val="21"/>
  </w:num>
  <w:num w:numId="16">
    <w:abstractNumId w:val="12"/>
  </w:num>
  <w:num w:numId="17">
    <w:abstractNumId w:val="24"/>
  </w:num>
  <w:num w:numId="18">
    <w:abstractNumId w:val="26"/>
  </w:num>
  <w:num w:numId="19">
    <w:abstractNumId w:val="23"/>
  </w:num>
  <w:num w:numId="20">
    <w:abstractNumId w:val="15"/>
  </w:num>
  <w:num w:numId="21">
    <w:abstractNumId w:val="19"/>
  </w:num>
  <w:num w:numId="22">
    <w:abstractNumId w:val="8"/>
  </w:num>
  <w:num w:numId="23">
    <w:abstractNumId w:val="22"/>
  </w:num>
  <w:num w:numId="24">
    <w:abstractNumId w:val="25"/>
  </w:num>
  <w:num w:numId="25">
    <w:abstractNumId w:val="20"/>
  </w:num>
  <w:num w:numId="26">
    <w:abstractNumId w:val="5"/>
  </w:num>
  <w:num w:numId="27">
    <w:abstractNumId w:val="11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19"/>
    <w:rsid w:val="00003C8F"/>
    <w:rsid w:val="00020267"/>
    <w:rsid w:val="00040F31"/>
    <w:rsid w:val="000667D6"/>
    <w:rsid w:val="00071572"/>
    <w:rsid w:val="00086E50"/>
    <w:rsid w:val="000A72BA"/>
    <w:rsid w:val="000D59BE"/>
    <w:rsid w:val="000F147B"/>
    <w:rsid w:val="001109CF"/>
    <w:rsid w:val="00110A05"/>
    <w:rsid w:val="00111E21"/>
    <w:rsid w:val="00114511"/>
    <w:rsid w:val="00132059"/>
    <w:rsid w:val="001325D4"/>
    <w:rsid w:val="00144BE4"/>
    <w:rsid w:val="001574A8"/>
    <w:rsid w:val="0016083A"/>
    <w:rsid w:val="00164388"/>
    <w:rsid w:val="00164D50"/>
    <w:rsid w:val="00167644"/>
    <w:rsid w:val="00177E7E"/>
    <w:rsid w:val="00186400"/>
    <w:rsid w:val="0019246E"/>
    <w:rsid w:val="001B1DC2"/>
    <w:rsid w:val="001B4E00"/>
    <w:rsid w:val="001D29DC"/>
    <w:rsid w:val="001D546D"/>
    <w:rsid w:val="001E4290"/>
    <w:rsid w:val="00203328"/>
    <w:rsid w:val="00214CCB"/>
    <w:rsid w:val="00223A72"/>
    <w:rsid w:val="002254D5"/>
    <w:rsid w:val="00255E43"/>
    <w:rsid w:val="00263E34"/>
    <w:rsid w:val="002B4C99"/>
    <w:rsid w:val="002B7E85"/>
    <w:rsid w:val="002B7F44"/>
    <w:rsid w:val="002C16A4"/>
    <w:rsid w:val="002E3FCA"/>
    <w:rsid w:val="0030467D"/>
    <w:rsid w:val="00307C5D"/>
    <w:rsid w:val="00315FDF"/>
    <w:rsid w:val="00316E39"/>
    <w:rsid w:val="00324F5F"/>
    <w:rsid w:val="0033793B"/>
    <w:rsid w:val="0036203B"/>
    <w:rsid w:val="003640AC"/>
    <w:rsid w:val="003709D2"/>
    <w:rsid w:val="00372143"/>
    <w:rsid w:val="003801BD"/>
    <w:rsid w:val="003902C1"/>
    <w:rsid w:val="003A189D"/>
    <w:rsid w:val="003A5CBB"/>
    <w:rsid w:val="003A76E4"/>
    <w:rsid w:val="003A7D78"/>
    <w:rsid w:val="003B2ECE"/>
    <w:rsid w:val="003B3309"/>
    <w:rsid w:val="003C4907"/>
    <w:rsid w:val="003D3B87"/>
    <w:rsid w:val="003F0D4A"/>
    <w:rsid w:val="003F1227"/>
    <w:rsid w:val="003F1FB9"/>
    <w:rsid w:val="003F6AF1"/>
    <w:rsid w:val="0041154D"/>
    <w:rsid w:val="00415464"/>
    <w:rsid w:val="004249A9"/>
    <w:rsid w:val="00432D1E"/>
    <w:rsid w:val="00435292"/>
    <w:rsid w:val="0045187B"/>
    <w:rsid w:val="004652FC"/>
    <w:rsid w:val="004B19F8"/>
    <w:rsid w:val="004B78C8"/>
    <w:rsid w:val="004C3A98"/>
    <w:rsid w:val="004D0A57"/>
    <w:rsid w:val="004E2419"/>
    <w:rsid w:val="004E2603"/>
    <w:rsid w:val="004E6153"/>
    <w:rsid w:val="004E7F78"/>
    <w:rsid w:val="004F3519"/>
    <w:rsid w:val="004F4AFB"/>
    <w:rsid w:val="00511F3F"/>
    <w:rsid w:val="005258F6"/>
    <w:rsid w:val="005373CE"/>
    <w:rsid w:val="00551A71"/>
    <w:rsid w:val="00560E5B"/>
    <w:rsid w:val="00580995"/>
    <w:rsid w:val="00594B21"/>
    <w:rsid w:val="00597F25"/>
    <w:rsid w:val="005B0D1A"/>
    <w:rsid w:val="005C16A0"/>
    <w:rsid w:val="005C25AC"/>
    <w:rsid w:val="005C682D"/>
    <w:rsid w:val="005D02D1"/>
    <w:rsid w:val="005E2AE1"/>
    <w:rsid w:val="005F6AD7"/>
    <w:rsid w:val="005F7315"/>
    <w:rsid w:val="00612025"/>
    <w:rsid w:val="00615B4F"/>
    <w:rsid w:val="006177F8"/>
    <w:rsid w:val="00635C6E"/>
    <w:rsid w:val="00647213"/>
    <w:rsid w:val="00652BC2"/>
    <w:rsid w:val="00654C3B"/>
    <w:rsid w:val="00672702"/>
    <w:rsid w:val="006757B0"/>
    <w:rsid w:val="00680901"/>
    <w:rsid w:val="00680A71"/>
    <w:rsid w:val="0068513B"/>
    <w:rsid w:val="00692C3B"/>
    <w:rsid w:val="006966CC"/>
    <w:rsid w:val="006A4B60"/>
    <w:rsid w:val="006C08AF"/>
    <w:rsid w:val="006C312F"/>
    <w:rsid w:val="006C590B"/>
    <w:rsid w:val="006D3565"/>
    <w:rsid w:val="006D4F19"/>
    <w:rsid w:val="006F36BF"/>
    <w:rsid w:val="006F42EB"/>
    <w:rsid w:val="006F79B8"/>
    <w:rsid w:val="006F7FB5"/>
    <w:rsid w:val="00717A46"/>
    <w:rsid w:val="0074160E"/>
    <w:rsid w:val="00747850"/>
    <w:rsid w:val="00764E90"/>
    <w:rsid w:val="00767283"/>
    <w:rsid w:val="00777948"/>
    <w:rsid w:val="007A271D"/>
    <w:rsid w:val="007A2ABE"/>
    <w:rsid w:val="007A50EA"/>
    <w:rsid w:val="007B211D"/>
    <w:rsid w:val="007C2163"/>
    <w:rsid w:val="007C3242"/>
    <w:rsid w:val="007E5381"/>
    <w:rsid w:val="007F6CA5"/>
    <w:rsid w:val="00813999"/>
    <w:rsid w:val="00813ABB"/>
    <w:rsid w:val="00817AC3"/>
    <w:rsid w:val="008316F6"/>
    <w:rsid w:val="00837B6D"/>
    <w:rsid w:val="00837E7B"/>
    <w:rsid w:val="00857709"/>
    <w:rsid w:val="00857AEA"/>
    <w:rsid w:val="0086143E"/>
    <w:rsid w:val="0086538B"/>
    <w:rsid w:val="00874481"/>
    <w:rsid w:val="008D48B5"/>
    <w:rsid w:val="008D5E96"/>
    <w:rsid w:val="008D7EAE"/>
    <w:rsid w:val="008E4517"/>
    <w:rsid w:val="008F65D0"/>
    <w:rsid w:val="00900A87"/>
    <w:rsid w:val="00901A19"/>
    <w:rsid w:val="00904C18"/>
    <w:rsid w:val="00904DFA"/>
    <w:rsid w:val="00911A36"/>
    <w:rsid w:val="00913B31"/>
    <w:rsid w:val="00930FA0"/>
    <w:rsid w:val="00942BFA"/>
    <w:rsid w:val="009860DD"/>
    <w:rsid w:val="0099182B"/>
    <w:rsid w:val="009B3F69"/>
    <w:rsid w:val="009D1BD4"/>
    <w:rsid w:val="009F1CB2"/>
    <w:rsid w:val="009F3D3D"/>
    <w:rsid w:val="00A07127"/>
    <w:rsid w:val="00A1692A"/>
    <w:rsid w:val="00A40003"/>
    <w:rsid w:val="00A43028"/>
    <w:rsid w:val="00A52B0F"/>
    <w:rsid w:val="00A539AF"/>
    <w:rsid w:val="00A568D1"/>
    <w:rsid w:val="00A7179C"/>
    <w:rsid w:val="00A75F32"/>
    <w:rsid w:val="00A805E7"/>
    <w:rsid w:val="00A838B3"/>
    <w:rsid w:val="00A95079"/>
    <w:rsid w:val="00AA22DB"/>
    <w:rsid w:val="00AA3DDA"/>
    <w:rsid w:val="00AB1B67"/>
    <w:rsid w:val="00AB28F2"/>
    <w:rsid w:val="00AB612B"/>
    <w:rsid w:val="00AC04CD"/>
    <w:rsid w:val="00AC1607"/>
    <w:rsid w:val="00AD6F3A"/>
    <w:rsid w:val="00B27533"/>
    <w:rsid w:val="00B31939"/>
    <w:rsid w:val="00B35CD5"/>
    <w:rsid w:val="00B47F14"/>
    <w:rsid w:val="00B633E5"/>
    <w:rsid w:val="00B87C69"/>
    <w:rsid w:val="00B9644E"/>
    <w:rsid w:val="00BD5666"/>
    <w:rsid w:val="00C00B70"/>
    <w:rsid w:val="00C01C1D"/>
    <w:rsid w:val="00C03CC4"/>
    <w:rsid w:val="00C17E0C"/>
    <w:rsid w:val="00C23F6C"/>
    <w:rsid w:val="00C344ED"/>
    <w:rsid w:val="00C61219"/>
    <w:rsid w:val="00C6350F"/>
    <w:rsid w:val="00C64D36"/>
    <w:rsid w:val="00C84B7C"/>
    <w:rsid w:val="00CA195D"/>
    <w:rsid w:val="00CB35AD"/>
    <w:rsid w:val="00CB4ADB"/>
    <w:rsid w:val="00CC2101"/>
    <w:rsid w:val="00CC5123"/>
    <w:rsid w:val="00CD4AF7"/>
    <w:rsid w:val="00CF1804"/>
    <w:rsid w:val="00D046ED"/>
    <w:rsid w:val="00D05208"/>
    <w:rsid w:val="00D26DEE"/>
    <w:rsid w:val="00D35360"/>
    <w:rsid w:val="00D44142"/>
    <w:rsid w:val="00D47DCC"/>
    <w:rsid w:val="00D718EE"/>
    <w:rsid w:val="00D75F6A"/>
    <w:rsid w:val="00D876D9"/>
    <w:rsid w:val="00D93836"/>
    <w:rsid w:val="00DE0BCD"/>
    <w:rsid w:val="00DE4F19"/>
    <w:rsid w:val="00DF2309"/>
    <w:rsid w:val="00DF4A1E"/>
    <w:rsid w:val="00E062D3"/>
    <w:rsid w:val="00E07577"/>
    <w:rsid w:val="00E14EF1"/>
    <w:rsid w:val="00E27E57"/>
    <w:rsid w:val="00E5148D"/>
    <w:rsid w:val="00E54F39"/>
    <w:rsid w:val="00E56989"/>
    <w:rsid w:val="00E6141A"/>
    <w:rsid w:val="00E65F66"/>
    <w:rsid w:val="00E76EBE"/>
    <w:rsid w:val="00EA3D54"/>
    <w:rsid w:val="00EB71AA"/>
    <w:rsid w:val="00EC078E"/>
    <w:rsid w:val="00EC4C65"/>
    <w:rsid w:val="00ED0655"/>
    <w:rsid w:val="00ED498B"/>
    <w:rsid w:val="00F01918"/>
    <w:rsid w:val="00F042FC"/>
    <w:rsid w:val="00F219D7"/>
    <w:rsid w:val="00F26161"/>
    <w:rsid w:val="00F43AF3"/>
    <w:rsid w:val="00F454A3"/>
    <w:rsid w:val="00F57822"/>
    <w:rsid w:val="00F676D0"/>
    <w:rsid w:val="00F81448"/>
    <w:rsid w:val="00F82DF8"/>
    <w:rsid w:val="00F9157D"/>
    <w:rsid w:val="00FA581B"/>
    <w:rsid w:val="00FB43AC"/>
    <w:rsid w:val="00FB4CA0"/>
    <w:rsid w:val="00FC0F36"/>
    <w:rsid w:val="00FE316D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689C"/>
  <w15:chartTrackingRefBased/>
  <w15:docId w15:val="{71FBBF87-37E1-DF40-80EF-CD226510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F19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3309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3309"/>
    <w:rPr>
      <w:rFonts w:ascii="Times New Roman" w:eastAsiaTheme="majorEastAsia" w:hAnsi="Times New Roman" w:cstheme="majorBidi"/>
      <w:sz w:val="28"/>
      <w:szCs w:val="32"/>
    </w:rPr>
  </w:style>
  <w:style w:type="character" w:styleId="a4">
    <w:name w:val="Hyperlink"/>
    <w:basedOn w:val="a0"/>
    <w:uiPriority w:val="99"/>
    <w:unhideWhenUsed/>
    <w:rsid w:val="003B330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330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B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2B4C9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B4C99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B4C9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1546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46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41546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5464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372143"/>
    <w:rPr>
      <w:color w:val="808080"/>
    </w:rPr>
  </w:style>
  <w:style w:type="table" w:customStyle="1" w:styleId="12">
    <w:name w:val="Сетка таблицы1"/>
    <w:basedOn w:val="a1"/>
    <w:uiPriority w:val="59"/>
    <w:qFormat/>
    <w:rsid w:val="00167644"/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16764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semiHidden/>
    <w:unhideWhenUsed/>
    <w:rsid w:val="00167644"/>
  </w:style>
  <w:style w:type="character" w:styleId="af">
    <w:name w:val="FollowedHyperlink"/>
    <w:basedOn w:val="a0"/>
    <w:uiPriority w:val="99"/>
    <w:semiHidden/>
    <w:unhideWhenUsed/>
    <w:rsid w:val="00167644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5"/>
    <w:uiPriority w:val="59"/>
    <w:rsid w:val="007A50E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qFormat/>
    <w:rsid w:val="008744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74481"/>
    <w:pPr>
      <w:spacing w:before="480" w:line="276" w:lineRule="auto"/>
      <w:ind w:firstLine="0"/>
      <w:jc w:val="left"/>
      <w:outlineLvl w:val="9"/>
    </w:pPr>
    <w:rPr>
      <w:rFonts w:asciiTheme="majorHAnsi" w:hAnsiTheme="majorHAnsi"/>
      <w:b/>
      <w:bCs/>
      <w:color w:val="2F5496" w:themeColor="accent1" w:themeShade="BF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74481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iPriority w:val="39"/>
    <w:semiHidden/>
    <w:unhideWhenUsed/>
    <w:rsid w:val="00874481"/>
    <w:pPr>
      <w:spacing w:before="120"/>
      <w:ind w:left="280"/>
      <w:jc w:val="left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874481"/>
    <w:pPr>
      <w:ind w:left="560"/>
      <w:jc w:val="left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74481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74481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74481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74481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74481"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74481"/>
    <w:pPr>
      <w:ind w:left="2240"/>
      <w:jc w:val="left"/>
    </w:pPr>
    <w:rPr>
      <w:rFonts w:asciiTheme="minorHAnsi" w:hAnsiTheme="minorHAnsi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316E3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16E3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16E39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16E3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16E39"/>
    <w:rPr>
      <w:rFonts w:ascii="Times New Roman" w:hAnsi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16E39"/>
    <w:pPr>
      <w:spacing w:line="240" w:lineRule="auto"/>
    </w:pPr>
    <w:rPr>
      <w:rFonts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6E39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5E9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5C68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21">
    <w:name w:val="Основной текст (2)"/>
    <w:basedOn w:val="a"/>
    <w:link w:val="22"/>
    <w:qFormat/>
    <w:rsid w:val="009B3F69"/>
    <w:pPr>
      <w:widowControl w:val="0"/>
      <w:shd w:val="clear" w:color="000000" w:fill="FFFFFF"/>
      <w:spacing w:line="0" w:lineRule="atLeast"/>
      <w:ind w:firstLine="0"/>
      <w:jc w:val="center"/>
    </w:pPr>
    <w:rPr>
      <w:rFonts w:eastAsia="Times New Roman" w:cs="Times New Roman"/>
      <w:sz w:val="26"/>
      <w:szCs w:val="26"/>
      <w:lang w:eastAsia="x-none"/>
    </w:rPr>
  </w:style>
  <w:style w:type="character" w:customStyle="1" w:styleId="22">
    <w:name w:val="Основной текст (2)_"/>
    <w:link w:val="21"/>
    <w:locked/>
    <w:rsid w:val="009B3F69"/>
    <w:rPr>
      <w:rFonts w:ascii="Times New Roman" w:eastAsia="Times New Roman" w:hAnsi="Times New Roman" w:cs="Times New Roman"/>
      <w:sz w:val="26"/>
      <w:szCs w:val="26"/>
      <w:shd w:val="clear" w:color="000000" w:fill="FFFFFF"/>
      <w:lang w:eastAsia="x-none"/>
    </w:rPr>
  </w:style>
  <w:style w:type="character" w:customStyle="1" w:styleId="2Exact">
    <w:name w:val="Основной текст (2) Exact"/>
    <w:rsid w:val="009B3F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9F7A3A-7BF7-9A48-89FB-BB9B18FE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alyonagvmac@mail.ru</dc:creator>
  <cp:keywords/>
  <dc:description/>
  <cp:lastModifiedBy>Ivan V.</cp:lastModifiedBy>
  <cp:revision>4</cp:revision>
  <cp:lastPrinted>2023-06-05T10:32:00Z</cp:lastPrinted>
  <dcterms:created xsi:type="dcterms:W3CDTF">2023-06-06T06:37:00Z</dcterms:created>
  <dcterms:modified xsi:type="dcterms:W3CDTF">2025-01-26T06:44:00Z</dcterms:modified>
</cp:coreProperties>
</file>