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SimSun" w:hAnsi="Times New Roman" w:cs="Times New Roman"/>
          <w:color w:val="auto"/>
          <w:sz w:val="28"/>
          <w:szCs w:val="28"/>
          <w:lang w:eastAsia="ru-RU"/>
        </w:rPr>
        <w:id w:val="-504055480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14:paraId="1F5FE3CE" w14:textId="22B99308" w:rsidR="00DB615B" w:rsidRDefault="00DB615B" w:rsidP="00010027">
          <w:pPr>
            <w:pStyle w:val="af4"/>
            <w:spacing w:line="36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010027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3CB31779" w14:textId="77777777" w:rsidR="00010027" w:rsidRPr="00010027" w:rsidRDefault="00010027" w:rsidP="00010027"/>
        <w:p w14:paraId="3D985B4B" w14:textId="77777777" w:rsidR="00DB615B" w:rsidRPr="00010027" w:rsidRDefault="00DB615B" w:rsidP="00010027">
          <w:pPr>
            <w:pStyle w:val="14"/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010027">
            <w:rPr>
              <w:rFonts w:ascii="Times New Roman" w:hAnsi="Times New Roman" w:cs="Times New Roman"/>
              <w:bCs/>
              <w:sz w:val="28"/>
              <w:szCs w:val="28"/>
            </w:rPr>
            <w:t>Введение</w:t>
          </w:r>
          <w:r w:rsidRPr="00010027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Pr="00010027">
            <w:rPr>
              <w:rFonts w:ascii="Times New Roman" w:hAnsi="Times New Roman" w:cs="Times New Roman"/>
              <w:bCs/>
              <w:sz w:val="28"/>
              <w:szCs w:val="28"/>
            </w:rPr>
            <w:t>3</w:t>
          </w:r>
        </w:p>
        <w:p w14:paraId="18F31A06" w14:textId="77777777" w:rsidR="00DB615B" w:rsidRPr="00010027" w:rsidRDefault="00140EA5" w:rsidP="00010027">
          <w:pPr>
            <w:pStyle w:val="14"/>
            <w:numPr>
              <w:ilvl w:val="0"/>
              <w:numId w:val="34"/>
            </w:num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010027">
            <w:rPr>
              <w:rFonts w:ascii="Times New Roman" w:hAnsi="Times New Roman" w:cs="Times New Roman"/>
              <w:sz w:val="28"/>
              <w:szCs w:val="28"/>
            </w:rPr>
            <w:t>Теоретические аспекты оптимизации бизнес-процессов предприятия с исп</w:t>
          </w:r>
          <w:r w:rsidR="004F17E6" w:rsidRPr="00010027">
            <w:rPr>
              <w:rFonts w:ascii="Times New Roman" w:hAnsi="Times New Roman" w:cs="Times New Roman"/>
              <w:sz w:val="28"/>
              <w:szCs w:val="28"/>
            </w:rPr>
            <w:t>ользованием цифровых технологий</w:t>
          </w:r>
          <w:r w:rsidR="00DB615B" w:rsidRPr="00010027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Pr="00010027">
            <w:rPr>
              <w:rFonts w:ascii="Times New Roman" w:hAnsi="Times New Roman" w:cs="Times New Roman"/>
              <w:bCs/>
              <w:sz w:val="28"/>
              <w:szCs w:val="28"/>
            </w:rPr>
            <w:t>5</w:t>
          </w:r>
        </w:p>
        <w:p w14:paraId="413A207C" w14:textId="77777777" w:rsidR="00DB615B" w:rsidRPr="00010027" w:rsidRDefault="00140EA5" w:rsidP="00010027">
          <w:pPr>
            <w:pStyle w:val="2"/>
            <w:numPr>
              <w:ilvl w:val="1"/>
              <w:numId w:val="34"/>
            </w:numPr>
            <w:spacing w:before="0" w:line="360" w:lineRule="auto"/>
          </w:pPr>
          <w:r w:rsidRPr="00010027">
            <w:t xml:space="preserve"> Бизнес-процессы пр</w:t>
          </w:r>
          <w:r w:rsidR="004F17E6" w:rsidRPr="00010027">
            <w:t>едприятия и цифровые технологии</w:t>
          </w:r>
          <w:r w:rsidR="00DB615B" w:rsidRPr="00010027">
            <w:ptab w:relativeTo="margin" w:alignment="right" w:leader="dot"/>
          </w:r>
          <w:r w:rsidRPr="00010027">
            <w:t>5</w:t>
          </w:r>
        </w:p>
        <w:p w14:paraId="6DFD19BF" w14:textId="77777777" w:rsidR="00140EA5" w:rsidRPr="00010027" w:rsidRDefault="00140EA5" w:rsidP="00967218">
          <w:pPr>
            <w:pStyle w:val="2"/>
            <w:numPr>
              <w:ilvl w:val="1"/>
              <w:numId w:val="34"/>
            </w:numPr>
            <w:spacing w:before="0" w:line="360" w:lineRule="auto"/>
          </w:pPr>
          <w:r w:rsidRPr="00010027">
            <w:t xml:space="preserve"> Оптимизация и оценка эффектив</w:t>
          </w:r>
          <w:r w:rsidR="00D350C4">
            <w:t xml:space="preserve">ности бизнес-процессов </w:t>
          </w:r>
          <w:r w:rsidR="004F17E6" w:rsidRPr="00010027">
            <w:t>компании</w:t>
          </w:r>
          <w:r w:rsidRPr="00010027">
            <w:ptab w:relativeTo="margin" w:alignment="right" w:leader="dot"/>
          </w:r>
          <w:r w:rsidR="004E4083" w:rsidRPr="00010027">
            <w:t>16</w:t>
          </w:r>
        </w:p>
        <w:p w14:paraId="21D1B963" w14:textId="77777777" w:rsidR="00140EA5" w:rsidRPr="00010027" w:rsidRDefault="003B4585" w:rsidP="00010027">
          <w:pPr>
            <w:pStyle w:val="2"/>
            <w:numPr>
              <w:ilvl w:val="1"/>
              <w:numId w:val="34"/>
            </w:numPr>
            <w:spacing w:before="0" w:line="360" w:lineRule="auto"/>
          </w:pPr>
          <w:r w:rsidRPr="00010027">
            <w:t xml:space="preserve"> </w:t>
          </w:r>
          <w:r w:rsidR="00140EA5" w:rsidRPr="00010027">
            <w:t>Стратегии и методы повышения эффективности и оптимизации бизнес-процессов предприяти</w:t>
          </w:r>
          <w:r w:rsidR="004F17E6" w:rsidRPr="00010027">
            <w:t>я с помощью цифровых технологий</w:t>
          </w:r>
          <w:r w:rsidR="00140EA5" w:rsidRPr="00010027">
            <w:ptab w:relativeTo="margin" w:alignment="right" w:leader="dot"/>
          </w:r>
          <w:r w:rsidR="004E4083" w:rsidRPr="00010027">
            <w:t>24</w:t>
          </w:r>
        </w:p>
        <w:p w14:paraId="05C1CE54" w14:textId="77777777" w:rsidR="00140EA5" w:rsidRPr="00010027" w:rsidRDefault="004F17E6" w:rsidP="00010027">
          <w:pPr>
            <w:pStyle w:val="14"/>
            <w:numPr>
              <w:ilvl w:val="0"/>
              <w:numId w:val="34"/>
            </w:num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010027">
            <w:rPr>
              <w:rFonts w:ascii="Times New Roman" w:hAnsi="Times New Roman" w:cs="Times New Roman"/>
              <w:sz w:val="28"/>
              <w:szCs w:val="28"/>
            </w:rPr>
            <w:t>Оптимизация бизнес-процессов ПАО «Ростелеком» с использование цифровых технологий</w:t>
          </w:r>
          <w:r w:rsidR="00140EA5" w:rsidRPr="00010027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4E4083" w:rsidRPr="00010027">
            <w:rPr>
              <w:rFonts w:ascii="Times New Roman" w:hAnsi="Times New Roman" w:cs="Times New Roman"/>
              <w:bCs/>
              <w:sz w:val="28"/>
              <w:szCs w:val="28"/>
            </w:rPr>
            <w:t>31</w:t>
          </w:r>
        </w:p>
        <w:p w14:paraId="77152B4D" w14:textId="77777777" w:rsidR="00140EA5" w:rsidRPr="00010027" w:rsidRDefault="00140EA5" w:rsidP="00010027">
          <w:pPr>
            <w:pStyle w:val="2"/>
            <w:numPr>
              <w:ilvl w:val="1"/>
              <w:numId w:val="34"/>
            </w:numPr>
            <w:spacing w:before="0" w:line="360" w:lineRule="auto"/>
          </w:pPr>
          <w:r w:rsidRPr="00010027">
            <w:t xml:space="preserve"> </w:t>
          </w:r>
          <w:r w:rsidR="004F17E6" w:rsidRPr="00010027">
            <w:t>Анализ современных тенденций использования цифровых технологий в бизнесе</w:t>
          </w:r>
          <w:r w:rsidRPr="00010027">
            <w:ptab w:relativeTo="margin" w:alignment="right" w:leader="dot"/>
          </w:r>
          <w:r w:rsidR="004E4083" w:rsidRPr="00010027">
            <w:t>31</w:t>
          </w:r>
        </w:p>
        <w:p w14:paraId="022B316C" w14:textId="77777777" w:rsidR="00140EA5" w:rsidRPr="00010027" w:rsidRDefault="00140EA5" w:rsidP="00010027">
          <w:pPr>
            <w:pStyle w:val="af1"/>
            <w:numPr>
              <w:ilvl w:val="1"/>
              <w:numId w:val="34"/>
            </w:numPr>
            <w:spacing w:after="0" w:line="360" w:lineRule="auto"/>
            <w:rPr>
              <w:rFonts w:ascii="Times New Roman" w:eastAsiaTheme="minorHAnsi" w:hAnsi="Times New Roman" w:cs="Times New Roman"/>
              <w:iCs/>
              <w:sz w:val="28"/>
              <w:szCs w:val="28"/>
            </w:rPr>
          </w:pPr>
          <w:r w:rsidRPr="00010027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B655EB" w:rsidRPr="00010027">
            <w:rPr>
              <w:rFonts w:ascii="Times New Roman" w:eastAsiaTheme="minorHAnsi" w:hAnsi="Times New Roman" w:cs="Times New Roman"/>
              <w:iCs/>
              <w:sz w:val="28"/>
              <w:szCs w:val="28"/>
            </w:rPr>
            <w:t>Анализ стратегии ПАО «Ростелеком» и возможностей компании к цифровизации</w:t>
          </w:r>
          <w:r w:rsidRPr="00010027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2D42F0" w:rsidRPr="00010027">
            <w:rPr>
              <w:rFonts w:ascii="Times New Roman" w:hAnsi="Times New Roman" w:cs="Times New Roman"/>
              <w:sz w:val="28"/>
              <w:szCs w:val="28"/>
            </w:rPr>
            <w:t>39</w:t>
          </w:r>
        </w:p>
        <w:p w14:paraId="4E13A6DE" w14:textId="77777777" w:rsidR="00140EA5" w:rsidRPr="00010027" w:rsidRDefault="00140EA5" w:rsidP="00010027">
          <w:pPr>
            <w:pStyle w:val="af1"/>
            <w:numPr>
              <w:ilvl w:val="1"/>
              <w:numId w:val="34"/>
            </w:numPr>
            <w:spacing w:after="0" w:line="360" w:lineRule="auto"/>
            <w:rPr>
              <w:rFonts w:ascii="Times New Roman" w:eastAsiaTheme="minorHAnsi" w:hAnsi="Times New Roman" w:cs="Times New Roman"/>
              <w:iCs/>
              <w:sz w:val="28"/>
              <w:szCs w:val="28"/>
            </w:rPr>
          </w:pPr>
          <w:r w:rsidRPr="00010027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B655EB" w:rsidRPr="00010027">
            <w:rPr>
              <w:rFonts w:ascii="Times New Roman" w:eastAsiaTheme="minorHAnsi" w:hAnsi="Times New Roman" w:cs="Times New Roman"/>
              <w:iCs/>
              <w:sz w:val="28"/>
              <w:szCs w:val="28"/>
            </w:rPr>
            <w:t>Оценка эффективности бизнес-процессов ПАО «Ростелеком»</w:t>
          </w:r>
          <w:r w:rsidRPr="00010027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6F7A77">
            <w:rPr>
              <w:rFonts w:ascii="Times New Roman" w:hAnsi="Times New Roman" w:cs="Times New Roman"/>
              <w:sz w:val="28"/>
              <w:szCs w:val="28"/>
            </w:rPr>
            <w:t>47</w:t>
          </w:r>
        </w:p>
        <w:p w14:paraId="62F57A0D" w14:textId="77777777" w:rsidR="00BC2FCB" w:rsidRPr="00010027" w:rsidRDefault="00BC2FCB" w:rsidP="00010027">
          <w:pPr>
            <w:pStyle w:val="af1"/>
            <w:numPr>
              <w:ilvl w:val="1"/>
              <w:numId w:val="34"/>
            </w:numPr>
            <w:spacing w:after="0" w:line="360" w:lineRule="auto"/>
            <w:rPr>
              <w:rFonts w:ascii="Times New Roman" w:eastAsiaTheme="minorHAnsi" w:hAnsi="Times New Roman" w:cs="Times New Roman"/>
              <w:iCs/>
              <w:sz w:val="28"/>
              <w:szCs w:val="28"/>
            </w:rPr>
          </w:pPr>
          <w:r w:rsidRPr="00010027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B655EB" w:rsidRPr="00010027">
            <w:rPr>
              <w:rFonts w:ascii="Times New Roman" w:eastAsiaTheme="minorHAnsi" w:hAnsi="Times New Roman" w:cs="Times New Roman"/>
              <w:iCs/>
              <w:sz w:val="28"/>
              <w:szCs w:val="28"/>
            </w:rPr>
            <w:t>Оптимизация бизнес-процессов ПАО «Ростелеком» с использованием цифровых технологий</w:t>
          </w:r>
          <w:r w:rsidRPr="00010027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2D42F0" w:rsidRPr="00010027">
            <w:rPr>
              <w:rFonts w:ascii="Times New Roman" w:hAnsi="Times New Roman" w:cs="Times New Roman"/>
              <w:sz w:val="28"/>
              <w:szCs w:val="28"/>
            </w:rPr>
            <w:t>5</w:t>
          </w:r>
          <w:r w:rsidR="006F7A77">
            <w:rPr>
              <w:rFonts w:ascii="Times New Roman" w:hAnsi="Times New Roman" w:cs="Times New Roman"/>
              <w:sz w:val="28"/>
              <w:szCs w:val="28"/>
            </w:rPr>
            <w:t>6</w:t>
          </w:r>
        </w:p>
        <w:p w14:paraId="7E5828AC" w14:textId="77777777" w:rsidR="00140EA5" w:rsidRPr="00010027" w:rsidRDefault="00010027" w:rsidP="00010027">
          <w:pPr>
            <w:pStyle w:val="af1"/>
            <w:numPr>
              <w:ilvl w:val="0"/>
              <w:numId w:val="34"/>
            </w:numPr>
            <w:spacing w:after="0" w:line="36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r w:rsidRPr="00010027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  <w:t>Рекомендации по оптимизации бизнес-процессов ПАО «Ростелеком» c помощью цифровых технологий</w:t>
          </w:r>
          <w:r w:rsidR="00140EA5" w:rsidRPr="00010027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6F7A77">
            <w:rPr>
              <w:rFonts w:ascii="Times New Roman" w:hAnsi="Times New Roman" w:cs="Times New Roman"/>
              <w:bCs/>
              <w:sz w:val="28"/>
              <w:szCs w:val="28"/>
            </w:rPr>
            <w:t>75</w:t>
          </w:r>
        </w:p>
        <w:p w14:paraId="171D5A87" w14:textId="77777777" w:rsidR="00010027" w:rsidRPr="00010027" w:rsidRDefault="00BC2FCB" w:rsidP="00010027">
          <w:pPr>
            <w:pStyle w:val="af1"/>
            <w:numPr>
              <w:ilvl w:val="1"/>
              <w:numId w:val="34"/>
            </w:numPr>
            <w:spacing w:after="0" w:line="360" w:lineRule="auto"/>
            <w:ind w:hanging="357"/>
            <w:rPr>
              <w:rFonts w:ascii="Times New Roman" w:eastAsiaTheme="minorHAnsi" w:hAnsi="Times New Roman" w:cs="Times New Roman"/>
              <w:iCs/>
              <w:sz w:val="28"/>
              <w:szCs w:val="28"/>
            </w:rPr>
          </w:pPr>
          <w:r w:rsidRPr="00010027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010027" w:rsidRPr="00010027">
            <w:rPr>
              <w:rFonts w:ascii="Times New Roman" w:eastAsiaTheme="minorHAnsi" w:hAnsi="Times New Roman" w:cs="Times New Roman"/>
              <w:iCs/>
              <w:sz w:val="28"/>
              <w:szCs w:val="28"/>
            </w:rPr>
            <w:t>Цифровые решения и технологии для оптимизации бизнес-процессов ПАО «Ростелеком»</w:t>
          </w:r>
          <w:r w:rsidR="00140EA5" w:rsidRPr="00010027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6F7A77">
            <w:rPr>
              <w:rFonts w:ascii="Times New Roman" w:hAnsi="Times New Roman" w:cs="Times New Roman"/>
              <w:sz w:val="28"/>
              <w:szCs w:val="28"/>
            </w:rPr>
            <w:t>75</w:t>
          </w:r>
        </w:p>
        <w:p w14:paraId="5C26B340" w14:textId="77777777" w:rsidR="00140EA5" w:rsidRPr="00010027" w:rsidRDefault="00010027" w:rsidP="00010027">
          <w:pPr>
            <w:pStyle w:val="2"/>
            <w:numPr>
              <w:ilvl w:val="1"/>
              <w:numId w:val="34"/>
            </w:numPr>
            <w:spacing w:before="0" w:line="360" w:lineRule="auto"/>
            <w:ind w:left="720" w:hanging="357"/>
          </w:pPr>
          <w:r w:rsidRPr="00010027">
            <w:t xml:space="preserve"> Эффективность оптимизации бизнес-процессов ПАО «Ростелеком» с помощью цифровых технологий</w:t>
          </w:r>
          <w:r w:rsidR="00140EA5" w:rsidRPr="00010027">
            <w:ptab w:relativeTo="margin" w:alignment="right" w:leader="dot"/>
          </w:r>
          <w:r w:rsidR="006F7A77">
            <w:t>86</w:t>
          </w:r>
        </w:p>
        <w:p w14:paraId="53B77FA8" w14:textId="77777777" w:rsidR="00140EA5" w:rsidRPr="00010027" w:rsidRDefault="00140EA5" w:rsidP="00010027">
          <w:pPr>
            <w:pStyle w:val="14"/>
            <w:spacing w:after="0" w:line="360" w:lineRule="auto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010027">
            <w:rPr>
              <w:rFonts w:ascii="Times New Roman" w:hAnsi="Times New Roman" w:cs="Times New Roman"/>
              <w:bCs/>
              <w:sz w:val="28"/>
              <w:szCs w:val="28"/>
            </w:rPr>
            <w:t>Заключение</w:t>
          </w:r>
          <w:r w:rsidRPr="00010027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6F7A77">
            <w:rPr>
              <w:rFonts w:ascii="Times New Roman" w:hAnsi="Times New Roman" w:cs="Times New Roman"/>
              <w:bCs/>
              <w:sz w:val="28"/>
              <w:szCs w:val="28"/>
            </w:rPr>
            <w:t>98</w:t>
          </w:r>
        </w:p>
        <w:p w14:paraId="41A92EF7" w14:textId="77777777" w:rsidR="00DB615B" w:rsidRPr="00010027" w:rsidRDefault="00140EA5" w:rsidP="00010027">
          <w:pPr>
            <w:pStyle w:val="14"/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010027">
            <w:rPr>
              <w:rFonts w:ascii="Times New Roman" w:hAnsi="Times New Roman" w:cs="Times New Roman"/>
              <w:bCs/>
              <w:sz w:val="28"/>
              <w:szCs w:val="28"/>
            </w:rPr>
            <w:t>Список использованных источников</w:t>
          </w:r>
          <w:r w:rsidRPr="00010027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6F7A77">
            <w:rPr>
              <w:rFonts w:ascii="Times New Roman" w:hAnsi="Times New Roman" w:cs="Times New Roman"/>
              <w:sz w:val="28"/>
              <w:szCs w:val="28"/>
            </w:rPr>
            <w:t>106</w:t>
          </w:r>
        </w:p>
      </w:sdtContent>
    </w:sdt>
    <w:p w14:paraId="127B98E4" w14:textId="77777777" w:rsidR="001B17D7" w:rsidRDefault="001B17D7" w:rsidP="00565F52">
      <w:pPr>
        <w:widowControl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AA53088" w14:textId="77777777" w:rsidR="00010027" w:rsidRDefault="00010027" w:rsidP="00565F52">
      <w:pPr>
        <w:widowControl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4392BF" w14:textId="77777777" w:rsidR="00010027" w:rsidRDefault="00010027" w:rsidP="00967218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616BDA" w14:textId="77777777" w:rsidR="001158A2" w:rsidRDefault="001158A2" w:rsidP="00967218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734218" w14:textId="77777777" w:rsidR="00565F52" w:rsidRPr="00253E39" w:rsidRDefault="00565F52" w:rsidP="00EE4732">
      <w:pPr>
        <w:widowControl w:val="0"/>
        <w:spacing w:after="24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ВВЕДЕНИЕ</w:t>
      </w:r>
    </w:p>
    <w:p w14:paraId="2DBB5987" w14:textId="77777777" w:rsidR="00565F52" w:rsidRPr="00253E39" w:rsidRDefault="00565F52" w:rsidP="00565F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Эффективность – одно из ключевых понятий в успехе предприятия, так как конкурентная среда вынуждает компании выжимать максимум из имеющихся возможностей.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этом н</w:t>
      </w:r>
      <w:r w:rsidRPr="00253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овые технологии и технические ухищрения появляются уже практически каждый день, предоставляя предприятиям возможност</w:t>
      </w:r>
      <w:r w:rsidR="00717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253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преодолению новой планки эффективности. Использовать или не использовать новый прогрессивный, но затратный на внедрение метод, </w:t>
      </w:r>
      <w:proofErr w:type="gramStart"/>
      <w:r w:rsidRPr="00253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понимать</w:t>
      </w:r>
      <w:proofErr w:type="gramEnd"/>
      <w:r w:rsidRPr="00253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насколько часто нужно обновлять программную систему, чтобы балансировать «в точке эффективности», вечные моменты для споров среди менеджеров и специалистов по информационным технологиям.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53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Умение определять и устранять неочевидное проблемное звено в цепочке бизнес-процессов предприятия, не нарушая работу остальных звеньев, получая на выходе больший эффект от всей системы в целом </w:t>
      </w:r>
      <w:proofErr w:type="gramStart"/>
      <w:r w:rsidRPr="00253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ключев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фактор процесса оптимизации.</w:t>
      </w:r>
      <w:r w:rsidRPr="00253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Наибольший интерес для исследования представляет собой оптимизация процессов с помощью новых технологий, цифровых продуктов и приложений. Так как техно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логии</w:t>
      </w:r>
      <w:r w:rsidRPr="00253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устоявшихся условиях рынка могут стать ключевым фактором в борьбе за конкурентоспособность предприятия.</w:t>
      </w:r>
    </w:p>
    <w:p w14:paraId="07665C79" w14:textId="77777777" w:rsidR="00565F52" w:rsidRPr="00253E39" w:rsidRDefault="00565F52" w:rsidP="00565F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Объектом исследования являются деятельность и бизнес-процессы российской телекоммуникационной компании на российском рынке. Предмет исследования – эффективность бизнес-процессов предприятия, качество оптимизации процессов.</w:t>
      </w:r>
    </w:p>
    <w:p w14:paraId="7CF64BEB" w14:textId="77777777" w:rsidR="00565F52" w:rsidRDefault="00565F52" w:rsidP="00565F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 работы – оценить эффективность бизнес-процессов российской компании, разработать рекомендации по оптимизации процессов с помощью цифровых технологий. Для достижения поставленной цели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сформулирован</w:t>
      </w:r>
      <w:r w:rsidR="00256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253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решены следующие задачи:  </w:t>
      </w:r>
    </w:p>
    <w:p w14:paraId="0FCB7EE5" w14:textId="77777777" w:rsidR="00565F52" w:rsidRDefault="00565F52" w:rsidP="00CB10EF">
      <w:pPr>
        <w:pStyle w:val="af1"/>
        <w:widowControl w:val="0"/>
        <w:numPr>
          <w:ilvl w:val="0"/>
          <w:numId w:val="2"/>
        </w:numPr>
        <w:spacing w:after="0" w:line="360" w:lineRule="auto"/>
        <w:ind w:left="12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определить основные факторы, влияющие на эффективность бизнес-процессов компании;</w:t>
      </w:r>
    </w:p>
    <w:p w14:paraId="0CCFC8DF" w14:textId="77777777" w:rsidR="00565F52" w:rsidRDefault="00565F52" w:rsidP="00CB10EF">
      <w:pPr>
        <w:pStyle w:val="af1"/>
        <w:widowControl w:val="0"/>
        <w:numPr>
          <w:ilvl w:val="0"/>
          <w:numId w:val="2"/>
        </w:numPr>
        <w:spacing w:after="0" w:line="360" w:lineRule="auto"/>
        <w:ind w:left="12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проанализировать методы оценки эффективности процессов;</w:t>
      </w:r>
    </w:p>
    <w:p w14:paraId="1A59D6E6" w14:textId="77777777" w:rsidR="00565F52" w:rsidRDefault="00565F52" w:rsidP="00CB10EF">
      <w:pPr>
        <w:pStyle w:val="af1"/>
        <w:widowControl w:val="0"/>
        <w:numPr>
          <w:ilvl w:val="0"/>
          <w:numId w:val="2"/>
        </w:numPr>
        <w:spacing w:after="0" w:line="360" w:lineRule="auto"/>
        <w:ind w:left="12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</w:t>
      </w:r>
      <w:r w:rsidRPr="002A5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ыявить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инструменты и стратегии </w:t>
      </w:r>
      <w:r w:rsidRPr="002A5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оптимиза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ции бизнес-процессов</w:t>
      </w:r>
      <w:r w:rsidRPr="002A5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0395FEC3" w14:textId="77777777" w:rsidR="00565F52" w:rsidRDefault="00565F52" w:rsidP="00CB10EF">
      <w:pPr>
        <w:pStyle w:val="af1"/>
        <w:widowControl w:val="0"/>
        <w:numPr>
          <w:ilvl w:val="0"/>
          <w:numId w:val="2"/>
        </w:numPr>
        <w:spacing w:after="0" w:line="360" w:lineRule="auto"/>
        <w:ind w:left="12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провести анализ использования цифровых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инструментов в мире</w:t>
      </w:r>
      <w:r w:rsidRPr="002A5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14:paraId="2C5B4413" w14:textId="77777777" w:rsidR="00565F52" w:rsidRDefault="00565F52" w:rsidP="00CB10EF">
      <w:pPr>
        <w:pStyle w:val="af1"/>
        <w:widowControl w:val="0"/>
        <w:numPr>
          <w:ilvl w:val="0"/>
          <w:numId w:val="2"/>
        </w:numPr>
        <w:spacing w:after="0" w:line="360" w:lineRule="auto"/>
        <w:ind w:left="12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проанализировать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0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степень цифровизации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5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ПАО «Ростелеком»;</w:t>
      </w:r>
    </w:p>
    <w:p w14:paraId="444F6073" w14:textId="77777777" w:rsidR="00565F52" w:rsidRDefault="00565F52" w:rsidP="00CB10EF">
      <w:pPr>
        <w:pStyle w:val="af1"/>
        <w:widowControl w:val="0"/>
        <w:numPr>
          <w:ilvl w:val="0"/>
          <w:numId w:val="2"/>
        </w:numPr>
        <w:spacing w:after="0" w:line="360" w:lineRule="auto"/>
        <w:ind w:left="12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оценить эффективность бизнес-процессов компании;</w:t>
      </w:r>
    </w:p>
    <w:p w14:paraId="3433E38F" w14:textId="77777777" w:rsidR="00565F52" w:rsidRDefault="00565F52" w:rsidP="00CB10EF">
      <w:pPr>
        <w:pStyle w:val="af1"/>
        <w:widowControl w:val="0"/>
        <w:numPr>
          <w:ilvl w:val="0"/>
          <w:numId w:val="2"/>
        </w:numPr>
        <w:spacing w:after="0" w:line="360" w:lineRule="auto"/>
        <w:ind w:left="12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выявить направления </w:t>
      </w:r>
      <w:r w:rsidRPr="002A5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оптимизации процессов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предприятия</w:t>
      </w:r>
      <w:r w:rsidRPr="002A5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5ADBF3D" w14:textId="77777777" w:rsidR="00565F52" w:rsidRDefault="00565F52" w:rsidP="00CB10EF">
      <w:pPr>
        <w:pStyle w:val="af1"/>
        <w:widowControl w:val="0"/>
        <w:numPr>
          <w:ilvl w:val="0"/>
          <w:numId w:val="2"/>
        </w:numPr>
        <w:spacing w:after="0" w:line="360" w:lineRule="auto"/>
        <w:ind w:left="12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сформировать рекомендации по оптимизации процессов;</w:t>
      </w:r>
    </w:p>
    <w:p w14:paraId="358E5C48" w14:textId="77777777" w:rsidR="00565F52" w:rsidRPr="002A5AEF" w:rsidRDefault="00565F52" w:rsidP="00CB10EF">
      <w:pPr>
        <w:pStyle w:val="af1"/>
        <w:widowControl w:val="0"/>
        <w:numPr>
          <w:ilvl w:val="0"/>
          <w:numId w:val="2"/>
        </w:numPr>
        <w:spacing w:after="0" w:line="360" w:lineRule="auto"/>
        <w:ind w:left="12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оценить эффект от внедрения рекомендаций.</w:t>
      </w:r>
    </w:p>
    <w:sectPr w:rsidR="00565F52" w:rsidRPr="002A5AEF" w:rsidSect="004437DE">
      <w:footerReference w:type="default" r:id="rId9"/>
      <w:pgSz w:w="11906" w:h="16838"/>
      <w:pgMar w:top="1134" w:right="851" w:bottom="1134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26AD6" w14:textId="77777777" w:rsidR="00CE43E5" w:rsidRDefault="00CE43E5">
      <w:pPr>
        <w:spacing w:line="240" w:lineRule="auto"/>
      </w:pPr>
      <w:r>
        <w:separator/>
      </w:r>
    </w:p>
  </w:endnote>
  <w:endnote w:type="continuationSeparator" w:id="0">
    <w:p w14:paraId="26E068C3" w14:textId="77777777" w:rsidR="00CE43E5" w:rsidRDefault="00CE43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7708885"/>
      <w:docPartObj>
        <w:docPartGallery w:val="Page Numbers (Bottom of Page)"/>
        <w:docPartUnique/>
      </w:docPartObj>
    </w:sdtPr>
    <w:sdtEndPr/>
    <w:sdtContent>
      <w:p w14:paraId="5E7DD5E1" w14:textId="77777777" w:rsidR="00FF4D06" w:rsidRDefault="00FF4D06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2D9">
          <w:rPr>
            <w:noProof/>
          </w:rPr>
          <w:t>86</w:t>
        </w:r>
        <w:r>
          <w:fldChar w:fldCharType="end"/>
        </w:r>
      </w:p>
    </w:sdtContent>
  </w:sdt>
  <w:p w14:paraId="1C830E4E" w14:textId="77777777" w:rsidR="00FF4D06" w:rsidRDefault="00FF4D06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037E3" w14:textId="77777777" w:rsidR="00CE43E5" w:rsidRDefault="00CE43E5">
      <w:pPr>
        <w:spacing w:after="0" w:line="240" w:lineRule="auto"/>
      </w:pPr>
      <w:r>
        <w:separator/>
      </w:r>
    </w:p>
  </w:footnote>
  <w:footnote w:type="continuationSeparator" w:id="0">
    <w:p w14:paraId="39DDCB4C" w14:textId="77777777" w:rsidR="00CE43E5" w:rsidRDefault="00CE4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3F7728A"/>
    <w:multiLevelType w:val="multilevel"/>
    <w:tmpl w:val="BCC0A80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" w15:restartNumberingAfterBreak="0">
    <w:nsid w:val="01012E9F"/>
    <w:multiLevelType w:val="hybridMultilevel"/>
    <w:tmpl w:val="4DBA5C98"/>
    <w:lvl w:ilvl="0" w:tplc="BB9241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3772038"/>
    <w:multiLevelType w:val="hybridMultilevel"/>
    <w:tmpl w:val="609A7E48"/>
    <w:lvl w:ilvl="0" w:tplc="BB9241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4586592"/>
    <w:multiLevelType w:val="hybridMultilevel"/>
    <w:tmpl w:val="A33E0DA8"/>
    <w:lvl w:ilvl="0" w:tplc="BB9241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4672607"/>
    <w:multiLevelType w:val="hybridMultilevel"/>
    <w:tmpl w:val="21F4FB74"/>
    <w:lvl w:ilvl="0" w:tplc="BB9241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9B339EC"/>
    <w:multiLevelType w:val="hybridMultilevel"/>
    <w:tmpl w:val="80CA6B3C"/>
    <w:lvl w:ilvl="0" w:tplc="BB9241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A6153BF"/>
    <w:multiLevelType w:val="hybridMultilevel"/>
    <w:tmpl w:val="075A6F2A"/>
    <w:lvl w:ilvl="0" w:tplc="BB9241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6718F1"/>
    <w:multiLevelType w:val="hybridMultilevel"/>
    <w:tmpl w:val="276838BE"/>
    <w:lvl w:ilvl="0" w:tplc="BB9241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0205DAE"/>
    <w:multiLevelType w:val="hybridMultilevel"/>
    <w:tmpl w:val="29A64F60"/>
    <w:lvl w:ilvl="0" w:tplc="BB9241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37E7130"/>
    <w:multiLevelType w:val="hybridMultilevel"/>
    <w:tmpl w:val="120EE9FC"/>
    <w:lvl w:ilvl="0" w:tplc="BB9241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9440814"/>
    <w:multiLevelType w:val="hybridMultilevel"/>
    <w:tmpl w:val="377289A2"/>
    <w:lvl w:ilvl="0" w:tplc="BB9241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64D095E"/>
    <w:multiLevelType w:val="hybridMultilevel"/>
    <w:tmpl w:val="22266E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4E6F13"/>
    <w:multiLevelType w:val="hybridMultilevel"/>
    <w:tmpl w:val="F2146E90"/>
    <w:lvl w:ilvl="0" w:tplc="BB9241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13C761F"/>
    <w:multiLevelType w:val="hybridMultilevel"/>
    <w:tmpl w:val="72C2E2EC"/>
    <w:lvl w:ilvl="0" w:tplc="BB9241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E0453D"/>
    <w:multiLevelType w:val="hybridMultilevel"/>
    <w:tmpl w:val="FE5462AE"/>
    <w:lvl w:ilvl="0" w:tplc="BB924132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5" w15:restartNumberingAfterBreak="0">
    <w:nsid w:val="35025C92"/>
    <w:multiLevelType w:val="hybridMultilevel"/>
    <w:tmpl w:val="1C8C6A3C"/>
    <w:lvl w:ilvl="0" w:tplc="BB9241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8AE2D54"/>
    <w:multiLevelType w:val="hybridMultilevel"/>
    <w:tmpl w:val="49C8DA0E"/>
    <w:lvl w:ilvl="0" w:tplc="BB9241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C235362"/>
    <w:multiLevelType w:val="hybridMultilevel"/>
    <w:tmpl w:val="5EE6063A"/>
    <w:lvl w:ilvl="0" w:tplc="BB9241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DBA43BF"/>
    <w:multiLevelType w:val="hybridMultilevel"/>
    <w:tmpl w:val="939676DC"/>
    <w:lvl w:ilvl="0" w:tplc="BB9241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0D20910"/>
    <w:multiLevelType w:val="hybridMultilevel"/>
    <w:tmpl w:val="D144CB78"/>
    <w:lvl w:ilvl="0" w:tplc="BB9241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15E0443"/>
    <w:multiLevelType w:val="hybridMultilevel"/>
    <w:tmpl w:val="6D503740"/>
    <w:lvl w:ilvl="0" w:tplc="BB9241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6944E97"/>
    <w:multiLevelType w:val="hybridMultilevel"/>
    <w:tmpl w:val="7C2C2B36"/>
    <w:lvl w:ilvl="0" w:tplc="BB9241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B733AF8"/>
    <w:multiLevelType w:val="hybridMultilevel"/>
    <w:tmpl w:val="B3CACDAC"/>
    <w:lvl w:ilvl="0" w:tplc="BB924132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 w15:restartNumberingAfterBreak="0">
    <w:nsid w:val="4C0052AB"/>
    <w:multiLevelType w:val="multilevel"/>
    <w:tmpl w:val="8466D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pStyle w:val="2"/>
      <w:isLgl/>
      <w:lvlText w:val="%1.%2."/>
      <w:lvlJc w:val="left"/>
      <w:pPr>
        <w:ind w:left="2279" w:hanging="720"/>
      </w:pPr>
      <w:rPr>
        <w:rFonts w:hint="default"/>
        <w:i w:val="0"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C24523C"/>
    <w:multiLevelType w:val="hybridMultilevel"/>
    <w:tmpl w:val="223A61F8"/>
    <w:lvl w:ilvl="0" w:tplc="BB9241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0C73A2B"/>
    <w:multiLevelType w:val="hybridMultilevel"/>
    <w:tmpl w:val="7D885C3E"/>
    <w:lvl w:ilvl="0" w:tplc="BB9241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4E35336"/>
    <w:multiLevelType w:val="hybridMultilevel"/>
    <w:tmpl w:val="E9C6D29E"/>
    <w:lvl w:ilvl="0" w:tplc="BB9241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6FA0EDF"/>
    <w:multiLevelType w:val="hybridMultilevel"/>
    <w:tmpl w:val="45D8F82A"/>
    <w:lvl w:ilvl="0" w:tplc="BB9241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93C2DC0"/>
    <w:multiLevelType w:val="hybridMultilevel"/>
    <w:tmpl w:val="AD52AFBA"/>
    <w:lvl w:ilvl="0" w:tplc="BB9241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B0C1553"/>
    <w:multiLevelType w:val="multilevel"/>
    <w:tmpl w:val="ED6CF0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46" w:hanging="375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hint="default"/>
      </w:rPr>
    </w:lvl>
  </w:abstractNum>
  <w:abstractNum w:abstractNumId="30" w15:restartNumberingAfterBreak="0">
    <w:nsid w:val="62D70F06"/>
    <w:multiLevelType w:val="hybridMultilevel"/>
    <w:tmpl w:val="0D8062A8"/>
    <w:lvl w:ilvl="0" w:tplc="BB9241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5AA7167"/>
    <w:multiLevelType w:val="multilevel"/>
    <w:tmpl w:val="BF98A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69E37953"/>
    <w:multiLevelType w:val="multilevel"/>
    <w:tmpl w:val="D938BA6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4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6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208" w:hanging="2160"/>
      </w:pPr>
      <w:rPr>
        <w:rFonts w:hint="default"/>
      </w:rPr>
    </w:lvl>
  </w:abstractNum>
  <w:abstractNum w:abstractNumId="33" w15:restartNumberingAfterBreak="0">
    <w:nsid w:val="6B153FEC"/>
    <w:multiLevelType w:val="hybridMultilevel"/>
    <w:tmpl w:val="28AA8A96"/>
    <w:lvl w:ilvl="0" w:tplc="BB9241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D755EC6"/>
    <w:multiLevelType w:val="hybridMultilevel"/>
    <w:tmpl w:val="17D21334"/>
    <w:lvl w:ilvl="0" w:tplc="BB9241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FB36AC1"/>
    <w:multiLevelType w:val="hybridMultilevel"/>
    <w:tmpl w:val="97701164"/>
    <w:lvl w:ilvl="0" w:tplc="BB9241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17727A4"/>
    <w:multiLevelType w:val="hybridMultilevel"/>
    <w:tmpl w:val="F79E0888"/>
    <w:lvl w:ilvl="0" w:tplc="BB9241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CF05DAA"/>
    <w:multiLevelType w:val="hybridMultilevel"/>
    <w:tmpl w:val="32CAC7B8"/>
    <w:lvl w:ilvl="0" w:tplc="BB9241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D073F3D"/>
    <w:multiLevelType w:val="hybridMultilevel"/>
    <w:tmpl w:val="1F4E430C"/>
    <w:lvl w:ilvl="0" w:tplc="A4561A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0A646C2">
      <w:start w:val="1"/>
      <w:numFmt w:val="decimal"/>
      <w:pStyle w:val="3"/>
      <w:lvlText w:val="1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38"/>
  </w:num>
  <w:num w:numId="4">
    <w:abstractNumId w:val="29"/>
  </w:num>
  <w:num w:numId="5">
    <w:abstractNumId w:val="13"/>
  </w:num>
  <w:num w:numId="6">
    <w:abstractNumId w:val="27"/>
  </w:num>
  <w:num w:numId="7">
    <w:abstractNumId w:val="18"/>
  </w:num>
  <w:num w:numId="8">
    <w:abstractNumId w:val="24"/>
  </w:num>
  <w:num w:numId="9">
    <w:abstractNumId w:val="26"/>
  </w:num>
  <w:num w:numId="10">
    <w:abstractNumId w:val="17"/>
  </w:num>
  <w:num w:numId="11">
    <w:abstractNumId w:val="3"/>
  </w:num>
  <w:num w:numId="12">
    <w:abstractNumId w:val="25"/>
  </w:num>
  <w:num w:numId="13">
    <w:abstractNumId w:val="8"/>
  </w:num>
  <w:num w:numId="14">
    <w:abstractNumId w:val="28"/>
  </w:num>
  <w:num w:numId="15">
    <w:abstractNumId w:val="5"/>
  </w:num>
  <w:num w:numId="16">
    <w:abstractNumId w:val="37"/>
  </w:num>
  <w:num w:numId="17">
    <w:abstractNumId w:val="36"/>
  </w:num>
  <w:num w:numId="18">
    <w:abstractNumId w:val="4"/>
  </w:num>
  <w:num w:numId="19">
    <w:abstractNumId w:val="15"/>
  </w:num>
  <w:num w:numId="20">
    <w:abstractNumId w:val="34"/>
  </w:num>
  <w:num w:numId="21">
    <w:abstractNumId w:val="9"/>
  </w:num>
  <w:num w:numId="22">
    <w:abstractNumId w:val="33"/>
  </w:num>
  <w:num w:numId="23">
    <w:abstractNumId w:val="11"/>
  </w:num>
  <w:num w:numId="24">
    <w:abstractNumId w:val="21"/>
  </w:num>
  <w:num w:numId="25">
    <w:abstractNumId w:val="35"/>
  </w:num>
  <w:num w:numId="26">
    <w:abstractNumId w:val="30"/>
  </w:num>
  <w:num w:numId="27">
    <w:abstractNumId w:val="1"/>
  </w:num>
  <w:num w:numId="28">
    <w:abstractNumId w:val="14"/>
  </w:num>
  <w:num w:numId="29">
    <w:abstractNumId w:val="10"/>
  </w:num>
  <w:num w:numId="30">
    <w:abstractNumId w:val="16"/>
  </w:num>
  <w:num w:numId="31">
    <w:abstractNumId w:val="2"/>
  </w:num>
  <w:num w:numId="32">
    <w:abstractNumId w:val="6"/>
  </w:num>
  <w:num w:numId="33">
    <w:abstractNumId w:val="23"/>
  </w:num>
  <w:num w:numId="34">
    <w:abstractNumId w:val="31"/>
  </w:num>
  <w:num w:numId="35">
    <w:abstractNumId w:val="7"/>
  </w:num>
  <w:num w:numId="36">
    <w:abstractNumId w:val="20"/>
  </w:num>
  <w:num w:numId="37">
    <w:abstractNumId w:val="12"/>
  </w:num>
  <w:num w:numId="38">
    <w:abstractNumId w:val="19"/>
  </w:num>
  <w:num w:numId="39">
    <w:abstractNumId w:val="3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FFC"/>
    <w:rsid w:val="BFCB3D92"/>
    <w:rsid w:val="00000DF2"/>
    <w:rsid w:val="0000213D"/>
    <w:rsid w:val="00010027"/>
    <w:rsid w:val="000151A2"/>
    <w:rsid w:val="0002147D"/>
    <w:rsid w:val="00021565"/>
    <w:rsid w:val="00024ADD"/>
    <w:rsid w:val="0003347A"/>
    <w:rsid w:val="00033CDA"/>
    <w:rsid w:val="0005364C"/>
    <w:rsid w:val="0005595E"/>
    <w:rsid w:val="00080207"/>
    <w:rsid w:val="000838BC"/>
    <w:rsid w:val="00085126"/>
    <w:rsid w:val="000868BC"/>
    <w:rsid w:val="00087724"/>
    <w:rsid w:val="00087E91"/>
    <w:rsid w:val="000A1753"/>
    <w:rsid w:val="000A229D"/>
    <w:rsid w:val="000A647C"/>
    <w:rsid w:val="000B23B3"/>
    <w:rsid w:val="000B4699"/>
    <w:rsid w:val="000D3314"/>
    <w:rsid w:val="000D3E49"/>
    <w:rsid w:val="000D4963"/>
    <w:rsid w:val="000E7CAF"/>
    <w:rsid w:val="001079C6"/>
    <w:rsid w:val="001100AD"/>
    <w:rsid w:val="001107F2"/>
    <w:rsid w:val="00110FEA"/>
    <w:rsid w:val="001158A2"/>
    <w:rsid w:val="001301E9"/>
    <w:rsid w:val="00132CC2"/>
    <w:rsid w:val="00140EA5"/>
    <w:rsid w:val="00145CD2"/>
    <w:rsid w:val="00146523"/>
    <w:rsid w:val="00150B98"/>
    <w:rsid w:val="00151502"/>
    <w:rsid w:val="00151970"/>
    <w:rsid w:val="001551A9"/>
    <w:rsid w:val="001608AA"/>
    <w:rsid w:val="00160DCE"/>
    <w:rsid w:val="00171F6D"/>
    <w:rsid w:val="001807E1"/>
    <w:rsid w:val="00184297"/>
    <w:rsid w:val="0018490F"/>
    <w:rsid w:val="00195750"/>
    <w:rsid w:val="001A1E8A"/>
    <w:rsid w:val="001A2AF2"/>
    <w:rsid w:val="001A414B"/>
    <w:rsid w:val="001A5513"/>
    <w:rsid w:val="001B17D7"/>
    <w:rsid w:val="001B259A"/>
    <w:rsid w:val="001C08E4"/>
    <w:rsid w:val="001C3010"/>
    <w:rsid w:val="001C4184"/>
    <w:rsid w:val="001D0F42"/>
    <w:rsid w:val="001D29CD"/>
    <w:rsid w:val="001D54CC"/>
    <w:rsid w:val="001D7ACC"/>
    <w:rsid w:val="001E58F4"/>
    <w:rsid w:val="00205386"/>
    <w:rsid w:val="00206699"/>
    <w:rsid w:val="00212FA0"/>
    <w:rsid w:val="00217FD4"/>
    <w:rsid w:val="002225E7"/>
    <w:rsid w:val="002364A9"/>
    <w:rsid w:val="0024628E"/>
    <w:rsid w:val="00246AFB"/>
    <w:rsid w:val="00246BE2"/>
    <w:rsid w:val="00250254"/>
    <w:rsid w:val="00253E39"/>
    <w:rsid w:val="00256190"/>
    <w:rsid w:val="00275341"/>
    <w:rsid w:val="002827C1"/>
    <w:rsid w:val="002855E6"/>
    <w:rsid w:val="0028630F"/>
    <w:rsid w:val="00294044"/>
    <w:rsid w:val="002A0F52"/>
    <w:rsid w:val="002A56A2"/>
    <w:rsid w:val="002B0DB3"/>
    <w:rsid w:val="002C2FD8"/>
    <w:rsid w:val="002C58EF"/>
    <w:rsid w:val="002D23E6"/>
    <w:rsid w:val="002D42F0"/>
    <w:rsid w:val="002D54C5"/>
    <w:rsid w:val="002D7F25"/>
    <w:rsid w:val="002E646B"/>
    <w:rsid w:val="002F0B18"/>
    <w:rsid w:val="002F4A2A"/>
    <w:rsid w:val="002F5536"/>
    <w:rsid w:val="002F7688"/>
    <w:rsid w:val="003156A0"/>
    <w:rsid w:val="00332199"/>
    <w:rsid w:val="00332B0F"/>
    <w:rsid w:val="00366C6D"/>
    <w:rsid w:val="003700C7"/>
    <w:rsid w:val="003729A0"/>
    <w:rsid w:val="00374839"/>
    <w:rsid w:val="003749B3"/>
    <w:rsid w:val="00374AF0"/>
    <w:rsid w:val="00374BA5"/>
    <w:rsid w:val="003903DB"/>
    <w:rsid w:val="00390DDD"/>
    <w:rsid w:val="00395C33"/>
    <w:rsid w:val="00396B6C"/>
    <w:rsid w:val="003A074B"/>
    <w:rsid w:val="003A72A8"/>
    <w:rsid w:val="003B24B4"/>
    <w:rsid w:val="003B4585"/>
    <w:rsid w:val="003B7173"/>
    <w:rsid w:val="003C5F56"/>
    <w:rsid w:val="003D04AF"/>
    <w:rsid w:val="003D1C63"/>
    <w:rsid w:val="003D4B44"/>
    <w:rsid w:val="003D4D84"/>
    <w:rsid w:val="003D7758"/>
    <w:rsid w:val="003E751D"/>
    <w:rsid w:val="004167C7"/>
    <w:rsid w:val="0042308B"/>
    <w:rsid w:val="00426703"/>
    <w:rsid w:val="00432186"/>
    <w:rsid w:val="004358EE"/>
    <w:rsid w:val="00440AE4"/>
    <w:rsid w:val="004437DE"/>
    <w:rsid w:val="0046060A"/>
    <w:rsid w:val="0046759D"/>
    <w:rsid w:val="00472AA8"/>
    <w:rsid w:val="004754AB"/>
    <w:rsid w:val="004920FB"/>
    <w:rsid w:val="00495AEC"/>
    <w:rsid w:val="004A2781"/>
    <w:rsid w:val="004A6F67"/>
    <w:rsid w:val="004B5BB3"/>
    <w:rsid w:val="004D5958"/>
    <w:rsid w:val="004D5B49"/>
    <w:rsid w:val="004E4083"/>
    <w:rsid w:val="004F17E6"/>
    <w:rsid w:val="005169A2"/>
    <w:rsid w:val="0052085D"/>
    <w:rsid w:val="00526944"/>
    <w:rsid w:val="00527166"/>
    <w:rsid w:val="00537943"/>
    <w:rsid w:val="00561AA6"/>
    <w:rsid w:val="00563715"/>
    <w:rsid w:val="00564B2E"/>
    <w:rsid w:val="00565F52"/>
    <w:rsid w:val="00567DA3"/>
    <w:rsid w:val="00574ECC"/>
    <w:rsid w:val="005778BF"/>
    <w:rsid w:val="00577947"/>
    <w:rsid w:val="005829F8"/>
    <w:rsid w:val="00587226"/>
    <w:rsid w:val="005A4CD9"/>
    <w:rsid w:val="005B2347"/>
    <w:rsid w:val="005B3463"/>
    <w:rsid w:val="005C1A46"/>
    <w:rsid w:val="005D23BC"/>
    <w:rsid w:val="005E2384"/>
    <w:rsid w:val="005E2F23"/>
    <w:rsid w:val="005E3025"/>
    <w:rsid w:val="00606925"/>
    <w:rsid w:val="00612150"/>
    <w:rsid w:val="00613BEE"/>
    <w:rsid w:val="0061797D"/>
    <w:rsid w:val="00631C4A"/>
    <w:rsid w:val="00637A8F"/>
    <w:rsid w:val="00637DAA"/>
    <w:rsid w:val="00657219"/>
    <w:rsid w:val="00660D66"/>
    <w:rsid w:val="0066172D"/>
    <w:rsid w:val="00666E7F"/>
    <w:rsid w:val="00670B5C"/>
    <w:rsid w:val="0068127B"/>
    <w:rsid w:val="0068171F"/>
    <w:rsid w:val="00691500"/>
    <w:rsid w:val="00694175"/>
    <w:rsid w:val="00697B95"/>
    <w:rsid w:val="006A278D"/>
    <w:rsid w:val="006A4B75"/>
    <w:rsid w:val="006A7D22"/>
    <w:rsid w:val="006B0056"/>
    <w:rsid w:val="006B54F5"/>
    <w:rsid w:val="006C357D"/>
    <w:rsid w:val="006C4CAE"/>
    <w:rsid w:val="006E5292"/>
    <w:rsid w:val="006F7A77"/>
    <w:rsid w:val="007059F1"/>
    <w:rsid w:val="007122ED"/>
    <w:rsid w:val="00714DC1"/>
    <w:rsid w:val="007153E5"/>
    <w:rsid w:val="00715543"/>
    <w:rsid w:val="0071674D"/>
    <w:rsid w:val="00717CA9"/>
    <w:rsid w:val="00721D83"/>
    <w:rsid w:val="00731814"/>
    <w:rsid w:val="00741145"/>
    <w:rsid w:val="0075536F"/>
    <w:rsid w:val="007560BA"/>
    <w:rsid w:val="0075778C"/>
    <w:rsid w:val="00765D68"/>
    <w:rsid w:val="00765E10"/>
    <w:rsid w:val="0077183F"/>
    <w:rsid w:val="00771F90"/>
    <w:rsid w:val="00772EB6"/>
    <w:rsid w:val="00773B94"/>
    <w:rsid w:val="007C2258"/>
    <w:rsid w:val="007D45E1"/>
    <w:rsid w:val="007D59E8"/>
    <w:rsid w:val="007E2D83"/>
    <w:rsid w:val="007F2F01"/>
    <w:rsid w:val="007F4B61"/>
    <w:rsid w:val="007F7848"/>
    <w:rsid w:val="008032C2"/>
    <w:rsid w:val="008039D6"/>
    <w:rsid w:val="00804BD6"/>
    <w:rsid w:val="00832045"/>
    <w:rsid w:val="008334CC"/>
    <w:rsid w:val="0084092B"/>
    <w:rsid w:val="008460C9"/>
    <w:rsid w:val="00847BF6"/>
    <w:rsid w:val="00864032"/>
    <w:rsid w:val="00871B49"/>
    <w:rsid w:val="00871E99"/>
    <w:rsid w:val="00872CBB"/>
    <w:rsid w:val="00875BCE"/>
    <w:rsid w:val="008819E3"/>
    <w:rsid w:val="0088390D"/>
    <w:rsid w:val="008877FB"/>
    <w:rsid w:val="00890E43"/>
    <w:rsid w:val="00897AE2"/>
    <w:rsid w:val="008B36AF"/>
    <w:rsid w:val="008B38BB"/>
    <w:rsid w:val="008C1052"/>
    <w:rsid w:val="008D1EEC"/>
    <w:rsid w:val="008E3EB5"/>
    <w:rsid w:val="008F5C33"/>
    <w:rsid w:val="0091669A"/>
    <w:rsid w:val="00925DAB"/>
    <w:rsid w:val="00926C94"/>
    <w:rsid w:val="0094110E"/>
    <w:rsid w:val="00957195"/>
    <w:rsid w:val="00967218"/>
    <w:rsid w:val="00977A09"/>
    <w:rsid w:val="0098794F"/>
    <w:rsid w:val="00987A8B"/>
    <w:rsid w:val="009944F4"/>
    <w:rsid w:val="00996C64"/>
    <w:rsid w:val="009A62F5"/>
    <w:rsid w:val="009A711B"/>
    <w:rsid w:val="009B0953"/>
    <w:rsid w:val="009B0BA7"/>
    <w:rsid w:val="009B3A6F"/>
    <w:rsid w:val="009C0EF2"/>
    <w:rsid w:val="009C2B5C"/>
    <w:rsid w:val="009C4AAA"/>
    <w:rsid w:val="009C7E60"/>
    <w:rsid w:val="009D3FD0"/>
    <w:rsid w:val="009E084F"/>
    <w:rsid w:val="009F1C22"/>
    <w:rsid w:val="009F2129"/>
    <w:rsid w:val="00A0145D"/>
    <w:rsid w:val="00A016D6"/>
    <w:rsid w:val="00A0524E"/>
    <w:rsid w:val="00A05D33"/>
    <w:rsid w:val="00A21280"/>
    <w:rsid w:val="00A253A5"/>
    <w:rsid w:val="00A26106"/>
    <w:rsid w:val="00A37578"/>
    <w:rsid w:val="00A41930"/>
    <w:rsid w:val="00A53CE7"/>
    <w:rsid w:val="00A65C8C"/>
    <w:rsid w:val="00A66C9C"/>
    <w:rsid w:val="00A70426"/>
    <w:rsid w:val="00A73923"/>
    <w:rsid w:val="00AA03E7"/>
    <w:rsid w:val="00AB41BF"/>
    <w:rsid w:val="00AB46F7"/>
    <w:rsid w:val="00AB692F"/>
    <w:rsid w:val="00AC03D5"/>
    <w:rsid w:val="00AC2E76"/>
    <w:rsid w:val="00AE5A5E"/>
    <w:rsid w:val="00AE6B32"/>
    <w:rsid w:val="00AF352D"/>
    <w:rsid w:val="00AF3DF4"/>
    <w:rsid w:val="00B067CC"/>
    <w:rsid w:val="00B13D61"/>
    <w:rsid w:val="00B32E2D"/>
    <w:rsid w:val="00B331F6"/>
    <w:rsid w:val="00B375F3"/>
    <w:rsid w:val="00B4228E"/>
    <w:rsid w:val="00B46705"/>
    <w:rsid w:val="00B523FD"/>
    <w:rsid w:val="00B57358"/>
    <w:rsid w:val="00B5799C"/>
    <w:rsid w:val="00B655EB"/>
    <w:rsid w:val="00B7652C"/>
    <w:rsid w:val="00B834E8"/>
    <w:rsid w:val="00B839F0"/>
    <w:rsid w:val="00B9007B"/>
    <w:rsid w:val="00B93603"/>
    <w:rsid w:val="00BA00B5"/>
    <w:rsid w:val="00BA5DFD"/>
    <w:rsid w:val="00BA6B5A"/>
    <w:rsid w:val="00BA7102"/>
    <w:rsid w:val="00BB08BE"/>
    <w:rsid w:val="00BC2A6B"/>
    <w:rsid w:val="00BC2FCB"/>
    <w:rsid w:val="00BC4DE0"/>
    <w:rsid w:val="00BD394A"/>
    <w:rsid w:val="00C11208"/>
    <w:rsid w:val="00C20B2D"/>
    <w:rsid w:val="00C2101B"/>
    <w:rsid w:val="00C21439"/>
    <w:rsid w:val="00C2387D"/>
    <w:rsid w:val="00C41B17"/>
    <w:rsid w:val="00C43AA2"/>
    <w:rsid w:val="00C53622"/>
    <w:rsid w:val="00C726EF"/>
    <w:rsid w:val="00C748F7"/>
    <w:rsid w:val="00C81AEF"/>
    <w:rsid w:val="00C826B8"/>
    <w:rsid w:val="00C86A11"/>
    <w:rsid w:val="00C9449E"/>
    <w:rsid w:val="00CA28E0"/>
    <w:rsid w:val="00CA6290"/>
    <w:rsid w:val="00CB0A87"/>
    <w:rsid w:val="00CB10EF"/>
    <w:rsid w:val="00CB6394"/>
    <w:rsid w:val="00CC1A78"/>
    <w:rsid w:val="00CD1CF8"/>
    <w:rsid w:val="00CD59C7"/>
    <w:rsid w:val="00CE2F83"/>
    <w:rsid w:val="00CE43E5"/>
    <w:rsid w:val="00CF47D6"/>
    <w:rsid w:val="00D068C1"/>
    <w:rsid w:val="00D15AF6"/>
    <w:rsid w:val="00D16A08"/>
    <w:rsid w:val="00D1721C"/>
    <w:rsid w:val="00D17D81"/>
    <w:rsid w:val="00D21153"/>
    <w:rsid w:val="00D25C3D"/>
    <w:rsid w:val="00D350C4"/>
    <w:rsid w:val="00D407BB"/>
    <w:rsid w:val="00D45A77"/>
    <w:rsid w:val="00D46733"/>
    <w:rsid w:val="00D711E8"/>
    <w:rsid w:val="00D74B98"/>
    <w:rsid w:val="00D7649F"/>
    <w:rsid w:val="00D7761C"/>
    <w:rsid w:val="00D81FF5"/>
    <w:rsid w:val="00D83F48"/>
    <w:rsid w:val="00D94D44"/>
    <w:rsid w:val="00DA37F9"/>
    <w:rsid w:val="00DA3BAE"/>
    <w:rsid w:val="00DA3F80"/>
    <w:rsid w:val="00DB084A"/>
    <w:rsid w:val="00DB615B"/>
    <w:rsid w:val="00DC7E17"/>
    <w:rsid w:val="00DD0AB6"/>
    <w:rsid w:val="00DD642C"/>
    <w:rsid w:val="00DE25CC"/>
    <w:rsid w:val="00DE38A6"/>
    <w:rsid w:val="00DF0489"/>
    <w:rsid w:val="00DF61FC"/>
    <w:rsid w:val="00E01622"/>
    <w:rsid w:val="00E1171E"/>
    <w:rsid w:val="00E175FC"/>
    <w:rsid w:val="00E178F6"/>
    <w:rsid w:val="00E32B37"/>
    <w:rsid w:val="00E332D9"/>
    <w:rsid w:val="00E35178"/>
    <w:rsid w:val="00E41CB5"/>
    <w:rsid w:val="00E51508"/>
    <w:rsid w:val="00E604C6"/>
    <w:rsid w:val="00E641CA"/>
    <w:rsid w:val="00E703E0"/>
    <w:rsid w:val="00E716A2"/>
    <w:rsid w:val="00E81E59"/>
    <w:rsid w:val="00E83FFC"/>
    <w:rsid w:val="00E87783"/>
    <w:rsid w:val="00EA212D"/>
    <w:rsid w:val="00EA7708"/>
    <w:rsid w:val="00EB1151"/>
    <w:rsid w:val="00EB5D4B"/>
    <w:rsid w:val="00EB6530"/>
    <w:rsid w:val="00EC34B4"/>
    <w:rsid w:val="00ED1AF6"/>
    <w:rsid w:val="00EE3752"/>
    <w:rsid w:val="00EE4732"/>
    <w:rsid w:val="00EE4DBE"/>
    <w:rsid w:val="00EE59E9"/>
    <w:rsid w:val="00EF07DD"/>
    <w:rsid w:val="00F001B8"/>
    <w:rsid w:val="00F0711E"/>
    <w:rsid w:val="00F121E5"/>
    <w:rsid w:val="00F14059"/>
    <w:rsid w:val="00F147FB"/>
    <w:rsid w:val="00F2300C"/>
    <w:rsid w:val="00F30FDA"/>
    <w:rsid w:val="00F34534"/>
    <w:rsid w:val="00F56B51"/>
    <w:rsid w:val="00F61D11"/>
    <w:rsid w:val="00F61D65"/>
    <w:rsid w:val="00F66FDF"/>
    <w:rsid w:val="00F77288"/>
    <w:rsid w:val="00F81A2A"/>
    <w:rsid w:val="00F9404C"/>
    <w:rsid w:val="00F94ECF"/>
    <w:rsid w:val="00F95FEC"/>
    <w:rsid w:val="00FA6399"/>
    <w:rsid w:val="00FB03A5"/>
    <w:rsid w:val="00FB7EBC"/>
    <w:rsid w:val="00FC66BE"/>
    <w:rsid w:val="00FD18CB"/>
    <w:rsid w:val="00FD4CE0"/>
    <w:rsid w:val="00FD6BDE"/>
    <w:rsid w:val="00FE2476"/>
    <w:rsid w:val="00FF0D61"/>
    <w:rsid w:val="00FF4D06"/>
    <w:rsid w:val="2FBFDFBE"/>
    <w:rsid w:val="73FC1D9C"/>
    <w:rsid w:val="7FFC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C5D7"/>
  <w15:docId w15:val="{34E757AA-B2DA-4A9D-9879-F75FE629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47B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B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6">
    <w:name w:val="annotation text"/>
    <w:basedOn w:val="a"/>
    <w:uiPriority w:val="99"/>
    <w:semiHidden/>
    <w:unhideWhenUsed/>
    <w:qFormat/>
    <w:pPr>
      <w:spacing w:after="200" w:line="240" w:lineRule="auto"/>
    </w:pPr>
    <w:rPr>
      <w:rFonts w:eastAsiaTheme="minorEastAsia"/>
      <w:sz w:val="20"/>
      <w:szCs w:val="20"/>
      <w:lang w:val="en-US"/>
    </w:rPr>
  </w:style>
  <w:style w:type="paragraph" w:styleId="a7">
    <w:name w:val="annotation subject"/>
    <w:basedOn w:val="a6"/>
    <w:next w:val="a6"/>
    <w:uiPriority w:val="99"/>
    <w:semiHidden/>
    <w:unhideWhenUsed/>
    <w:qFormat/>
    <w:pPr>
      <w:spacing w:after="160"/>
    </w:pPr>
    <w:rPr>
      <w:rFonts w:eastAsiaTheme="minorHAnsi"/>
      <w:b/>
      <w:bCs/>
      <w:lang w:val="ru-RU"/>
    </w:rPr>
  </w:style>
  <w:style w:type="paragraph" w:styleId="a8">
    <w:name w:val="footnote text"/>
    <w:basedOn w:val="a"/>
    <w:uiPriority w:val="99"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paragraph" w:styleId="a9">
    <w:name w:val="Body Text"/>
    <w:basedOn w:val="a"/>
    <w:qFormat/>
    <w:pPr>
      <w:spacing w:after="140" w:line="276" w:lineRule="auto"/>
    </w:pPr>
  </w:style>
  <w:style w:type="paragraph" w:styleId="aa">
    <w:name w:val="List"/>
    <w:basedOn w:val="a9"/>
    <w:qFormat/>
    <w:rPr>
      <w:rFonts w:ascii="PT Astra Serif" w:hAnsi="PT Astra Serif" w:cs="FreeSans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Текст сноски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character" w:customStyle="1" w:styleId="ad">
    <w:name w:val="Привязка сноски"/>
    <w:qFormat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Pr>
      <w:vertAlign w:val="superscript"/>
    </w:rPr>
  </w:style>
  <w:style w:type="character" w:customStyle="1" w:styleId="ae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f">
    <w:name w:val="Текст примечания Знак"/>
    <w:basedOn w:val="a0"/>
    <w:uiPriority w:val="99"/>
    <w:semiHidden/>
    <w:qFormat/>
    <w:rPr>
      <w:rFonts w:eastAsiaTheme="minorEastAsia"/>
      <w:sz w:val="20"/>
      <w:szCs w:val="20"/>
      <w:lang w:val="en-US"/>
    </w:rPr>
  </w:style>
  <w:style w:type="character" w:customStyle="1" w:styleId="af0">
    <w:name w:val="Тема примечания Знак"/>
    <w:basedOn w:val="af"/>
    <w:uiPriority w:val="99"/>
    <w:semiHidden/>
    <w:qFormat/>
    <w:rPr>
      <w:rFonts w:eastAsiaTheme="minorEastAsia"/>
      <w:b/>
      <w:bCs/>
      <w:sz w:val="20"/>
      <w:szCs w:val="20"/>
      <w:lang w:val="en-US"/>
    </w:rPr>
  </w:style>
  <w:style w:type="character" w:customStyle="1" w:styleId="-">
    <w:name w:val="Интернет-ссылка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DefaultParagraphFontPHPDOCX">
    <w:name w:val="Default Paragraph Font PHPDOCX"/>
    <w:uiPriority w:val="1"/>
    <w:semiHidden/>
    <w:unhideWhenUsed/>
    <w:qFormat/>
  </w:style>
  <w:style w:type="character" w:customStyle="1" w:styleId="TitleCarPHPDOCX">
    <w:name w:val="Title Car PHPDOCX"/>
    <w:basedOn w:val="DefaultParagraphFontPHPDOCX"/>
    <w:link w:val="TitlePHPDOCX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TitlePHPDOCX0">
    <w:name w:val="Title PHPDOCX"/>
    <w:uiPriority w:val="10"/>
    <w:qFormat/>
    <w:pPr>
      <w:pBdr>
        <w:bottom w:val="single" w:sz="8" w:space="4" w:color="4F81BD"/>
      </w:pBdr>
      <w:suppressAutoHyphens/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eastAsia="en-US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SubtitlePHPDOCX0">
    <w:name w:val="Subtitle PHPDOCX"/>
    <w:uiPriority w:val="11"/>
    <w:qFormat/>
    <w:pPr>
      <w:suppressAutoHyphens/>
      <w:spacing w:after="160" w:line="259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qFormat/>
    <w:rPr>
      <w:sz w:val="16"/>
      <w:szCs w:val="16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qFormat/>
    <w:rPr>
      <w:sz w:val="20"/>
      <w:szCs w:val="20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qFormat/>
    <w:pPr>
      <w:suppressAutoHyphens/>
      <w:spacing w:after="160"/>
    </w:pPr>
    <w:rPr>
      <w:lang w:eastAsia="en-US"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Pr>
      <w:b/>
      <w:bCs/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Pr>
      <w:b/>
      <w:bCs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qFormat/>
    <w:rsid w:val="00E139EA"/>
    <w:rPr>
      <w:rFonts w:ascii="Tahoma" w:hAnsi="Tahoma" w:cs="Tahoma"/>
      <w:sz w:val="16"/>
      <w:szCs w:val="16"/>
    </w:rPr>
  </w:style>
  <w:style w:type="paragraph" w:customStyle="1" w:styleId="BalloonTextPHPDOCX0">
    <w:name w:val="Balloon Text PHPDOCX"/>
    <w:uiPriority w:val="99"/>
    <w:semiHidden/>
    <w:unhideWhenUsed/>
    <w:qFormat/>
    <w:pPr>
      <w:suppressAutoHyphens/>
    </w:pPr>
    <w:rPr>
      <w:rFonts w:ascii="Tahoma" w:hAnsi="Tahoma" w:cs="Tahoma"/>
      <w:sz w:val="16"/>
      <w:szCs w:val="16"/>
      <w:lang w:eastAsia="en-US"/>
    </w:rPr>
  </w:style>
  <w:style w:type="character" w:customStyle="1" w:styleId="footnoteTextCarPHPDOCX">
    <w:name w:val="footnote Text Car PHPDOCX"/>
    <w:basedOn w:val="DefaultParagraphFontPHPDOCX"/>
    <w:uiPriority w:val="99"/>
    <w:semiHidden/>
    <w:qFormat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Pr>
      <w:vertAlign w:val="superscript"/>
    </w:rPr>
  </w:style>
  <w:style w:type="character" w:customStyle="1" w:styleId="endnoteTextCarPHPDOCX">
    <w:name w:val="endnote Text Car PHPDOCX"/>
    <w:basedOn w:val="DefaultParagraphFontPHPDOCX"/>
    <w:uiPriority w:val="99"/>
    <w:semiHidden/>
    <w:qFormat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Pr>
      <w:vertAlign w:val="superscript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FreeSans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ascii="PT Astra Serif" w:hAnsi="PT Astra Serif" w:cs="FreeSans"/>
    </w:rPr>
  </w:style>
  <w:style w:type="paragraph" w:styleId="af1">
    <w:name w:val="List Paragraph"/>
    <w:basedOn w:val="a"/>
    <w:uiPriority w:val="99"/>
    <w:qFormat/>
    <w:pPr>
      <w:ind w:left="720"/>
      <w:contextualSpacing/>
    </w:pPr>
  </w:style>
  <w:style w:type="paragraph" w:customStyle="1" w:styleId="ListParagraphPHPDOCX">
    <w:name w:val="List Paragraph PHPDOCX"/>
    <w:uiPriority w:val="34"/>
    <w:qFormat/>
    <w:pPr>
      <w:suppressAutoHyphens/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footnoteTextPHPDOCX">
    <w:name w:val="footnote Text PHPDOCX"/>
    <w:uiPriority w:val="99"/>
    <w:semiHidden/>
    <w:unhideWhenUsed/>
    <w:qFormat/>
    <w:pPr>
      <w:suppressAutoHyphens/>
    </w:pPr>
    <w:rPr>
      <w:lang w:eastAsia="en-US"/>
    </w:rPr>
  </w:style>
  <w:style w:type="paragraph" w:customStyle="1" w:styleId="endnoteTextPHPDOCX">
    <w:name w:val="endnote Text PHPDOCX"/>
    <w:uiPriority w:val="99"/>
    <w:semiHidden/>
    <w:unhideWhenUsed/>
    <w:qFormat/>
    <w:pPr>
      <w:suppressAutoHyphens/>
    </w:pPr>
    <w:rPr>
      <w:lang w:eastAsia="en-US"/>
    </w:rPr>
  </w:style>
  <w:style w:type="table" w:customStyle="1" w:styleId="13">
    <w:name w:val="Сетка таблицы1"/>
    <w:basedOn w:val="a1"/>
    <w:uiPriority w:val="59"/>
    <w:qFormat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PHPDOCX">
    <w:name w:val="Normal Table PHPDOCX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  <w:qFormat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character" w:customStyle="1" w:styleId="TitleCarPHPDOCX0">
    <w:name w:val="Title Car PHPDOCX"/>
    <w:basedOn w:val="DefaultParagraphFontPHPDOCX0"/>
    <w:uiPriority w:val="10"/>
    <w:qFormat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SubtitleCarPHPDOCX0">
    <w:name w:val="Subtitle Car PHPDOCX"/>
    <w:basedOn w:val="DefaultParagraphFontPHPDOCX0"/>
    <w:uiPriority w:val="11"/>
    <w:qFormat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qFormat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qFormat/>
    <w:rsid w:val="00E139EA"/>
    <w:rPr>
      <w:sz w:val="16"/>
      <w:szCs w:val="16"/>
    </w:rPr>
  </w:style>
  <w:style w:type="paragraph" w:customStyle="1" w:styleId="annotationtextPHPDOCX0">
    <w:name w:val="annotation text PHPDOCX"/>
    <w:link w:val="CommentTextCharPHPDOCX0"/>
    <w:uiPriority w:val="99"/>
    <w:semiHidden/>
    <w:unhideWhenUsed/>
    <w:qFormat/>
    <w:rsid w:val="00E139EA"/>
  </w:style>
  <w:style w:type="character" w:customStyle="1" w:styleId="CommentTextCharPHPDOCX0">
    <w:name w:val="Comment Text Char PHPDOCX"/>
    <w:basedOn w:val="DefaultParagraphFontPHPDOCX0"/>
    <w:link w:val="annotationtextPHPDOCX0"/>
    <w:uiPriority w:val="99"/>
    <w:semiHidden/>
    <w:qFormat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link w:val="CommentSubjectCharPHPDOCX0"/>
    <w:uiPriority w:val="99"/>
    <w:semiHidden/>
    <w:unhideWhenUsed/>
    <w:qFormat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link w:val="annotationsubjectPHPDOCX0"/>
    <w:uiPriority w:val="99"/>
    <w:semiHidden/>
    <w:qFormat/>
    <w:rsid w:val="00E139EA"/>
    <w:rPr>
      <w:b/>
      <w:bCs/>
      <w:sz w:val="20"/>
      <w:szCs w:val="20"/>
    </w:rPr>
  </w:style>
  <w:style w:type="character" w:customStyle="1" w:styleId="BalloonTextCharPHPDOCX0">
    <w:name w:val="Balloon Text Char PHPDOCX"/>
    <w:basedOn w:val="DefaultParagraphFontPHPDOCX0"/>
    <w:uiPriority w:val="99"/>
    <w:semiHidden/>
    <w:qFormat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link w:val="footnoteTextCarPHPDOCX0"/>
    <w:uiPriority w:val="99"/>
    <w:semiHidden/>
    <w:unhideWhenUsed/>
    <w:qFormat/>
    <w:rsid w:val="006E0FDA"/>
  </w:style>
  <w:style w:type="character" w:customStyle="1" w:styleId="footnoteTextCarPHPDOCX0">
    <w:name w:val="footnote Text Car PHPDOCX"/>
    <w:basedOn w:val="DefaultParagraphFontPHPDOCX0"/>
    <w:link w:val="footnoteTextPHPDOCX0"/>
    <w:uiPriority w:val="99"/>
    <w:semiHidden/>
    <w:qFormat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qFormat/>
    <w:rsid w:val="006E0FDA"/>
    <w:rPr>
      <w:vertAlign w:val="superscript"/>
    </w:rPr>
  </w:style>
  <w:style w:type="paragraph" w:customStyle="1" w:styleId="endnoteTextPHPDOCX0">
    <w:name w:val="endnote Text PHPDOCX"/>
    <w:link w:val="endnoteTextCarPHPDOCX0"/>
    <w:uiPriority w:val="99"/>
    <w:semiHidden/>
    <w:unhideWhenUsed/>
    <w:qFormat/>
    <w:rsid w:val="006E0FDA"/>
  </w:style>
  <w:style w:type="character" w:customStyle="1" w:styleId="endnoteTextCarPHPDOCX0">
    <w:name w:val="endnote Text Car PHPDOCX"/>
    <w:basedOn w:val="DefaultParagraphFontPHPDOCX0"/>
    <w:link w:val="endnoteTextPHPDOCX0"/>
    <w:uiPriority w:val="99"/>
    <w:semiHidden/>
    <w:qFormat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qFormat/>
    <w:rsid w:val="006E0FDA"/>
    <w:rPr>
      <w:vertAlign w:val="superscript"/>
    </w:rPr>
  </w:style>
  <w:style w:type="paragraph" w:styleId="14">
    <w:name w:val="toc 1"/>
    <w:aliases w:val="Для диплома"/>
    <w:basedOn w:val="a"/>
    <w:next w:val="a"/>
    <w:autoRedefine/>
    <w:uiPriority w:val="39"/>
    <w:unhideWhenUsed/>
    <w:qFormat/>
    <w:rsid w:val="002F0B18"/>
    <w:pPr>
      <w:suppressAutoHyphens w:val="0"/>
      <w:spacing w:after="100" w:line="276" w:lineRule="auto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2F0B18"/>
    <w:pPr>
      <w:numPr>
        <w:ilvl w:val="1"/>
        <w:numId w:val="3"/>
      </w:numPr>
      <w:suppressAutoHyphens w:val="0"/>
      <w:spacing w:after="100" w:line="276" w:lineRule="auto"/>
    </w:pPr>
    <w:rPr>
      <w:rFonts w:eastAsiaTheme="minorEastAsia"/>
      <w:lang w:eastAsia="ru-RU"/>
    </w:rPr>
  </w:style>
  <w:style w:type="character" w:styleId="af2">
    <w:name w:val="footnote reference"/>
    <w:basedOn w:val="a0"/>
    <w:uiPriority w:val="99"/>
    <w:unhideWhenUsed/>
    <w:rsid w:val="00D17D81"/>
    <w:rPr>
      <w:vertAlign w:val="superscript"/>
    </w:rPr>
  </w:style>
  <w:style w:type="character" w:styleId="af3">
    <w:name w:val="Hyperlink"/>
    <w:basedOn w:val="a0"/>
    <w:uiPriority w:val="99"/>
    <w:unhideWhenUsed/>
    <w:rsid w:val="00A37578"/>
    <w:rPr>
      <w:color w:val="0563C1" w:themeColor="hyperlink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847BF6"/>
    <w:pPr>
      <w:outlineLvl w:val="9"/>
    </w:pPr>
  </w:style>
  <w:style w:type="paragraph" w:styleId="af5">
    <w:name w:val="No Spacing"/>
    <w:uiPriority w:val="1"/>
    <w:qFormat/>
    <w:rsid w:val="00847BF6"/>
    <w:pPr>
      <w:ind w:firstLine="851"/>
      <w:jc w:val="both"/>
    </w:pPr>
    <w:rPr>
      <w:rFonts w:eastAsiaTheme="minorHAnsi"/>
      <w:sz w:val="28"/>
      <w:szCs w:val="28"/>
      <w:lang w:eastAsia="en-US"/>
    </w:rPr>
  </w:style>
  <w:style w:type="paragraph" w:styleId="2">
    <w:name w:val="toc 2"/>
    <w:basedOn w:val="a"/>
    <w:next w:val="a"/>
    <w:autoRedefine/>
    <w:uiPriority w:val="39"/>
    <w:unhideWhenUsed/>
    <w:rsid w:val="00140EA5"/>
    <w:pPr>
      <w:numPr>
        <w:ilvl w:val="1"/>
        <w:numId w:val="33"/>
      </w:numPr>
      <w:spacing w:before="120" w:after="0"/>
      <w:ind w:left="720"/>
    </w:pPr>
    <w:rPr>
      <w:rFonts w:ascii="Times New Roman" w:eastAsiaTheme="minorHAnsi" w:hAnsi="Times New Roman" w:cs="Times New Roman"/>
      <w:iCs/>
      <w:sz w:val="28"/>
      <w:szCs w:val="28"/>
    </w:rPr>
  </w:style>
  <w:style w:type="paragraph" w:styleId="4">
    <w:name w:val="toc 4"/>
    <w:basedOn w:val="a"/>
    <w:next w:val="a"/>
    <w:autoRedefine/>
    <w:uiPriority w:val="39"/>
    <w:unhideWhenUsed/>
    <w:rsid w:val="00847BF6"/>
    <w:pPr>
      <w:spacing w:after="0"/>
      <w:ind w:left="660"/>
    </w:pPr>
    <w:rPr>
      <w:rFonts w:eastAsia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847BF6"/>
    <w:pPr>
      <w:spacing w:after="0"/>
      <w:ind w:left="1100"/>
    </w:pPr>
    <w:rPr>
      <w:rFonts w:eastAsia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847BF6"/>
    <w:pPr>
      <w:spacing w:after="0"/>
      <w:ind w:left="880"/>
    </w:pPr>
    <w:rPr>
      <w:rFonts w:eastAsia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847BF6"/>
    <w:pPr>
      <w:spacing w:after="0"/>
      <w:ind w:left="1320"/>
    </w:pPr>
    <w:rPr>
      <w:rFonts w:eastAsia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847BF6"/>
    <w:pPr>
      <w:spacing w:after="0"/>
      <w:ind w:left="1540"/>
    </w:pPr>
    <w:rPr>
      <w:rFonts w:eastAsia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847BF6"/>
    <w:pPr>
      <w:spacing w:after="0"/>
      <w:ind w:left="1760"/>
    </w:pPr>
    <w:rPr>
      <w:rFonts w:eastAsiaTheme="minorHAnsi" w:cstheme="minorHAnsi"/>
      <w:sz w:val="20"/>
      <w:szCs w:val="20"/>
    </w:rPr>
  </w:style>
  <w:style w:type="paragraph" w:styleId="af6">
    <w:name w:val="header"/>
    <w:basedOn w:val="a"/>
    <w:link w:val="af7"/>
    <w:uiPriority w:val="99"/>
    <w:unhideWhenUsed/>
    <w:rsid w:val="00847BF6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f7">
    <w:name w:val="Верхний колонтитул Знак"/>
    <w:basedOn w:val="a0"/>
    <w:link w:val="af6"/>
    <w:uiPriority w:val="99"/>
    <w:rsid w:val="00847BF6"/>
    <w:rPr>
      <w:rFonts w:eastAsiaTheme="minorHAnsi"/>
      <w:sz w:val="22"/>
      <w:szCs w:val="22"/>
      <w:lang w:eastAsia="en-US"/>
    </w:rPr>
  </w:style>
  <w:style w:type="paragraph" w:styleId="af8">
    <w:name w:val="footer"/>
    <w:basedOn w:val="a"/>
    <w:link w:val="af9"/>
    <w:uiPriority w:val="99"/>
    <w:unhideWhenUsed/>
    <w:rsid w:val="00847BF6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f9">
    <w:name w:val="Нижний колонтитул Знак"/>
    <w:basedOn w:val="a0"/>
    <w:link w:val="af8"/>
    <w:uiPriority w:val="99"/>
    <w:rsid w:val="00847BF6"/>
    <w:rPr>
      <w:rFonts w:eastAsiaTheme="minorHAnsi"/>
      <w:sz w:val="22"/>
      <w:szCs w:val="22"/>
      <w:lang w:eastAsia="en-US"/>
    </w:rPr>
  </w:style>
  <w:style w:type="character" w:customStyle="1" w:styleId="20">
    <w:name w:val="Основной текст (2)_"/>
    <w:link w:val="21"/>
    <w:rsid w:val="00847BF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qFormat/>
    <w:rsid w:val="00847BF6"/>
    <w:pPr>
      <w:widowControl w:val="0"/>
      <w:shd w:val="clear" w:color="auto" w:fill="FFFFFF"/>
      <w:suppressAutoHyphens w:val="0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Exact">
    <w:name w:val="Основной текст (2) Exact"/>
    <w:rsid w:val="00847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afa">
    <w:name w:val="line number"/>
    <w:basedOn w:val="a0"/>
    <w:uiPriority w:val="99"/>
    <w:semiHidden/>
    <w:unhideWhenUsed/>
    <w:rsid w:val="00DB615B"/>
  </w:style>
  <w:style w:type="paragraph" w:styleId="afb">
    <w:name w:val="endnote text"/>
    <w:basedOn w:val="a"/>
    <w:link w:val="afc"/>
    <w:uiPriority w:val="99"/>
    <w:semiHidden/>
    <w:unhideWhenUsed/>
    <w:rsid w:val="00B32E2D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B32E2D"/>
    <w:rPr>
      <w:lang w:eastAsia="en-US"/>
    </w:rPr>
  </w:style>
  <w:style w:type="character" w:styleId="afd">
    <w:name w:val="endnote reference"/>
    <w:basedOn w:val="a0"/>
    <w:uiPriority w:val="99"/>
    <w:semiHidden/>
    <w:unhideWhenUsed/>
    <w:rsid w:val="00B32E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FC573B-450D-4EAF-8367-FE4BD1FF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3273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Александра Сергеевна</dc:creator>
  <cp:lastModifiedBy>Ivan V.</cp:lastModifiedBy>
  <cp:revision>155</cp:revision>
  <cp:lastPrinted>2021-03-05T19:13:00Z</cp:lastPrinted>
  <dcterms:created xsi:type="dcterms:W3CDTF">2023-12-25T05:46:00Z</dcterms:created>
  <dcterms:modified xsi:type="dcterms:W3CDTF">2025-01-29T07:37:00Z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УрГЭУ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1049-11.1.0.10702</vt:lpwstr>
  </property>
</Properties>
</file>