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A71B" w14:textId="2E511498" w:rsidR="00EB6023" w:rsidRDefault="00E97132" w:rsidP="003F5155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70F98A" wp14:editId="2CDBC1AD">
                <wp:simplePos x="0" y="0"/>
                <wp:positionH relativeFrom="column">
                  <wp:posOffset>2797628</wp:posOffset>
                </wp:positionH>
                <wp:positionV relativeFrom="paragraph">
                  <wp:posOffset>2550795</wp:posOffset>
                </wp:positionV>
                <wp:extent cx="315685" cy="314598"/>
                <wp:effectExtent l="0" t="0" r="27305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85" cy="31459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DBEC81" id="Овал 17" o:spid="_x0000_s1026" style="position:absolute;margin-left:220.3pt;margin-top:200.85pt;width:24.85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hZcwIAAP0EAAAOAAAAZHJzL2Uyb0RvYy54bWysVEtuGzEM3RfoHQTtm7EdOx8j48BI4KJA&#10;kBhIiqwZjeQRoBFVSfbYPUzPUHTbS/hIpTSTX9NVUC9kUqQovqfHOTvfNoZtpA8abcmHBwPOpBVY&#10;absq+de7xacTzkIEW4FBK0u+k4Gfzz5+OGvdVI6wRlNJz6iIDdPWlbyO0U2LIohaNhAO0ElLQYW+&#10;gUiuXxWVh5aqN6YYDQZHRYu+ch6FDIF2L7sgn+X6SkkRb5QKMjJTcuot5tXn9SGtxewMpisPrtai&#10;bwPe0UUD2tKlT6UuIQJbe/2mVKOFx4AqHghsClRKC5kxEJrh4C80tzU4mbEQOcE90RT+X1lxvVl6&#10;pit6u2POLDT0Rvsf+1/7n/vfjLaIn9aFKaXduqXvvUBmArtVvkn/BINtM6e7J07lNjJBm4fDydHJ&#10;hDNBocPheHJ6kmoWz4edD/GzxIYlo+TSGO1CQg1T2FyF2GU/ZqXtgEZXC21Mdnbhwni2AXpg0kWF&#10;LWcGQqTNki/yr7/w1TFjWVvy0WQ8IFUIIOUpA5HMxhEXwa44A7MiSYvocy+vTof3XZpAXEKou25z&#10;xb43YxMWmQXbY060d0Qn6wGrHT2Ux07BwYmFpmpXhHQJniRLMGgM4w0tyiBhw97irEb//V/7KZ+U&#10;RFHOWhoBwv1tDV4SgV8saex0OB6nmcnOeHI8Ise/jDy8jNh1c4H0CEMaeCeymfKjeTSVx+aepnWe&#10;bqUQWEF3dwz3zkXsRpPmXcj5PKfRnDiIV/bWiVQ88ZR4vNveg3e9aCKp7Rofx+WNcLrcdNLifB1R&#10;6ayqZ15JkMmhGcvS7L8HaYhf+jnr+as1+wMAAP//AwBQSwMEFAAGAAgAAAAhACy+iL3eAAAACwEA&#10;AA8AAABkcnMvZG93bnJldi54bWxMj8FOwzAMhu9IvENkJG4s6VYGlKbTQHBm6xDaMWtMW61xqibr&#10;yttjTuP2W/70+3O+mlwnRhxC60lDMlMgkCpvW6o1fO7e7x5BhGjIms4TavjBAKvi+io3mfVn2uJY&#10;xlpwCYXMaGhi7DMpQ9WgM2HmeyTeffvBmcjjUEs7mDOXu07OlVpKZ1riC43p8bXB6lienIa9tBu1&#10;GcuXr916G1X8UMfF/k3r25tp/Qwi4hQvMPzpszoU7HTwJ7JBdBrSVC0Z5aCSBxBMpE9qAeLA4T6Z&#10;gyxy+f+H4hcAAP//AwBQSwECLQAUAAYACAAAACEAtoM4kv4AAADhAQAAEwAAAAAAAAAAAAAAAAAA&#10;AAAAW0NvbnRlbnRfVHlwZXNdLnhtbFBLAQItABQABgAIAAAAIQA4/SH/1gAAAJQBAAALAAAAAAAA&#10;AAAAAAAAAC8BAABfcmVscy8ucmVsc1BLAQItABQABgAIAAAAIQAewyhZcwIAAP0EAAAOAAAAAAAA&#10;AAAAAAAAAC4CAABkcnMvZTJvRG9jLnhtbFBLAQItABQABgAIAAAAIQAsvoi93gAAAAsBAAAPAAAA&#10;AAAAAAAAAAAAAM0EAABkcnMvZG93bnJldi54bWxQSwUGAAAAAAQABADzAAAA2AUAAAAA&#10;" fillcolor="window" strokecolor="window" strokeweight="2pt"/>
            </w:pict>
          </mc:Fallback>
        </mc:AlternateContent>
      </w:r>
      <w:r w:rsidR="00EB6023">
        <w:rPr>
          <w:sz w:val="28"/>
          <w:szCs w:val="28"/>
        </w:rPr>
        <w:t>СОДЕРЖАНИЕ</w:t>
      </w:r>
    </w:p>
    <w:p w14:paraId="05BF7A79" w14:textId="77777777" w:rsidR="00361414" w:rsidRDefault="00361414" w:rsidP="00665AF6">
      <w:pPr>
        <w:spacing w:line="480" w:lineRule="auto"/>
        <w:jc w:val="center"/>
        <w:rPr>
          <w:sz w:val="28"/>
          <w:szCs w:val="28"/>
        </w:rPr>
      </w:pPr>
    </w:p>
    <w:p w14:paraId="1DCA2842" w14:textId="23BBFC97" w:rsidR="00B87083" w:rsidRDefault="00361414" w:rsidP="003F51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  <w:r w:rsidR="0048112E">
        <w:rPr>
          <w:sz w:val="28"/>
          <w:szCs w:val="28"/>
        </w:rPr>
        <w:t>4</w:t>
      </w:r>
    </w:p>
    <w:p w14:paraId="6F773D92" w14:textId="736266E5" w:rsidR="00B87083" w:rsidRDefault="009D6D3E" w:rsidP="003F51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Теоретические</w:t>
      </w:r>
      <w:r w:rsidR="00B87083" w:rsidRPr="009504A0">
        <w:rPr>
          <w:sz w:val="28"/>
          <w:szCs w:val="28"/>
        </w:rPr>
        <w:t xml:space="preserve"> аспекты исследования финансовой устойчивости в системе обеспечение экономической безопасности организации</w:t>
      </w:r>
      <w:r w:rsidR="007F724A">
        <w:rPr>
          <w:sz w:val="28"/>
          <w:szCs w:val="28"/>
        </w:rPr>
        <w:t>7</w:t>
      </w:r>
    </w:p>
    <w:p w14:paraId="4C8202D3" w14:textId="04D9B600" w:rsidR="00B87083" w:rsidRDefault="00B87083" w:rsidP="003F51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6D78B2" w:rsidRPr="006D78B2">
        <w:rPr>
          <w:sz w:val="28"/>
          <w:szCs w:val="28"/>
        </w:rPr>
        <w:t>Финансовая устойчивость в системе обеспечения э</w:t>
      </w:r>
      <w:r w:rsidRPr="006D78B2">
        <w:rPr>
          <w:sz w:val="28"/>
          <w:szCs w:val="28"/>
        </w:rPr>
        <w:t>кономическ</w:t>
      </w:r>
      <w:r w:rsidR="006D78B2" w:rsidRPr="006D78B2">
        <w:rPr>
          <w:sz w:val="28"/>
          <w:szCs w:val="28"/>
        </w:rPr>
        <w:t>ой</w:t>
      </w:r>
      <w:r w:rsidRPr="006D78B2">
        <w:rPr>
          <w:sz w:val="28"/>
          <w:szCs w:val="28"/>
        </w:rPr>
        <w:t xml:space="preserve"> </w:t>
      </w:r>
      <w:r w:rsidRPr="009504A0">
        <w:rPr>
          <w:sz w:val="28"/>
          <w:szCs w:val="28"/>
        </w:rPr>
        <w:t xml:space="preserve">безопасность организации: понятие, </w:t>
      </w:r>
      <w:r w:rsidR="003C3480">
        <w:rPr>
          <w:sz w:val="28"/>
          <w:szCs w:val="28"/>
        </w:rPr>
        <w:t>сущность</w:t>
      </w:r>
      <w:r w:rsidR="006D78B2">
        <w:rPr>
          <w:sz w:val="28"/>
          <w:szCs w:val="28"/>
        </w:rPr>
        <w:t xml:space="preserve">, </w:t>
      </w:r>
      <w:r w:rsidRPr="009504A0">
        <w:rPr>
          <w:sz w:val="28"/>
          <w:szCs w:val="28"/>
        </w:rPr>
        <w:t>задачи</w:t>
      </w:r>
      <w:r w:rsidR="007F724A">
        <w:rPr>
          <w:sz w:val="28"/>
          <w:szCs w:val="28"/>
        </w:rPr>
        <w:t>7</w:t>
      </w:r>
    </w:p>
    <w:p w14:paraId="32B32B00" w14:textId="1AC4A424" w:rsidR="00B87083" w:rsidRDefault="00B87083" w:rsidP="003F51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6D78B2">
        <w:rPr>
          <w:sz w:val="28"/>
          <w:szCs w:val="28"/>
        </w:rPr>
        <w:t xml:space="preserve">Факторы и условия обеспечения, методики оценки финансовой устойчивости </w:t>
      </w:r>
      <w:r w:rsidR="003C3480" w:rsidRPr="00C90C91">
        <w:rPr>
          <w:sz w:val="28"/>
          <w:szCs w:val="28"/>
        </w:rPr>
        <w:t xml:space="preserve">в системе экономической безопасности </w:t>
      </w:r>
      <w:r w:rsidR="006D78B2">
        <w:rPr>
          <w:sz w:val="28"/>
          <w:szCs w:val="28"/>
        </w:rPr>
        <w:t>организации</w:t>
      </w:r>
      <w:r>
        <w:rPr>
          <w:sz w:val="28"/>
          <w:szCs w:val="28"/>
        </w:rPr>
        <w:t>1</w:t>
      </w:r>
      <w:r w:rsidR="00F76E25">
        <w:rPr>
          <w:sz w:val="28"/>
          <w:szCs w:val="28"/>
        </w:rPr>
        <w:t>4</w:t>
      </w:r>
    </w:p>
    <w:p w14:paraId="1E856A61" w14:textId="54142235" w:rsidR="00361414" w:rsidRDefault="00B87083" w:rsidP="003F5155">
      <w:pPr>
        <w:spacing w:line="360" w:lineRule="auto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2</w:t>
      </w:r>
      <w:r w:rsidR="00361414">
        <w:rPr>
          <w:sz w:val="28"/>
          <w:szCs w:val="28"/>
        </w:rPr>
        <w:t xml:space="preserve"> </w:t>
      </w:r>
      <w:r w:rsidRPr="00D7315A">
        <w:rPr>
          <w:sz w:val="28"/>
          <w:szCs w:val="28"/>
        </w:rPr>
        <w:t>Анализ и оценка финансовой уст</w:t>
      </w:r>
      <w:r w:rsidR="003C3480">
        <w:rPr>
          <w:sz w:val="28"/>
          <w:szCs w:val="28"/>
        </w:rPr>
        <w:t>ойчивости в системе обеспечения</w:t>
      </w:r>
      <w:r>
        <w:rPr>
          <w:sz w:val="28"/>
          <w:szCs w:val="28"/>
        </w:rPr>
        <w:t xml:space="preserve"> </w:t>
      </w:r>
      <w:r w:rsidRPr="00D7315A">
        <w:rPr>
          <w:sz w:val="28"/>
          <w:szCs w:val="28"/>
        </w:rPr>
        <w:t xml:space="preserve">экономической безопасности </w:t>
      </w:r>
      <w:r w:rsidR="006D78B2">
        <w:rPr>
          <w:sz w:val="28"/>
          <w:szCs w:val="28"/>
        </w:rPr>
        <w:t>(</w:t>
      </w:r>
      <w:r w:rsidRPr="00D7315A">
        <w:rPr>
          <w:sz w:val="28"/>
          <w:szCs w:val="28"/>
        </w:rPr>
        <w:t xml:space="preserve">на </w:t>
      </w:r>
      <w:r w:rsidR="009D6D3E" w:rsidRPr="00D7315A">
        <w:rPr>
          <w:sz w:val="28"/>
          <w:szCs w:val="28"/>
        </w:rPr>
        <w:t>примере АО</w:t>
      </w:r>
      <w:r w:rsidR="003C3480">
        <w:rPr>
          <w:rFonts w:eastAsia="Calibri"/>
          <w:sz w:val="28"/>
          <w:szCs w:val="22"/>
          <w:lang w:eastAsia="en-US"/>
        </w:rPr>
        <w:t xml:space="preserve"> «Ирбитский </w:t>
      </w:r>
      <w:r w:rsidR="00361414">
        <w:rPr>
          <w:rFonts w:eastAsia="Calibri"/>
          <w:sz w:val="28"/>
          <w:szCs w:val="22"/>
          <w:lang w:eastAsia="en-US"/>
        </w:rPr>
        <w:t xml:space="preserve">Молочный </w:t>
      </w:r>
    </w:p>
    <w:p w14:paraId="7F4EDABC" w14:textId="1CD4621D" w:rsidR="00B87083" w:rsidRDefault="00361414" w:rsidP="003F5155">
      <w:pPr>
        <w:spacing w:line="360" w:lineRule="auto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Завод»</w:t>
      </w:r>
      <w:r w:rsidR="006D78B2">
        <w:rPr>
          <w:rFonts w:eastAsia="Calibri"/>
          <w:sz w:val="28"/>
          <w:szCs w:val="22"/>
          <w:lang w:eastAsia="en-US"/>
        </w:rPr>
        <w:t>)</w:t>
      </w:r>
      <w:r w:rsidR="003F5155">
        <w:rPr>
          <w:rFonts w:eastAsia="Calibri"/>
          <w:sz w:val="28"/>
          <w:szCs w:val="22"/>
          <w:lang w:eastAsia="en-US"/>
        </w:rPr>
        <w:t xml:space="preserve"> </w:t>
      </w:r>
      <w:r w:rsidR="00B87083">
        <w:rPr>
          <w:rFonts w:eastAsia="Calibri"/>
          <w:sz w:val="28"/>
          <w:szCs w:val="22"/>
          <w:lang w:eastAsia="en-US"/>
        </w:rPr>
        <w:t>2</w:t>
      </w:r>
      <w:r w:rsidR="007F724A">
        <w:rPr>
          <w:rFonts w:eastAsia="Calibri"/>
          <w:sz w:val="28"/>
          <w:szCs w:val="22"/>
          <w:lang w:eastAsia="en-US"/>
        </w:rPr>
        <w:t>5</w:t>
      </w:r>
    </w:p>
    <w:p w14:paraId="0F2A53CA" w14:textId="1624EF67" w:rsidR="00B87083" w:rsidRPr="006D78B2" w:rsidRDefault="00B87083" w:rsidP="003F51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6D78B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D78B2">
        <w:rPr>
          <w:sz w:val="28"/>
          <w:szCs w:val="28"/>
        </w:rPr>
        <w:t xml:space="preserve">Анализ и оценка финансовой </w:t>
      </w:r>
      <w:r w:rsidR="006D78B2" w:rsidRPr="006D78B2">
        <w:rPr>
          <w:sz w:val="28"/>
          <w:szCs w:val="28"/>
        </w:rPr>
        <w:t>устойчивости в системе экономической безопасности АО «Ирбитский молочный завод»</w:t>
      </w:r>
      <w:r w:rsidR="003F5155" w:rsidRPr="006D78B2">
        <w:rPr>
          <w:sz w:val="28"/>
          <w:szCs w:val="28"/>
        </w:rPr>
        <w:t xml:space="preserve"> </w:t>
      </w:r>
      <w:r w:rsidRPr="006D78B2">
        <w:rPr>
          <w:sz w:val="28"/>
          <w:szCs w:val="28"/>
        </w:rPr>
        <w:t>2</w:t>
      </w:r>
      <w:r w:rsidR="007F724A">
        <w:rPr>
          <w:sz w:val="28"/>
          <w:szCs w:val="28"/>
        </w:rPr>
        <w:t>6</w:t>
      </w:r>
    </w:p>
    <w:p w14:paraId="65DD18AA" w14:textId="4E33F978" w:rsidR="00B87083" w:rsidRPr="006D78B2" w:rsidRDefault="00B87083" w:rsidP="003F5155">
      <w:pPr>
        <w:spacing w:line="360" w:lineRule="auto"/>
        <w:rPr>
          <w:sz w:val="28"/>
          <w:szCs w:val="28"/>
        </w:rPr>
      </w:pPr>
      <w:r w:rsidRPr="006D78B2">
        <w:rPr>
          <w:sz w:val="28"/>
          <w:szCs w:val="28"/>
        </w:rPr>
        <w:t>2.</w:t>
      </w:r>
      <w:r w:rsidR="006D78B2" w:rsidRPr="006D78B2">
        <w:rPr>
          <w:sz w:val="28"/>
          <w:szCs w:val="28"/>
        </w:rPr>
        <w:t xml:space="preserve">2 </w:t>
      </w:r>
      <w:r w:rsidRPr="006D78B2">
        <w:rPr>
          <w:sz w:val="28"/>
          <w:szCs w:val="28"/>
        </w:rPr>
        <w:t xml:space="preserve">Рекомендации по </w:t>
      </w:r>
      <w:r w:rsidR="006D78B2" w:rsidRPr="006D78B2">
        <w:rPr>
          <w:sz w:val="28"/>
          <w:szCs w:val="28"/>
        </w:rPr>
        <w:t xml:space="preserve">укреплению финансовой устойчивости в системе </w:t>
      </w:r>
      <w:r w:rsidRPr="006D78B2">
        <w:rPr>
          <w:sz w:val="28"/>
          <w:szCs w:val="28"/>
        </w:rPr>
        <w:t>обеспечени</w:t>
      </w:r>
      <w:r w:rsidR="006D78B2" w:rsidRPr="006D78B2">
        <w:rPr>
          <w:sz w:val="28"/>
          <w:szCs w:val="28"/>
        </w:rPr>
        <w:t>я</w:t>
      </w:r>
      <w:r w:rsidRPr="006D78B2">
        <w:rPr>
          <w:sz w:val="28"/>
          <w:szCs w:val="28"/>
        </w:rPr>
        <w:t xml:space="preserve"> экономической безопасности </w:t>
      </w:r>
      <w:r w:rsidR="003C3480">
        <w:rPr>
          <w:rFonts w:eastAsia="Calibri"/>
          <w:sz w:val="28"/>
          <w:szCs w:val="22"/>
          <w:lang w:eastAsia="en-US"/>
        </w:rPr>
        <w:t>АО «Ирбитский</w:t>
      </w:r>
      <w:r w:rsidRPr="006D78B2">
        <w:rPr>
          <w:rFonts w:eastAsia="Calibri"/>
          <w:sz w:val="28"/>
          <w:szCs w:val="22"/>
          <w:lang w:eastAsia="en-US"/>
        </w:rPr>
        <w:t xml:space="preserve"> Молочный Завод»</w:t>
      </w:r>
      <w:r w:rsidR="006D78B2" w:rsidRPr="006D78B2">
        <w:rPr>
          <w:rFonts w:eastAsia="Calibri"/>
          <w:sz w:val="28"/>
          <w:szCs w:val="22"/>
          <w:lang w:eastAsia="en-US"/>
        </w:rPr>
        <w:t xml:space="preserve"> </w:t>
      </w:r>
      <w:r w:rsidRPr="006D78B2">
        <w:rPr>
          <w:sz w:val="28"/>
          <w:szCs w:val="28"/>
        </w:rPr>
        <w:t>4</w:t>
      </w:r>
      <w:r w:rsidR="007F724A">
        <w:rPr>
          <w:sz w:val="28"/>
          <w:szCs w:val="28"/>
        </w:rPr>
        <w:t>3</w:t>
      </w:r>
    </w:p>
    <w:p w14:paraId="6E081902" w14:textId="46D11994" w:rsidR="00B87083" w:rsidRPr="006D78B2" w:rsidRDefault="00B87083" w:rsidP="003F5155">
      <w:pPr>
        <w:tabs>
          <w:tab w:val="left" w:pos="9356"/>
        </w:tabs>
        <w:spacing w:line="360" w:lineRule="auto"/>
        <w:rPr>
          <w:sz w:val="28"/>
          <w:szCs w:val="28"/>
        </w:rPr>
      </w:pPr>
      <w:r w:rsidRPr="006D78B2">
        <w:rPr>
          <w:sz w:val="28"/>
          <w:szCs w:val="28"/>
        </w:rPr>
        <w:t>3</w:t>
      </w:r>
      <w:r w:rsidR="00361414" w:rsidRPr="006D78B2">
        <w:rPr>
          <w:sz w:val="28"/>
          <w:szCs w:val="28"/>
        </w:rPr>
        <w:t xml:space="preserve"> </w:t>
      </w:r>
      <w:r w:rsidRPr="006D78B2">
        <w:rPr>
          <w:sz w:val="28"/>
          <w:szCs w:val="28"/>
        </w:rPr>
        <w:t xml:space="preserve">Правовой режим обеспечения экономической безопасности </w:t>
      </w:r>
      <w:r w:rsidR="009D6D3E" w:rsidRPr="006D78B2">
        <w:rPr>
          <w:sz w:val="28"/>
          <w:szCs w:val="28"/>
        </w:rPr>
        <w:t>АО «</w:t>
      </w:r>
      <w:r w:rsidRPr="006D78B2">
        <w:rPr>
          <w:sz w:val="28"/>
          <w:szCs w:val="28"/>
        </w:rPr>
        <w:t xml:space="preserve">Ирбитский молочный </w:t>
      </w:r>
      <w:r w:rsidR="00361414" w:rsidRPr="006D78B2">
        <w:rPr>
          <w:sz w:val="28"/>
          <w:szCs w:val="28"/>
        </w:rPr>
        <w:t>з</w:t>
      </w:r>
      <w:r w:rsidRPr="006D78B2">
        <w:rPr>
          <w:sz w:val="28"/>
          <w:szCs w:val="28"/>
        </w:rPr>
        <w:t>авод»</w:t>
      </w:r>
      <w:r w:rsidR="003C3480">
        <w:rPr>
          <w:sz w:val="28"/>
          <w:szCs w:val="28"/>
        </w:rPr>
        <w:t xml:space="preserve"> </w:t>
      </w:r>
      <w:r w:rsidRPr="006D78B2">
        <w:rPr>
          <w:sz w:val="28"/>
          <w:szCs w:val="28"/>
        </w:rPr>
        <w:t>4</w:t>
      </w:r>
      <w:r w:rsidR="007F724A">
        <w:rPr>
          <w:sz w:val="28"/>
          <w:szCs w:val="28"/>
        </w:rPr>
        <w:t>8</w:t>
      </w:r>
    </w:p>
    <w:p w14:paraId="47B4471B" w14:textId="616C0675" w:rsidR="00B87083" w:rsidRPr="006D78B2" w:rsidRDefault="00294CE1" w:rsidP="003F5155">
      <w:pPr>
        <w:tabs>
          <w:tab w:val="left" w:pos="9356"/>
        </w:tabs>
        <w:spacing w:line="360" w:lineRule="auto"/>
        <w:rPr>
          <w:sz w:val="28"/>
          <w:szCs w:val="28"/>
        </w:rPr>
      </w:pPr>
      <w:r w:rsidRPr="006D78B2">
        <w:rPr>
          <w:sz w:val="28"/>
          <w:szCs w:val="28"/>
        </w:rPr>
        <w:t xml:space="preserve">3.1 Общая правовая характеристика обеспечения экономической </w:t>
      </w:r>
      <w:r w:rsidR="009D6D3E" w:rsidRPr="006D78B2">
        <w:rPr>
          <w:sz w:val="28"/>
          <w:szCs w:val="28"/>
        </w:rPr>
        <w:t>безопасности АО</w:t>
      </w:r>
      <w:r w:rsidR="006D78B2" w:rsidRPr="006D78B2">
        <w:rPr>
          <w:sz w:val="28"/>
          <w:szCs w:val="28"/>
        </w:rPr>
        <w:t xml:space="preserve"> «Ирбитский молочный завод»</w:t>
      </w:r>
      <w:r w:rsidR="00665AF6" w:rsidRPr="006D78B2">
        <w:rPr>
          <w:sz w:val="28"/>
          <w:szCs w:val="28"/>
        </w:rPr>
        <w:t xml:space="preserve"> </w:t>
      </w:r>
      <w:r w:rsidRPr="006D78B2">
        <w:rPr>
          <w:sz w:val="28"/>
          <w:szCs w:val="28"/>
        </w:rPr>
        <w:t>4</w:t>
      </w:r>
      <w:r w:rsidR="007F724A">
        <w:rPr>
          <w:sz w:val="28"/>
          <w:szCs w:val="28"/>
        </w:rPr>
        <w:t>9</w:t>
      </w:r>
    </w:p>
    <w:p w14:paraId="6A18A781" w14:textId="6270E00C" w:rsidR="00294CE1" w:rsidRPr="006D78B2" w:rsidRDefault="009D6D3E" w:rsidP="003F5155">
      <w:pPr>
        <w:tabs>
          <w:tab w:val="left" w:pos="9356"/>
        </w:tabs>
        <w:spacing w:line="360" w:lineRule="auto"/>
        <w:rPr>
          <w:sz w:val="28"/>
          <w:szCs w:val="28"/>
        </w:rPr>
      </w:pPr>
      <w:r w:rsidRPr="006D78B2">
        <w:rPr>
          <w:sz w:val="28"/>
          <w:szCs w:val="28"/>
        </w:rPr>
        <w:t>3.2 Проблемы</w:t>
      </w:r>
      <w:r w:rsidR="00294CE1" w:rsidRPr="006D78B2">
        <w:rPr>
          <w:sz w:val="28"/>
          <w:szCs w:val="28"/>
        </w:rPr>
        <w:t xml:space="preserve"> и пути правового обеспечения финансовой </w:t>
      </w:r>
      <w:r w:rsidRPr="006D78B2">
        <w:rPr>
          <w:sz w:val="28"/>
          <w:szCs w:val="28"/>
        </w:rPr>
        <w:t>устойчивости в</w:t>
      </w:r>
      <w:r w:rsidR="00294CE1" w:rsidRPr="006D78B2">
        <w:rPr>
          <w:sz w:val="28"/>
          <w:szCs w:val="28"/>
        </w:rPr>
        <w:t xml:space="preserve"> </w:t>
      </w:r>
      <w:r w:rsidR="006D78B2" w:rsidRPr="006D78B2">
        <w:rPr>
          <w:sz w:val="28"/>
          <w:szCs w:val="28"/>
        </w:rPr>
        <w:t xml:space="preserve">  системе </w:t>
      </w:r>
      <w:r w:rsidR="00294CE1" w:rsidRPr="006D78B2">
        <w:rPr>
          <w:sz w:val="28"/>
          <w:szCs w:val="28"/>
        </w:rPr>
        <w:t xml:space="preserve">экономической безопасности </w:t>
      </w:r>
      <w:r w:rsidR="006D78B2" w:rsidRPr="006D78B2">
        <w:rPr>
          <w:sz w:val="28"/>
          <w:szCs w:val="28"/>
        </w:rPr>
        <w:t>АО «Ирбитский молочный завод»</w:t>
      </w:r>
      <w:r w:rsidR="003F5155" w:rsidRPr="006D78B2">
        <w:rPr>
          <w:sz w:val="28"/>
          <w:szCs w:val="28"/>
        </w:rPr>
        <w:t xml:space="preserve"> </w:t>
      </w:r>
      <w:r w:rsidR="00294CE1" w:rsidRPr="006D78B2">
        <w:rPr>
          <w:sz w:val="28"/>
          <w:szCs w:val="28"/>
        </w:rPr>
        <w:t>5</w:t>
      </w:r>
      <w:r w:rsidR="007F724A">
        <w:rPr>
          <w:sz w:val="28"/>
          <w:szCs w:val="28"/>
        </w:rPr>
        <w:t>4</w:t>
      </w:r>
    </w:p>
    <w:p w14:paraId="4EDEF1C1" w14:textId="1989DAE0" w:rsidR="00294CE1" w:rsidRDefault="00294CE1" w:rsidP="003F5155">
      <w:pPr>
        <w:tabs>
          <w:tab w:val="left" w:pos="9356"/>
        </w:tabs>
        <w:spacing w:line="360" w:lineRule="auto"/>
        <w:rPr>
          <w:sz w:val="28"/>
          <w:szCs w:val="28"/>
        </w:rPr>
      </w:pPr>
      <w:r w:rsidRPr="006D78B2">
        <w:rPr>
          <w:sz w:val="28"/>
          <w:szCs w:val="28"/>
        </w:rPr>
        <w:t>Заключение</w:t>
      </w:r>
      <w:r>
        <w:rPr>
          <w:sz w:val="28"/>
          <w:szCs w:val="28"/>
        </w:rPr>
        <w:t>6</w:t>
      </w:r>
      <w:r w:rsidR="007F724A">
        <w:rPr>
          <w:sz w:val="28"/>
          <w:szCs w:val="28"/>
        </w:rPr>
        <w:t>3</w:t>
      </w:r>
    </w:p>
    <w:p w14:paraId="59ED568C" w14:textId="6428928E" w:rsidR="00294CE1" w:rsidRDefault="00294CE1" w:rsidP="003F5155">
      <w:pPr>
        <w:tabs>
          <w:tab w:val="left" w:pos="9356"/>
        </w:tabs>
        <w:spacing w:line="360" w:lineRule="auto"/>
        <w:rPr>
          <w:color w:val="424242"/>
          <w:sz w:val="28"/>
          <w:szCs w:val="28"/>
        </w:rPr>
      </w:pPr>
      <w:r>
        <w:rPr>
          <w:sz w:val="28"/>
          <w:szCs w:val="28"/>
        </w:rPr>
        <w:t>Список использованных источников6</w:t>
      </w:r>
      <w:r w:rsidR="007F724A">
        <w:rPr>
          <w:sz w:val="28"/>
          <w:szCs w:val="28"/>
        </w:rPr>
        <w:t>7</w:t>
      </w:r>
      <w:r>
        <w:rPr>
          <w:color w:val="424242"/>
          <w:sz w:val="28"/>
          <w:szCs w:val="28"/>
        </w:rPr>
        <w:t xml:space="preserve"> </w:t>
      </w:r>
    </w:p>
    <w:p w14:paraId="011E261C" w14:textId="1AFD2736" w:rsidR="00294CE1" w:rsidRDefault="00361414" w:rsidP="003F5155">
      <w:pPr>
        <w:tabs>
          <w:tab w:val="lef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А</w:t>
      </w:r>
      <w:r w:rsidR="00294CE1">
        <w:rPr>
          <w:sz w:val="28"/>
          <w:szCs w:val="28"/>
        </w:rPr>
        <w:t>7</w:t>
      </w:r>
      <w:r w:rsidR="007F724A">
        <w:rPr>
          <w:sz w:val="28"/>
          <w:szCs w:val="28"/>
        </w:rPr>
        <w:t>6</w:t>
      </w:r>
    </w:p>
    <w:p w14:paraId="7CA8AD33" w14:textId="6ACEFC8F" w:rsidR="00361414" w:rsidRDefault="00361414" w:rsidP="003F5155">
      <w:pPr>
        <w:tabs>
          <w:tab w:val="lef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D6D3E">
        <w:rPr>
          <w:sz w:val="28"/>
          <w:szCs w:val="28"/>
        </w:rPr>
        <w:t>Б 77</w:t>
      </w:r>
    </w:p>
    <w:p w14:paraId="6E098419" w14:textId="0EFA7BF5" w:rsidR="00361414" w:rsidRDefault="00361414" w:rsidP="001B742C">
      <w:pPr>
        <w:tabs>
          <w:tab w:val="left" w:pos="9356"/>
        </w:tabs>
        <w:spacing w:line="360" w:lineRule="auto"/>
        <w:ind w:right="282"/>
        <w:rPr>
          <w:sz w:val="28"/>
          <w:szCs w:val="28"/>
        </w:rPr>
      </w:pPr>
    </w:p>
    <w:p w14:paraId="2D03D7C3" w14:textId="038B4E58" w:rsidR="00E97132" w:rsidRDefault="00E97132" w:rsidP="003F5155">
      <w:pPr>
        <w:tabs>
          <w:tab w:val="left" w:pos="9356"/>
        </w:tabs>
        <w:spacing w:line="360" w:lineRule="auto"/>
        <w:jc w:val="center"/>
        <w:rPr>
          <w:color w:val="424242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0BB461" wp14:editId="41D51870">
                <wp:simplePos x="0" y="0"/>
                <wp:positionH relativeFrom="column">
                  <wp:posOffset>2784294</wp:posOffset>
                </wp:positionH>
                <wp:positionV relativeFrom="paragraph">
                  <wp:posOffset>442141</wp:posOffset>
                </wp:positionV>
                <wp:extent cx="315685" cy="314598"/>
                <wp:effectExtent l="0" t="0" r="2730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85" cy="31459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28FD4" id="Овал 15" o:spid="_x0000_s1026" style="position:absolute;margin-left:219.25pt;margin-top:34.8pt;width:24.8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YBiQIAAFUFAAAOAAAAZHJzL2Uyb0RvYy54bWysVM1uGjEQvlfqO1i+N8sSSBOUJUJEVJWi&#10;JGpS5Wy8Nlj1elzbsNCH6TNUvfYleKSOvctCG05VL/aMZ+abH8/M9c2m0mQtnFdgCpqf9SgRhkOp&#10;zKKgn59n7y4p8YGZkmkwoqBb4enN+O2b69qORB+WoEvhCIIYP6ptQZch2FGWeb4UFfNnYIVBoQRX&#10;sYCsW2SlYzWiVzrr93oXWQ2utA648B5fbxshHSd8KQUPD1J6EYguKMYW0unSOY9nNr5mo4Vjdql4&#10;Gwb7hygqpgw67aBuWWBk5dQrqEpxBx5kOONQZSCl4iLlgNnkvb+yeVoyK1IuWBxvuzL5/wfL79eP&#10;jqgS/25IiWEV/tHu++7n7sfuF8EnrE9t/QjVnuyjazmPZEx2I10Vb0yDbFJNt11NxSYQjo/n+fDi&#10;EqE5is7zwfDqMmJmB2PrfPggoCKRKKjQWlkfs2Yjtr7zodHea8VnbeLpQatyprROTOwXMdWOrBn+&#10;9HyRt16OtNBntMxiPk0GiQpbLRrUT0JiJTDmfvKeevCAyTgXJly0uNqgdjSTGEFnmJ8y1GEfTKsb&#10;zUTqzc6wd8rwT4+dRfIKJnTGlTLgTgGUXzrPjf4++ybnmP4cyi02gINmMrzlM4X/cMd8eGQORwGH&#10;Bsc7POAhNdQFhZaiZAnu26n3qI8dilJKahytgvqvK+YEJfqjwd69ygeDOIuJGQzf95Fxx5L5scSs&#10;qingn+a4SCxPZNQPek9KB9ULboFJ9IoiZjj6LigPbs9MQzPyuEe4mEySGs6fZeHOPFkewWNVY5M9&#10;b16Ys20zBuzie9iP4auGbHSjpYHJKoBUqVsPdW3rjbObWr7dM3E5HPNJ67ANx78BAAD//wMAUEsD&#10;BBQABgAIAAAAIQArrPJ34gAAAAoBAAAPAAAAZHJzL2Rvd25yZXYueG1sTI9BS8NAEIXvgv9hGcGL&#10;2E3aGpKYTRFBEanSNr1422bHJJidDdltG/+940mPw/t475tiNdlenHD0nSMF8SwCgVQ701GjYF89&#10;3aYgfNBkdO8IFXyjh1V5eVHo3LgzbfG0C43gEvK5VtCGMORS+rpFq/3MDUicfbrR6sDn2Egz6jOX&#10;217OoyiRVnfEC60e8LHF+mt3tApeX+JsGy3ess2z/Lh532+qoVlXSl1fTQ/3IAJO4Q+GX31Wh5Kd&#10;Du5IxotewXKR3jGqIMkSEAws03QO4sBknMUgy0L+f6H8AQAA//8DAFBLAQItABQABgAIAAAAIQC2&#10;gziS/gAAAOEBAAATAAAAAAAAAAAAAAAAAAAAAABbQ29udGVudF9UeXBlc10ueG1sUEsBAi0AFAAG&#10;AAgAAAAhADj9If/WAAAAlAEAAAsAAAAAAAAAAAAAAAAALwEAAF9yZWxzLy5yZWxzUEsBAi0AFAAG&#10;AAgAAAAhAMUfFgGJAgAAVQUAAA4AAAAAAAAAAAAAAAAALgIAAGRycy9lMm9Eb2MueG1sUEsBAi0A&#10;FAAGAAgAAAAhACus8nfiAAAACgEAAA8AAAAAAAAAAAAAAAAA4wQAAGRycy9kb3ducmV2LnhtbFBL&#10;BQYAAAAABAAEAPMAAADyBQAAAAA=&#10;" fillcolor="white [3201]" strokecolor="white [3212]" strokeweight="2pt"/>
            </w:pict>
          </mc:Fallback>
        </mc:AlternateContent>
      </w:r>
    </w:p>
    <w:p w14:paraId="7E1DA126" w14:textId="6A1B1BBB" w:rsidR="001B5246" w:rsidRDefault="001B5246" w:rsidP="003F5155">
      <w:pPr>
        <w:tabs>
          <w:tab w:val="left" w:pos="9356"/>
        </w:tabs>
        <w:spacing w:line="360" w:lineRule="auto"/>
        <w:jc w:val="center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lastRenderedPageBreak/>
        <w:t>ВВЕДЕНИЕ</w:t>
      </w:r>
    </w:p>
    <w:p w14:paraId="51BC2890" w14:textId="77777777" w:rsidR="00665AF6" w:rsidRDefault="00665AF6" w:rsidP="003F5155">
      <w:pPr>
        <w:spacing w:line="480" w:lineRule="auto"/>
        <w:jc w:val="center"/>
        <w:rPr>
          <w:color w:val="424242"/>
          <w:sz w:val="28"/>
          <w:szCs w:val="28"/>
        </w:rPr>
      </w:pPr>
    </w:p>
    <w:p w14:paraId="3A6CFC99" w14:textId="77777777" w:rsidR="002C3242" w:rsidRPr="00154A2B" w:rsidRDefault="002C3242" w:rsidP="003F515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54A2B">
        <w:rPr>
          <w:sz w:val="28"/>
          <w:szCs w:val="28"/>
        </w:rPr>
        <w:t xml:space="preserve">На современном этапе развития экономики хозяйствующие субъекты сталкиваются с увеличивающимся числом угроз и рисков, что вынуждает их изыскивать </w:t>
      </w:r>
      <w:r w:rsidRPr="00154A2B">
        <w:rPr>
          <w:sz w:val="28"/>
          <w:szCs w:val="28"/>
          <w:shd w:val="clear" w:color="auto" w:fill="FFFFFF"/>
        </w:rPr>
        <w:t xml:space="preserve">принципиально новые подходы к обеспечению своей </w:t>
      </w:r>
      <w:r w:rsidR="0000722E" w:rsidRPr="00154A2B">
        <w:rPr>
          <w:sz w:val="28"/>
          <w:szCs w:val="28"/>
          <w:shd w:val="clear" w:color="auto" w:fill="FFFFFF"/>
        </w:rPr>
        <w:t xml:space="preserve">экономической безопасности и </w:t>
      </w:r>
      <w:r w:rsidRPr="00154A2B">
        <w:rPr>
          <w:sz w:val="28"/>
          <w:szCs w:val="28"/>
          <w:shd w:val="clear" w:color="auto" w:fill="FFFFFF"/>
        </w:rPr>
        <w:t>устойчивости своего развития.</w:t>
      </w:r>
    </w:p>
    <w:p w14:paraId="02233CB9" w14:textId="77777777" w:rsidR="002C3242" w:rsidRPr="002C3242" w:rsidRDefault="002C3242" w:rsidP="003F5155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242">
        <w:rPr>
          <w:color w:val="000000"/>
          <w:sz w:val="28"/>
          <w:szCs w:val="28"/>
        </w:rPr>
        <w:t xml:space="preserve"> </w:t>
      </w:r>
      <w:r w:rsidRPr="002C3242">
        <w:rPr>
          <w:color w:val="000000"/>
          <w:sz w:val="28"/>
          <w:szCs w:val="28"/>
          <w:shd w:val="clear" w:color="auto" w:fill="FFFFFF"/>
        </w:rPr>
        <w:t xml:space="preserve">В условиях высокой динамики рыночных условий, обусловленной действием глобального экономического кризиса, финансовая устойчивость является практически безальтернативным выбором обеспечения ее экономической безопасности для большинства российских предприятий. </w:t>
      </w:r>
      <w:r w:rsidR="0000722E">
        <w:rPr>
          <w:color w:val="000000"/>
          <w:sz w:val="28"/>
          <w:szCs w:val="28"/>
          <w:shd w:val="clear" w:color="auto" w:fill="FFFFFF"/>
        </w:rPr>
        <w:t>Как известно, о</w:t>
      </w:r>
      <w:r w:rsidRPr="002C3242">
        <w:rPr>
          <w:color w:val="000000"/>
          <w:sz w:val="28"/>
          <w:szCs w:val="28"/>
          <w:shd w:val="clear" w:color="auto" w:fill="FFFFFF"/>
        </w:rPr>
        <w:t xml:space="preserve">дним из существенных негативных следствий экономического кризиса стали либо утрата большинством </w:t>
      </w:r>
      <w:r w:rsidRPr="002C3242">
        <w:rPr>
          <w:sz w:val="28"/>
          <w:szCs w:val="28"/>
        </w:rPr>
        <w:t xml:space="preserve">организаций </w:t>
      </w:r>
      <w:r w:rsidRPr="002C3242">
        <w:rPr>
          <w:color w:val="000000"/>
          <w:sz w:val="28"/>
          <w:szCs w:val="28"/>
          <w:shd w:val="clear" w:color="auto" w:fill="FFFFFF"/>
        </w:rPr>
        <w:t>финансовой устойчивости, либо существенное понижение ее уровня. Что, в свою очередь, стало одной из основных причин подрыва их экономической безопасности.</w:t>
      </w:r>
    </w:p>
    <w:p w14:paraId="1CDD2F18" w14:textId="77777777" w:rsidR="001B5246" w:rsidRPr="001B5246" w:rsidRDefault="0000722E" w:rsidP="003F515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424242"/>
          <w:sz w:val="28"/>
          <w:szCs w:val="28"/>
        </w:rPr>
        <w:t xml:space="preserve"> </w:t>
      </w:r>
      <w:r w:rsidR="001B5246" w:rsidRPr="001B5246">
        <w:rPr>
          <w:sz w:val="28"/>
          <w:szCs w:val="28"/>
        </w:rPr>
        <w:t>Обеспечение финансовой безопасности и финансовой устойчивости – проблема, получившая в настоящее время чрезвычайную актуальность [</w:t>
      </w:r>
      <w:r w:rsidR="00154A2B">
        <w:rPr>
          <w:sz w:val="28"/>
          <w:szCs w:val="28"/>
        </w:rPr>
        <w:t>37</w:t>
      </w:r>
      <w:r w:rsidR="001B5246" w:rsidRPr="001B5246">
        <w:rPr>
          <w:sz w:val="28"/>
          <w:szCs w:val="28"/>
        </w:rPr>
        <w:t>].</w:t>
      </w:r>
    </w:p>
    <w:p w14:paraId="6C6473CD" w14:textId="77777777" w:rsidR="006D78B2" w:rsidRPr="00784AC9" w:rsidRDefault="001B5246" w:rsidP="003F51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</w:t>
      </w:r>
      <w:r w:rsidR="00D51C8A">
        <w:rPr>
          <w:sz w:val="28"/>
          <w:szCs w:val="28"/>
        </w:rPr>
        <w:t xml:space="preserve">выпускной квалификационной </w:t>
      </w:r>
      <w:r>
        <w:rPr>
          <w:sz w:val="28"/>
          <w:szCs w:val="28"/>
        </w:rPr>
        <w:t xml:space="preserve">работы - </w:t>
      </w:r>
      <w:r w:rsidR="003C3480">
        <w:rPr>
          <w:sz w:val="28"/>
          <w:szCs w:val="28"/>
        </w:rPr>
        <w:t xml:space="preserve">анализ финансовой устойчивости как фактора </w:t>
      </w:r>
      <w:r w:rsidR="003C3480">
        <w:rPr>
          <w:color w:val="000000"/>
          <w:sz w:val="28"/>
          <w:szCs w:val="28"/>
        </w:rPr>
        <w:t xml:space="preserve">обеспечения </w:t>
      </w:r>
      <w:r w:rsidR="003C3480">
        <w:rPr>
          <w:sz w:val="28"/>
          <w:szCs w:val="28"/>
        </w:rPr>
        <w:t xml:space="preserve">экономической безопасности </w:t>
      </w:r>
      <w:r w:rsidR="003C3480">
        <w:rPr>
          <w:color w:val="000000"/>
          <w:sz w:val="28"/>
          <w:szCs w:val="28"/>
        </w:rPr>
        <w:t xml:space="preserve">организации, определение </w:t>
      </w:r>
      <w:r w:rsidR="003C3480" w:rsidRPr="00C90C91">
        <w:rPr>
          <w:sz w:val="28"/>
          <w:szCs w:val="28"/>
        </w:rPr>
        <w:t xml:space="preserve">правового обеспечения и </w:t>
      </w:r>
      <w:r w:rsidR="003C3480">
        <w:rPr>
          <w:color w:val="000000"/>
          <w:sz w:val="28"/>
          <w:szCs w:val="28"/>
        </w:rPr>
        <w:t>направлений ее укрепления</w:t>
      </w:r>
      <w:r w:rsidR="003C3480">
        <w:rPr>
          <w:sz w:val="28"/>
          <w:szCs w:val="28"/>
        </w:rPr>
        <w:t>.</w:t>
      </w:r>
    </w:p>
    <w:p w14:paraId="64BB6646" w14:textId="77777777" w:rsidR="001B5246" w:rsidRPr="00784AC9" w:rsidRDefault="001B5246" w:rsidP="003F515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784AC9">
        <w:rPr>
          <w:sz w:val="28"/>
          <w:szCs w:val="28"/>
        </w:rPr>
        <w:t>В соответстви</w:t>
      </w:r>
      <w:r w:rsidR="00453FD5">
        <w:rPr>
          <w:sz w:val="28"/>
          <w:szCs w:val="28"/>
        </w:rPr>
        <w:t>е</w:t>
      </w:r>
      <w:r w:rsidRPr="00784AC9">
        <w:rPr>
          <w:sz w:val="28"/>
          <w:szCs w:val="28"/>
        </w:rPr>
        <w:t xml:space="preserve"> с целью в работе поставлены следующие задачи: </w:t>
      </w:r>
    </w:p>
    <w:p w14:paraId="044F6D5D" w14:textId="77777777" w:rsidR="00D771D5" w:rsidRPr="00784AC9" w:rsidRDefault="001B5246" w:rsidP="003F515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784AC9">
        <w:rPr>
          <w:sz w:val="28"/>
          <w:szCs w:val="28"/>
        </w:rPr>
        <w:t xml:space="preserve">1) исследовать </w:t>
      </w:r>
      <w:r w:rsidR="00D771D5" w:rsidRPr="00784AC9">
        <w:rPr>
          <w:sz w:val="28"/>
          <w:szCs w:val="28"/>
        </w:rPr>
        <w:t>понятие</w:t>
      </w:r>
      <w:r w:rsidR="00D771D5" w:rsidRPr="003C3480">
        <w:rPr>
          <w:sz w:val="28"/>
          <w:szCs w:val="28"/>
        </w:rPr>
        <w:t xml:space="preserve">, </w:t>
      </w:r>
      <w:r w:rsidR="003C3480" w:rsidRPr="003C3480">
        <w:rPr>
          <w:sz w:val="28"/>
          <w:szCs w:val="28"/>
        </w:rPr>
        <w:t>сущность</w:t>
      </w:r>
      <w:r w:rsidR="00D771D5" w:rsidRPr="003C3480">
        <w:rPr>
          <w:sz w:val="28"/>
          <w:szCs w:val="28"/>
        </w:rPr>
        <w:t xml:space="preserve"> </w:t>
      </w:r>
      <w:r w:rsidR="00D771D5" w:rsidRPr="00784AC9">
        <w:rPr>
          <w:sz w:val="28"/>
          <w:szCs w:val="28"/>
        </w:rPr>
        <w:t>и задачи финансовой устойчивости в системе экономической безопасности</w:t>
      </w:r>
      <w:r w:rsidR="00784AC9" w:rsidRPr="00784AC9">
        <w:rPr>
          <w:sz w:val="28"/>
          <w:szCs w:val="28"/>
        </w:rPr>
        <w:t xml:space="preserve"> </w:t>
      </w:r>
      <w:r w:rsidR="00D771D5" w:rsidRPr="00784AC9">
        <w:rPr>
          <w:sz w:val="28"/>
          <w:szCs w:val="28"/>
        </w:rPr>
        <w:t>организации;</w:t>
      </w:r>
    </w:p>
    <w:p w14:paraId="76234BC5" w14:textId="77777777" w:rsidR="001B5246" w:rsidRPr="00784AC9" w:rsidRDefault="001B5246" w:rsidP="003F515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784AC9">
        <w:rPr>
          <w:sz w:val="28"/>
          <w:szCs w:val="28"/>
        </w:rPr>
        <w:t xml:space="preserve">2) </w:t>
      </w:r>
      <w:r w:rsidR="00460924" w:rsidRPr="00784AC9">
        <w:rPr>
          <w:sz w:val="28"/>
          <w:szCs w:val="28"/>
        </w:rPr>
        <w:t xml:space="preserve">провести анализ и </w:t>
      </w:r>
      <w:r w:rsidRPr="00784AC9">
        <w:rPr>
          <w:sz w:val="28"/>
          <w:szCs w:val="28"/>
        </w:rPr>
        <w:t>оцен</w:t>
      </w:r>
      <w:r w:rsidR="00460924" w:rsidRPr="00784AC9">
        <w:rPr>
          <w:sz w:val="28"/>
          <w:szCs w:val="28"/>
        </w:rPr>
        <w:t xml:space="preserve">ку уровня </w:t>
      </w:r>
      <w:r w:rsidRPr="00784AC9">
        <w:rPr>
          <w:sz w:val="28"/>
          <w:szCs w:val="28"/>
        </w:rPr>
        <w:t>финансов</w:t>
      </w:r>
      <w:r w:rsidR="00460924" w:rsidRPr="00784AC9">
        <w:rPr>
          <w:sz w:val="28"/>
          <w:szCs w:val="28"/>
        </w:rPr>
        <w:t>ой</w:t>
      </w:r>
      <w:r w:rsidRPr="00784AC9">
        <w:rPr>
          <w:sz w:val="28"/>
          <w:szCs w:val="28"/>
        </w:rPr>
        <w:t xml:space="preserve"> устойчивост</w:t>
      </w:r>
      <w:r w:rsidR="00460924" w:rsidRPr="00784AC9">
        <w:rPr>
          <w:sz w:val="28"/>
          <w:szCs w:val="28"/>
        </w:rPr>
        <w:t>и</w:t>
      </w:r>
      <w:r w:rsidRPr="00784AC9">
        <w:rPr>
          <w:sz w:val="28"/>
          <w:szCs w:val="28"/>
        </w:rPr>
        <w:t xml:space="preserve"> </w:t>
      </w:r>
      <w:r w:rsidR="00D771D5" w:rsidRPr="00784AC9">
        <w:rPr>
          <w:sz w:val="28"/>
          <w:szCs w:val="28"/>
        </w:rPr>
        <w:t>в системе</w:t>
      </w:r>
      <w:r w:rsidRPr="00784AC9">
        <w:rPr>
          <w:sz w:val="28"/>
          <w:szCs w:val="28"/>
        </w:rPr>
        <w:t xml:space="preserve"> </w:t>
      </w:r>
      <w:r w:rsidR="00460924" w:rsidRPr="00784AC9">
        <w:rPr>
          <w:sz w:val="28"/>
          <w:szCs w:val="28"/>
        </w:rPr>
        <w:t xml:space="preserve">обеспечения </w:t>
      </w:r>
      <w:r w:rsidRPr="00784AC9">
        <w:rPr>
          <w:sz w:val="28"/>
          <w:szCs w:val="28"/>
        </w:rPr>
        <w:t>экономической безопасности</w:t>
      </w:r>
      <w:r w:rsidR="00D771D5" w:rsidRPr="00784AC9">
        <w:rPr>
          <w:sz w:val="28"/>
          <w:szCs w:val="28"/>
        </w:rPr>
        <w:t xml:space="preserve"> организации</w:t>
      </w:r>
      <w:r w:rsidRPr="00784AC9">
        <w:rPr>
          <w:sz w:val="28"/>
          <w:szCs w:val="28"/>
        </w:rPr>
        <w:t>;</w:t>
      </w:r>
    </w:p>
    <w:p w14:paraId="431EAD3E" w14:textId="0A8B5F32" w:rsidR="00D51C8A" w:rsidRDefault="001B5246" w:rsidP="003F515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784AC9">
        <w:rPr>
          <w:sz w:val="28"/>
          <w:szCs w:val="28"/>
        </w:rPr>
        <w:t xml:space="preserve">3) </w:t>
      </w:r>
      <w:r w:rsidR="00460924" w:rsidRPr="00784AC9">
        <w:rPr>
          <w:sz w:val="28"/>
          <w:szCs w:val="28"/>
        </w:rPr>
        <w:t>обозначить</w:t>
      </w:r>
      <w:r w:rsidR="003C3480">
        <w:rPr>
          <w:sz w:val="28"/>
          <w:szCs w:val="28"/>
        </w:rPr>
        <w:t xml:space="preserve"> </w:t>
      </w:r>
      <w:r w:rsidR="00460924" w:rsidRPr="00784AC9">
        <w:rPr>
          <w:sz w:val="28"/>
          <w:szCs w:val="28"/>
        </w:rPr>
        <w:t>направления</w:t>
      </w:r>
      <w:r w:rsidRPr="00784AC9">
        <w:rPr>
          <w:sz w:val="28"/>
          <w:szCs w:val="28"/>
        </w:rPr>
        <w:t xml:space="preserve"> </w:t>
      </w:r>
      <w:r w:rsidRPr="001B5246">
        <w:rPr>
          <w:sz w:val="28"/>
          <w:szCs w:val="28"/>
        </w:rPr>
        <w:t>по укр</w:t>
      </w:r>
      <w:r w:rsidR="003C3480">
        <w:rPr>
          <w:sz w:val="28"/>
          <w:szCs w:val="28"/>
        </w:rPr>
        <w:t>еплению финансовой устойчивости</w:t>
      </w:r>
      <w:r w:rsidRPr="001B5246">
        <w:rPr>
          <w:sz w:val="28"/>
          <w:szCs w:val="28"/>
        </w:rPr>
        <w:t xml:space="preserve"> </w:t>
      </w:r>
      <w:r w:rsidR="00D771D5">
        <w:rPr>
          <w:sz w:val="28"/>
          <w:szCs w:val="28"/>
        </w:rPr>
        <w:t>организации</w:t>
      </w:r>
      <w:r w:rsidRPr="001B5246">
        <w:rPr>
          <w:sz w:val="28"/>
          <w:szCs w:val="28"/>
        </w:rPr>
        <w:t xml:space="preserve"> </w:t>
      </w:r>
      <w:r w:rsidR="00D771D5">
        <w:rPr>
          <w:sz w:val="28"/>
          <w:szCs w:val="28"/>
        </w:rPr>
        <w:t>в сфере</w:t>
      </w:r>
      <w:r w:rsidRPr="001B5246">
        <w:rPr>
          <w:sz w:val="28"/>
          <w:szCs w:val="28"/>
        </w:rPr>
        <w:t xml:space="preserve"> обеспечения его экономической безопасности; </w:t>
      </w:r>
    </w:p>
    <w:p w14:paraId="0AE8F3ED" w14:textId="77777777" w:rsidR="00D771D5" w:rsidRPr="00D771D5" w:rsidRDefault="00D51C8A" w:rsidP="003F515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D771D5">
        <w:rPr>
          <w:sz w:val="28"/>
          <w:szCs w:val="28"/>
        </w:rPr>
        <w:lastRenderedPageBreak/>
        <w:t xml:space="preserve">4) </w:t>
      </w:r>
      <w:r w:rsidR="00D771D5" w:rsidRPr="00D771D5">
        <w:rPr>
          <w:sz w:val="28"/>
          <w:szCs w:val="28"/>
        </w:rPr>
        <w:t>изучить проблемы и выделить правовые аспекты обеспечения финансовой устойчивости в системе экономической безопасности организации.</w:t>
      </w:r>
    </w:p>
    <w:p w14:paraId="25E27AC1" w14:textId="77777777" w:rsidR="00D771D5" w:rsidRPr="00D771D5" w:rsidRDefault="00805A5D" w:rsidP="003F5155">
      <w:pPr>
        <w:tabs>
          <w:tab w:val="left" w:pos="93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71D5">
        <w:rPr>
          <w:sz w:val="28"/>
          <w:szCs w:val="28"/>
          <w:lang w:eastAsia="ar-SA"/>
        </w:rPr>
        <w:t xml:space="preserve">Объект исследования </w:t>
      </w:r>
      <w:r w:rsidR="003C3480">
        <w:rPr>
          <w:sz w:val="28"/>
          <w:szCs w:val="28"/>
          <w:lang w:eastAsia="ar-SA"/>
        </w:rPr>
        <w:t>–</w:t>
      </w:r>
      <w:r w:rsidRPr="00D771D5">
        <w:rPr>
          <w:sz w:val="28"/>
          <w:szCs w:val="28"/>
          <w:lang w:eastAsia="ar-SA"/>
        </w:rPr>
        <w:t xml:space="preserve"> </w:t>
      </w:r>
      <w:r w:rsidR="00D771D5" w:rsidRPr="00D771D5">
        <w:rPr>
          <w:rFonts w:eastAsia="Calibri"/>
          <w:sz w:val="28"/>
          <w:szCs w:val="22"/>
          <w:lang w:eastAsia="en-US"/>
        </w:rPr>
        <w:t>финансовая устойчивость в системе экономической безопасности организации.</w:t>
      </w:r>
    </w:p>
    <w:p w14:paraId="7C8C05AB" w14:textId="77777777" w:rsidR="00D771D5" w:rsidRPr="00D771D5" w:rsidRDefault="001B5246" w:rsidP="003F515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D771D5">
        <w:rPr>
          <w:sz w:val="28"/>
          <w:szCs w:val="28"/>
        </w:rPr>
        <w:t xml:space="preserve">Предмет исследования – </w:t>
      </w:r>
      <w:r w:rsidR="00D771D5" w:rsidRPr="00D771D5">
        <w:rPr>
          <w:sz w:val="28"/>
          <w:szCs w:val="28"/>
        </w:rPr>
        <w:t>понятие, анализ и оценка, проблемы и правовые аспекты обеспечения финансовой устойчивости в сис</w:t>
      </w:r>
      <w:r w:rsidR="003C3480">
        <w:rPr>
          <w:sz w:val="28"/>
          <w:szCs w:val="28"/>
        </w:rPr>
        <w:t>теме экономической безопасности</w:t>
      </w:r>
      <w:r w:rsidR="00D771D5" w:rsidRPr="00D771D5">
        <w:rPr>
          <w:sz w:val="28"/>
          <w:szCs w:val="28"/>
        </w:rPr>
        <w:t xml:space="preserve"> организации.</w:t>
      </w:r>
    </w:p>
    <w:sectPr w:rsidR="00D771D5" w:rsidRPr="00D771D5" w:rsidSect="005853B1">
      <w:footerReference w:type="default" r:id="rId8"/>
      <w:type w:val="continuous"/>
      <w:pgSz w:w="11906" w:h="16838"/>
      <w:pgMar w:top="1134" w:right="849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7506" w14:textId="77777777" w:rsidR="00273FFB" w:rsidRDefault="00273FFB" w:rsidP="00F62426">
      <w:r>
        <w:separator/>
      </w:r>
    </w:p>
  </w:endnote>
  <w:endnote w:type="continuationSeparator" w:id="0">
    <w:p w14:paraId="610E8479" w14:textId="77777777" w:rsidR="00273FFB" w:rsidRDefault="00273FFB" w:rsidP="00F6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566134"/>
      <w:docPartObj>
        <w:docPartGallery w:val="Page Numbers (Bottom of Page)"/>
        <w:docPartUnique/>
      </w:docPartObj>
    </w:sdtPr>
    <w:sdtEndPr/>
    <w:sdtContent>
      <w:p w14:paraId="6F6A2392" w14:textId="127D6BF0" w:rsidR="005853B1" w:rsidRDefault="005853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611568" w14:textId="77777777" w:rsidR="003F5155" w:rsidRDefault="003F51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8A74" w14:textId="77777777" w:rsidR="00273FFB" w:rsidRDefault="00273FFB" w:rsidP="00F62426">
      <w:r>
        <w:separator/>
      </w:r>
    </w:p>
  </w:footnote>
  <w:footnote w:type="continuationSeparator" w:id="0">
    <w:p w14:paraId="5B077934" w14:textId="77777777" w:rsidR="00273FFB" w:rsidRDefault="00273FFB" w:rsidP="00F6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DE2"/>
    <w:multiLevelType w:val="hybridMultilevel"/>
    <w:tmpl w:val="27229E0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410F"/>
    <w:multiLevelType w:val="multilevel"/>
    <w:tmpl w:val="CB564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638090D"/>
    <w:multiLevelType w:val="hybridMultilevel"/>
    <w:tmpl w:val="E9B2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5057"/>
    <w:multiLevelType w:val="hybridMultilevel"/>
    <w:tmpl w:val="7060A300"/>
    <w:lvl w:ilvl="0" w:tplc="4E9C3854">
      <w:start w:val="1"/>
      <w:numFmt w:val="decimal"/>
      <w:lvlText w:val="%1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411001"/>
    <w:multiLevelType w:val="hybridMultilevel"/>
    <w:tmpl w:val="318644AC"/>
    <w:lvl w:ilvl="0" w:tplc="AD401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277F82"/>
    <w:multiLevelType w:val="hybridMultilevel"/>
    <w:tmpl w:val="6192B04E"/>
    <w:lvl w:ilvl="0" w:tplc="FF6EC5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A008E"/>
    <w:multiLevelType w:val="hybridMultilevel"/>
    <w:tmpl w:val="2DAC81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72762"/>
    <w:multiLevelType w:val="hybridMultilevel"/>
    <w:tmpl w:val="6986AD32"/>
    <w:lvl w:ilvl="0" w:tplc="79309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E573A1"/>
    <w:multiLevelType w:val="hybridMultilevel"/>
    <w:tmpl w:val="85AECCCC"/>
    <w:lvl w:ilvl="0" w:tplc="AD401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73FE0"/>
    <w:multiLevelType w:val="hybridMultilevel"/>
    <w:tmpl w:val="6EB8E946"/>
    <w:lvl w:ilvl="0" w:tplc="AD401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C3114"/>
    <w:multiLevelType w:val="hybridMultilevel"/>
    <w:tmpl w:val="594C3114"/>
    <w:lvl w:ilvl="0" w:tplc="1F5EE34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706D3C"/>
    <w:multiLevelType w:val="multilevel"/>
    <w:tmpl w:val="2C706D3C"/>
    <w:lvl w:ilvl="0">
      <w:start w:val="1"/>
      <w:numFmt w:val="decimal"/>
      <w:lvlText w:val="%1."/>
      <w:lvlJc w:val="left"/>
      <w:pPr>
        <w:ind w:left="1429" w:hanging="64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A3A6C"/>
    <w:multiLevelType w:val="hybridMultilevel"/>
    <w:tmpl w:val="7AAEE706"/>
    <w:lvl w:ilvl="0" w:tplc="3572CEA8">
      <w:numFmt w:val="decimalZero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77F56"/>
    <w:multiLevelType w:val="hybridMultilevel"/>
    <w:tmpl w:val="964A3B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4E87933"/>
    <w:multiLevelType w:val="hybridMultilevel"/>
    <w:tmpl w:val="EC9C9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E04201"/>
    <w:multiLevelType w:val="multilevel"/>
    <w:tmpl w:val="C4CAF7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8CA5350"/>
    <w:multiLevelType w:val="hybridMultilevel"/>
    <w:tmpl w:val="594C3114"/>
    <w:lvl w:ilvl="0" w:tplc="1F5EE34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3904A2"/>
    <w:multiLevelType w:val="hybridMultilevel"/>
    <w:tmpl w:val="EC703F9E"/>
    <w:lvl w:ilvl="0" w:tplc="F2ECE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465B2"/>
    <w:multiLevelType w:val="hybridMultilevel"/>
    <w:tmpl w:val="730867B4"/>
    <w:lvl w:ilvl="0" w:tplc="F2ECE7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005B8"/>
    <w:multiLevelType w:val="hybridMultilevel"/>
    <w:tmpl w:val="488A5596"/>
    <w:lvl w:ilvl="0" w:tplc="AD401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D573A9"/>
    <w:multiLevelType w:val="hybridMultilevel"/>
    <w:tmpl w:val="7D081E10"/>
    <w:lvl w:ilvl="0" w:tplc="AD401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00C41"/>
    <w:multiLevelType w:val="hybridMultilevel"/>
    <w:tmpl w:val="AA841E84"/>
    <w:lvl w:ilvl="0" w:tplc="AD401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BF12E6"/>
    <w:multiLevelType w:val="hybridMultilevel"/>
    <w:tmpl w:val="56A0907A"/>
    <w:lvl w:ilvl="0" w:tplc="F2EC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D220C1"/>
    <w:multiLevelType w:val="hybridMultilevel"/>
    <w:tmpl w:val="81169B40"/>
    <w:lvl w:ilvl="0" w:tplc="AD401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B72AFC"/>
    <w:multiLevelType w:val="multilevel"/>
    <w:tmpl w:val="901269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C010A4B"/>
    <w:multiLevelType w:val="multilevel"/>
    <w:tmpl w:val="1144CD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12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11"/>
  </w:num>
  <w:num w:numId="18">
    <w:abstractNumId w:val="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4"/>
  </w:num>
  <w:num w:numId="23">
    <w:abstractNumId w:val="8"/>
  </w:num>
  <w:num w:numId="24">
    <w:abstractNumId w:val="19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23"/>
    <w:rsid w:val="0000204C"/>
    <w:rsid w:val="00002892"/>
    <w:rsid w:val="00006A6A"/>
    <w:rsid w:val="0000722E"/>
    <w:rsid w:val="00007CED"/>
    <w:rsid w:val="000100A8"/>
    <w:rsid w:val="00012522"/>
    <w:rsid w:val="00014CA5"/>
    <w:rsid w:val="0002776A"/>
    <w:rsid w:val="00034EF8"/>
    <w:rsid w:val="00042846"/>
    <w:rsid w:val="00042CAC"/>
    <w:rsid w:val="00043AC9"/>
    <w:rsid w:val="000442AA"/>
    <w:rsid w:val="000443BB"/>
    <w:rsid w:val="00054937"/>
    <w:rsid w:val="00056523"/>
    <w:rsid w:val="00056E66"/>
    <w:rsid w:val="00061CFF"/>
    <w:rsid w:val="00066E4A"/>
    <w:rsid w:val="00070F13"/>
    <w:rsid w:val="0008310E"/>
    <w:rsid w:val="00084C85"/>
    <w:rsid w:val="00085022"/>
    <w:rsid w:val="00086870"/>
    <w:rsid w:val="000930B9"/>
    <w:rsid w:val="000A2980"/>
    <w:rsid w:val="000A5FAB"/>
    <w:rsid w:val="000B2ED9"/>
    <w:rsid w:val="000C0FA1"/>
    <w:rsid w:val="000C1995"/>
    <w:rsid w:val="000C295F"/>
    <w:rsid w:val="000C4BD1"/>
    <w:rsid w:val="000C7AEA"/>
    <w:rsid w:val="000D4B93"/>
    <w:rsid w:val="000E23EE"/>
    <w:rsid w:val="000E3DD0"/>
    <w:rsid w:val="000F110C"/>
    <w:rsid w:val="000F1233"/>
    <w:rsid w:val="000F17A5"/>
    <w:rsid w:val="00100ED1"/>
    <w:rsid w:val="0010283A"/>
    <w:rsid w:val="001157A0"/>
    <w:rsid w:val="001172AF"/>
    <w:rsid w:val="00120F66"/>
    <w:rsid w:val="00121F9D"/>
    <w:rsid w:val="001406AC"/>
    <w:rsid w:val="00141E31"/>
    <w:rsid w:val="0014307D"/>
    <w:rsid w:val="00143729"/>
    <w:rsid w:val="00150E05"/>
    <w:rsid w:val="00150F40"/>
    <w:rsid w:val="001543AF"/>
    <w:rsid w:val="00154A2B"/>
    <w:rsid w:val="0015796B"/>
    <w:rsid w:val="00165038"/>
    <w:rsid w:val="0016719D"/>
    <w:rsid w:val="001741E2"/>
    <w:rsid w:val="00190794"/>
    <w:rsid w:val="00192965"/>
    <w:rsid w:val="0019465D"/>
    <w:rsid w:val="0019591D"/>
    <w:rsid w:val="00197CA3"/>
    <w:rsid w:val="001A19FF"/>
    <w:rsid w:val="001A1EBE"/>
    <w:rsid w:val="001A3D28"/>
    <w:rsid w:val="001A7DF1"/>
    <w:rsid w:val="001B1BBF"/>
    <w:rsid w:val="001B4B98"/>
    <w:rsid w:val="001B504B"/>
    <w:rsid w:val="001B5246"/>
    <w:rsid w:val="001B742C"/>
    <w:rsid w:val="001C546B"/>
    <w:rsid w:val="001D7492"/>
    <w:rsid w:val="001E2E23"/>
    <w:rsid w:val="001E3773"/>
    <w:rsid w:val="001F221F"/>
    <w:rsid w:val="001F24C5"/>
    <w:rsid w:val="001F2E0F"/>
    <w:rsid w:val="00201AC6"/>
    <w:rsid w:val="00201E4C"/>
    <w:rsid w:val="00203E1D"/>
    <w:rsid w:val="00206E65"/>
    <w:rsid w:val="00213C58"/>
    <w:rsid w:val="002263ED"/>
    <w:rsid w:val="002302B5"/>
    <w:rsid w:val="00231047"/>
    <w:rsid w:val="00231C5A"/>
    <w:rsid w:val="00234B10"/>
    <w:rsid w:val="00251BBF"/>
    <w:rsid w:val="00254DD0"/>
    <w:rsid w:val="00254EFF"/>
    <w:rsid w:val="0025651C"/>
    <w:rsid w:val="002619EE"/>
    <w:rsid w:val="00270720"/>
    <w:rsid w:val="00271594"/>
    <w:rsid w:val="00272D30"/>
    <w:rsid w:val="00273FFB"/>
    <w:rsid w:val="00283E54"/>
    <w:rsid w:val="00285EF2"/>
    <w:rsid w:val="0029168A"/>
    <w:rsid w:val="0029396E"/>
    <w:rsid w:val="00294CE1"/>
    <w:rsid w:val="002A336D"/>
    <w:rsid w:val="002A5E0F"/>
    <w:rsid w:val="002A69DF"/>
    <w:rsid w:val="002A78EB"/>
    <w:rsid w:val="002B080B"/>
    <w:rsid w:val="002B772D"/>
    <w:rsid w:val="002C3242"/>
    <w:rsid w:val="002C53BB"/>
    <w:rsid w:val="002C547D"/>
    <w:rsid w:val="002E1399"/>
    <w:rsid w:val="002E7C7C"/>
    <w:rsid w:val="003043B2"/>
    <w:rsid w:val="00341B02"/>
    <w:rsid w:val="00357A6D"/>
    <w:rsid w:val="00361414"/>
    <w:rsid w:val="00367B32"/>
    <w:rsid w:val="003706BA"/>
    <w:rsid w:val="003748CB"/>
    <w:rsid w:val="00382A30"/>
    <w:rsid w:val="0038414E"/>
    <w:rsid w:val="003931DA"/>
    <w:rsid w:val="0039330E"/>
    <w:rsid w:val="003952AC"/>
    <w:rsid w:val="003A4861"/>
    <w:rsid w:val="003A7C88"/>
    <w:rsid w:val="003B259F"/>
    <w:rsid w:val="003B29F2"/>
    <w:rsid w:val="003B3382"/>
    <w:rsid w:val="003B57F5"/>
    <w:rsid w:val="003C108D"/>
    <w:rsid w:val="003C3480"/>
    <w:rsid w:val="003C3809"/>
    <w:rsid w:val="003C705B"/>
    <w:rsid w:val="003D2F10"/>
    <w:rsid w:val="003F5155"/>
    <w:rsid w:val="004000B2"/>
    <w:rsid w:val="00402019"/>
    <w:rsid w:val="00402CCA"/>
    <w:rsid w:val="00402EAB"/>
    <w:rsid w:val="0040382A"/>
    <w:rsid w:val="00412764"/>
    <w:rsid w:val="00412FBC"/>
    <w:rsid w:val="00425597"/>
    <w:rsid w:val="00427F8F"/>
    <w:rsid w:val="0043235E"/>
    <w:rsid w:val="0043672A"/>
    <w:rsid w:val="00436C69"/>
    <w:rsid w:val="00444F27"/>
    <w:rsid w:val="004506D9"/>
    <w:rsid w:val="00453FD5"/>
    <w:rsid w:val="00460924"/>
    <w:rsid w:val="0046405C"/>
    <w:rsid w:val="00465294"/>
    <w:rsid w:val="0047500D"/>
    <w:rsid w:val="0047530A"/>
    <w:rsid w:val="00475C9A"/>
    <w:rsid w:val="0048112E"/>
    <w:rsid w:val="0048696D"/>
    <w:rsid w:val="00493260"/>
    <w:rsid w:val="004A2183"/>
    <w:rsid w:val="004B0170"/>
    <w:rsid w:val="004C13AA"/>
    <w:rsid w:val="004C72BC"/>
    <w:rsid w:val="004C7D9D"/>
    <w:rsid w:val="004D2FD8"/>
    <w:rsid w:val="004D3018"/>
    <w:rsid w:val="004D4CCA"/>
    <w:rsid w:val="004E0F8A"/>
    <w:rsid w:val="004E6FCC"/>
    <w:rsid w:val="004E78BE"/>
    <w:rsid w:val="004F2300"/>
    <w:rsid w:val="004F52F0"/>
    <w:rsid w:val="0050114A"/>
    <w:rsid w:val="0050153C"/>
    <w:rsid w:val="005077D2"/>
    <w:rsid w:val="005230D1"/>
    <w:rsid w:val="005245B7"/>
    <w:rsid w:val="0052614A"/>
    <w:rsid w:val="00526CBB"/>
    <w:rsid w:val="005314C8"/>
    <w:rsid w:val="005328B8"/>
    <w:rsid w:val="00532F13"/>
    <w:rsid w:val="00535918"/>
    <w:rsid w:val="005446E7"/>
    <w:rsid w:val="0056573A"/>
    <w:rsid w:val="005717EB"/>
    <w:rsid w:val="005733B6"/>
    <w:rsid w:val="00582E39"/>
    <w:rsid w:val="00584B02"/>
    <w:rsid w:val="00584EFB"/>
    <w:rsid w:val="005853B1"/>
    <w:rsid w:val="0058667B"/>
    <w:rsid w:val="005921F5"/>
    <w:rsid w:val="00593C7A"/>
    <w:rsid w:val="005943FF"/>
    <w:rsid w:val="0059592F"/>
    <w:rsid w:val="00596DC3"/>
    <w:rsid w:val="00597B26"/>
    <w:rsid w:val="005A38D0"/>
    <w:rsid w:val="005A4A5A"/>
    <w:rsid w:val="005A710E"/>
    <w:rsid w:val="005B10CC"/>
    <w:rsid w:val="005B490C"/>
    <w:rsid w:val="005B5716"/>
    <w:rsid w:val="005B5C51"/>
    <w:rsid w:val="005C08A9"/>
    <w:rsid w:val="005C2D5B"/>
    <w:rsid w:val="005D338C"/>
    <w:rsid w:val="005E3DB1"/>
    <w:rsid w:val="005F0BD9"/>
    <w:rsid w:val="0060261A"/>
    <w:rsid w:val="00606795"/>
    <w:rsid w:val="0060696F"/>
    <w:rsid w:val="00615397"/>
    <w:rsid w:val="00634D5D"/>
    <w:rsid w:val="00635509"/>
    <w:rsid w:val="00635A31"/>
    <w:rsid w:val="0064388F"/>
    <w:rsid w:val="006443E2"/>
    <w:rsid w:val="00645A37"/>
    <w:rsid w:val="0065012C"/>
    <w:rsid w:val="00653DAE"/>
    <w:rsid w:val="00664F39"/>
    <w:rsid w:val="00665668"/>
    <w:rsid w:val="00665AF6"/>
    <w:rsid w:val="00666DBA"/>
    <w:rsid w:val="00695687"/>
    <w:rsid w:val="00696087"/>
    <w:rsid w:val="00696DCE"/>
    <w:rsid w:val="006B08A0"/>
    <w:rsid w:val="006B20A7"/>
    <w:rsid w:val="006B3F6A"/>
    <w:rsid w:val="006C5864"/>
    <w:rsid w:val="006D0DE1"/>
    <w:rsid w:val="006D40EF"/>
    <w:rsid w:val="006D7526"/>
    <w:rsid w:val="006D78B2"/>
    <w:rsid w:val="006E1EB3"/>
    <w:rsid w:val="006E1FF1"/>
    <w:rsid w:val="006E2C3D"/>
    <w:rsid w:val="006E4A60"/>
    <w:rsid w:val="006F594F"/>
    <w:rsid w:val="007043F7"/>
    <w:rsid w:val="00707939"/>
    <w:rsid w:val="00713821"/>
    <w:rsid w:val="00726201"/>
    <w:rsid w:val="0074670A"/>
    <w:rsid w:val="00750DC4"/>
    <w:rsid w:val="0075612D"/>
    <w:rsid w:val="00760542"/>
    <w:rsid w:val="00765759"/>
    <w:rsid w:val="00767317"/>
    <w:rsid w:val="00770033"/>
    <w:rsid w:val="007709FB"/>
    <w:rsid w:val="00771E7E"/>
    <w:rsid w:val="00777F32"/>
    <w:rsid w:val="00784AC9"/>
    <w:rsid w:val="007902CA"/>
    <w:rsid w:val="00795A48"/>
    <w:rsid w:val="00797C41"/>
    <w:rsid w:val="007A7160"/>
    <w:rsid w:val="007A7DCC"/>
    <w:rsid w:val="007C4647"/>
    <w:rsid w:val="007C674E"/>
    <w:rsid w:val="007D28CC"/>
    <w:rsid w:val="007D789E"/>
    <w:rsid w:val="007E380A"/>
    <w:rsid w:val="007F20F2"/>
    <w:rsid w:val="007F541A"/>
    <w:rsid w:val="007F724A"/>
    <w:rsid w:val="00802031"/>
    <w:rsid w:val="008027F1"/>
    <w:rsid w:val="00805A5D"/>
    <w:rsid w:val="008107A7"/>
    <w:rsid w:val="00815007"/>
    <w:rsid w:val="008208FA"/>
    <w:rsid w:val="008237C7"/>
    <w:rsid w:val="00833520"/>
    <w:rsid w:val="0083402C"/>
    <w:rsid w:val="008364F0"/>
    <w:rsid w:val="0084178A"/>
    <w:rsid w:val="0084341A"/>
    <w:rsid w:val="00844811"/>
    <w:rsid w:val="00846047"/>
    <w:rsid w:val="008647B1"/>
    <w:rsid w:val="00866079"/>
    <w:rsid w:val="00873EE0"/>
    <w:rsid w:val="00884392"/>
    <w:rsid w:val="0088737F"/>
    <w:rsid w:val="00890322"/>
    <w:rsid w:val="00891778"/>
    <w:rsid w:val="008966AE"/>
    <w:rsid w:val="008A0508"/>
    <w:rsid w:val="008A420A"/>
    <w:rsid w:val="008A6273"/>
    <w:rsid w:val="008A6C1A"/>
    <w:rsid w:val="008B1C1F"/>
    <w:rsid w:val="008B5110"/>
    <w:rsid w:val="008B5608"/>
    <w:rsid w:val="008B7703"/>
    <w:rsid w:val="008B7E0A"/>
    <w:rsid w:val="008C5D2B"/>
    <w:rsid w:val="008C5F4E"/>
    <w:rsid w:val="008C7827"/>
    <w:rsid w:val="008D0B54"/>
    <w:rsid w:val="008D470D"/>
    <w:rsid w:val="008D7FDE"/>
    <w:rsid w:val="00900947"/>
    <w:rsid w:val="00910008"/>
    <w:rsid w:val="009117EF"/>
    <w:rsid w:val="00913C07"/>
    <w:rsid w:val="00916536"/>
    <w:rsid w:val="00916D72"/>
    <w:rsid w:val="00921525"/>
    <w:rsid w:val="00935407"/>
    <w:rsid w:val="00945FF5"/>
    <w:rsid w:val="00946154"/>
    <w:rsid w:val="009504A0"/>
    <w:rsid w:val="00951881"/>
    <w:rsid w:val="00960D02"/>
    <w:rsid w:val="00963208"/>
    <w:rsid w:val="009646AE"/>
    <w:rsid w:val="00965423"/>
    <w:rsid w:val="00985D26"/>
    <w:rsid w:val="00995860"/>
    <w:rsid w:val="00996537"/>
    <w:rsid w:val="009A06A3"/>
    <w:rsid w:val="009A1E4D"/>
    <w:rsid w:val="009A570C"/>
    <w:rsid w:val="009C66BF"/>
    <w:rsid w:val="009C7012"/>
    <w:rsid w:val="009D29E0"/>
    <w:rsid w:val="009D6D3E"/>
    <w:rsid w:val="009F70C0"/>
    <w:rsid w:val="009F7F78"/>
    <w:rsid w:val="00A20624"/>
    <w:rsid w:val="00A22AA3"/>
    <w:rsid w:val="00A26905"/>
    <w:rsid w:val="00A3004D"/>
    <w:rsid w:val="00A62A7F"/>
    <w:rsid w:val="00A674AB"/>
    <w:rsid w:val="00A72199"/>
    <w:rsid w:val="00A73F3A"/>
    <w:rsid w:val="00A746C8"/>
    <w:rsid w:val="00A85C7E"/>
    <w:rsid w:val="00A90545"/>
    <w:rsid w:val="00A905B4"/>
    <w:rsid w:val="00A916FD"/>
    <w:rsid w:val="00A925E2"/>
    <w:rsid w:val="00A945BF"/>
    <w:rsid w:val="00A95A3C"/>
    <w:rsid w:val="00A97E64"/>
    <w:rsid w:val="00AA08D6"/>
    <w:rsid w:val="00AA55FE"/>
    <w:rsid w:val="00AB576F"/>
    <w:rsid w:val="00AC06DF"/>
    <w:rsid w:val="00AC3B18"/>
    <w:rsid w:val="00AC4670"/>
    <w:rsid w:val="00AD0F05"/>
    <w:rsid w:val="00AD63B6"/>
    <w:rsid w:val="00AE5E38"/>
    <w:rsid w:val="00AF17E4"/>
    <w:rsid w:val="00AF3CEC"/>
    <w:rsid w:val="00AF7BDA"/>
    <w:rsid w:val="00B0110F"/>
    <w:rsid w:val="00B10949"/>
    <w:rsid w:val="00B14B09"/>
    <w:rsid w:val="00B14DE7"/>
    <w:rsid w:val="00B25430"/>
    <w:rsid w:val="00B25894"/>
    <w:rsid w:val="00B41E94"/>
    <w:rsid w:val="00B5531E"/>
    <w:rsid w:val="00B554BA"/>
    <w:rsid w:val="00B56D91"/>
    <w:rsid w:val="00B573B8"/>
    <w:rsid w:val="00B6092E"/>
    <w:rsid w:val="00B61EC6"/>
    <w:rsid w:val="00B83DF1"/>
    <w:rsid w:val="00B848E3"/>
    <w:rsid w:val="00B87083"/>
    <w:rsid w:val="00B87568"/>
    <w:rsid w:val="00B9009F"/>
    <w:rsid w:val="00B93DE3"/>
    <w:rsid w:val="00B96619"/>
    <w:rsid w:val="00BA0A58"/>
    <w:rsid w:val="00BA1040"/>
    <w:rsid w:val="00BA14F6"/>
    <w:rsid w:val="00BA537E"/>
    <w:rsid w:val="00BA5946"/>
    <w:rsid w:val="00BA62AA"/>
    <w:rsid w:val="00BA711D"/>
    <w:rsid w:val="00BC6C9D"/>
    <w:rsid w:val="00BD519E"/>
    <w:rsid w:val="00BD587A"/>
    <w:rsid w:val="00BD7942"/>
    <w:rsid w:val="00BF7A1A"/>
    <w:rsid w:val="00C01F9B"/>
    <w:rsid w:val="00C04A41"/>
    <w:rsid w:val="00C114BE"/>
    <w:rsid w:val="00C276C5"/>
    <w:rsid w:val="00C305E5"/>
    <w:rsid w:val="00C3459A"/>
    <w:rsid w:val="00C3780D"/>
    <w:rsid w:val="00C41C1B"/>
    <w:rsid w:val="00C42ED1"/>
    <w:rsid w:val="00C435BF"/>
    <w:rsid w:val="00C457AE"/>
    <w:rsid w:val="00C4703D"/>
    <w:rsid w:val="00C52A22"/>
    <w:rsid w:val="00C573E7"/>
    <w:rsid w:val="00C612A0"/>
    <w:rsid w:val="00C6633F"/>
    <w:rsid w:val="00C76027"/>
    <w:rsid w:val="00C86F3D"/>
    <w:rsid w:val="00C90C91"/>
    <w:rsid w:val="00C93074"/>
    <w:rsid w:val="00C9366B"/>
    <w:rsid w:val="00C96427"/>
    <w:rsid w:val="00CA22A2"/>
    <w:rsid w:val="00CB134B"/>
    <w:rsid w:val="00CB36DC"/>
    <w:rsid w:val="00CC4DE8"/>
    <w:rsid w:val="00CE78AE"/>
    <w:rsid w:val="00CF2D93"/>
    <w:rsid w:val="00CF2E87"/>
    <w:rsid w:val="00CF5FD1"/>
    <w:rsid w:val="00D02411"/>
    <w:rsid w:val="00D041D2"/>
    <w:rsid w:val="00D060DE"/>
    <w:rsid w:val="00D119A9"/>
    <w:rsid w:val="00D1203C"/>
    <w:rsid w:val="00D14CE0"/>
    <w:rsid w:val="00D20782"/>
    <w:rsid w:val="00D24747"/>
    <w:rsid w:val="00D25584"/>
    <w:rsid w:val="00D368CD"/>
    <w:rsid w:val="00D37C00"/>
    <w:rsid w:val="00D47389"/>
    <w:rsid w:val="00D47DAB"/>
    <w:rsid w:val="00D50DAD"/>
    <w:rsid w:val="00D51C8A"/>
    <w:rsid w:val="00D52701"/>
    <w:rsid w:val="00D60F5D"/>
    <w:rsid w:val="00D65F46"/>
    <w:rsid w:val="00D7315A"/>
    <w:rsid w:val="00D749C8"/>
    <w:rsid w:val="00D771D5"/>
    <w:rsid w:val="00D82F3F"/>
    <w:rsid w:val="00D8689C"/>
    <w:rsid w:val="00D94101"/>
    <w:rsid w:val="00DB65E3"/>
    <w:rsid w:val="00DC71DB"/>
    <w:rsid w:val="00DD193A"/>
    <w:rsid w:val="00DF391B"/>
    <w:rsid w:val="00E0115D"/>
    <w:rsid w:val="00E07A55"/>
    <w:rsid w:val="00E23BB4"/>
    <w:rsid w:val="00E267FF"/>
    <w:rsid w:val="00E31B41"/>
    <w:rsid w:val="00E31CE4"/>
    <w:rsid w:val="00E32D7A"/>
    <w:rsid w:val="00E44F13"/>
    <w:rsid w:val="00E5406E"/>
    <w:rsid w:val="00E56B6E"/>
    <w:rsid w:val="00E671B4"/>
    <w:rsid w:val="00E748CF"/>
    <w:rsid w:val="00E76CEF"/>
    <w:rsid w:val="00E82437"/>
    <w:rsid w:val="00E841B6"/>
    <w:rsid w:val="00E92989"/>
    <w:rsid w:val="00E97132"/>
    <w:rsid w:val="00EA1132"/>
    <w:rsid w:val="00EB0314"/>
    <w:rsid w:val="00EB0FDC"/>
    <w:rsid w:val="00EB2E21"/>
    <w:rsid w:val="00EB402A"/>
    <w:rsid w:val="00EB6023"/>
    <w:rsid w:val="00EC73AD"/>
    <w:rsid w:val="00EE0168"/>
    <w:rsid w:val="00EF59E7"/>
    <w:rsid w:val="00EF70A3"/>
    <w:rsid w:val="00F02FCC"/>
    <w:rsid w:val="00F3568E"/>
    <w:rsid w:val="00F42BA0"/>
    <w:rsid w:val="00F54E4B"/>
    <w:rsid w:val="00F62426"/>
    <w:rsid w:val="00F63671"/>
    <w:rsid w:val="00F67852"/>
    <w:rsid w:val="00F72280"/>
    <w:rsid w:val="00F7401B"/>
    <w:rsid w:val="00F76E25"/>
    <w:rsid w:val="00F77DA2"/>
    <w:rsid w:val="00F80860"/>
    <w:rsid w:val="00F83935"/>
    <w:rsid w:val="00F83FE1"/>
    <w:rsid w:val="00F93A7B"/>
    <w:rsid w:val="00F96D67"/>
    <w:rsid w:val="00FA749F"/>
    <w:rsid w:val="00FC2557"/>
    <w:rsid w:val="00FC3217"/>
    <w:rsid w:val="00FC4CF0"/>
    <w:rsid w:val="00FD21E5"/>
    <w:rsid w:val="00FD258D"/>
    <w:rsid w:val="00FD357B"/>
    <w:rsid w:val="00FF79E5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D4316"/>
  <w15:docId w15:val="{2CD66897-D555-45AD-AFB4-0E869FF2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0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0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023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semiHidden/>
    <w:unhideWhenUsed/>
    <w:rsid w:val="00EB6023"/>
  </w:style>
  <w:style w:type="paragraph" w:customStyle="1" w:styleId="31">
    <w:name w:val="Основной текст 31"/>
    <w:basedOn w:val="a"/>
    <w:qFormat/>
    <w:rsid w:val="00EB6023"/>
    <w:pPr>
      <w:ind w:right="51"/>
      <w:jc w:val="center"/>
    </w:pPr>
    <w:rPr>
      <w:b/>
      <w:sz w:val="28"/>
      <w:szCs w:val="20"/>
    </w:rPr>
  </w:style>
  <w:style w:type="paragraph" w:customStyle="1" w:styleId="Default">
    <w:name w:val="Default"/>
    <w:rsid w:val="00C76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3"/>
    <w:rsid w:val="00AC4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AC4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F624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F62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header"/>
    <w:basedOn w:val="a"/>
    <w:link w:val="a9"/>
    <w:uiPriority w:val="99"/>
    <w:unhideWhenUsed/>
    <w:rsid w:val="00F624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4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qFormat/>
    <w:rsid w:val="00B41E9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41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FZ,Знак сноски-FN,Ciae niinee-FN,SUPERS,Знак сноски 1"/>
    <w:basedOn w:val="a0"/>
    <w:uiPriority w:val="99"/>
    <w:unhideWhenUsed/>
    <w:rsid w:val="00B41E94"/>
    <w:rPr>
      <w:vertAlign w:val="superscript"/>
    </w:rPr>
  </w:style>
  <w:style w:type="table" w:customStyle="1" w:styleId="3">
    <w:name w:val="Сетка таблицы3"/>
    <w:basedOn w:val="a1"/>
    <w:next w:val="a3"/>
    <w:uiPriority w:val="39"/>
    <w:rsid w:val="00B4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rsid w:val="00B41E94"/>
    <w:pPr>
      <w:ind w:left="720"/>
      <w:contextualSpacing/>
    </w:pPr>
  </w:style>
  <w:style w:type="table" w:customStyle="1" w:styleId="310">
    <w:name w:val="Сетка таблицы31"/>
    <w:basedOn w:val="a1"/>
    <w:next w:val="a3"/>
    <w:rsid w:val="001F2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765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157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B1094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B10949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10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Абзац списка Знак"/>
    <w:link w:val="af"/>
    <w:uiPriority w:val="34"/>
    <w:qFormat/>
    <w:locked/>
    <w:rsid w:val="00475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213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D748-71CB-44F0-8D89-37977359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Ivan V.</cp:lastModifiedBy>
  <cp:revision>4</cp:revision>
  <dcterms:created xsi:type="dcterms:W3CDTF">2023-03-09T10:30:00Z</dcterms:created>
  <dcterms:modified xsi:type="dcterms:W3CDTF">2025-01-26T03:34:00Z</dcterms:modified>
</cp:coreProperties>
</file>