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52795178"/>
        <w:docPartObj>
          <w:docPartGallery w:val="Table of Contents"/>
          <w:docPartUnique/>
        </w:docPartObj>
      </w:sdtPr>
      <w:sdtEndPr/>
      <w:sdtContent>
        <w:p w14:paraId="0A0D2738" w14:textId="77777777" w:rsidR="00541065" w:rsidRDefault="000C4837" w:rsidP="00DC61CD">
          <w:pPr>
            <w:pStyle w:val="aff4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35A6521B" w14:textId="77777777" w:rsidR="00541065" w:rsidRDefault="00541065" w:rsidP="00203C3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val="en-US" w:eastAsia="ru-RU"/>
            </w:rPr>
          </w:pPr>
        </w:p>
        <w:p w14:paraId="48A8A994" w14:textId="77777777" w:rsidR="00203C3C" w:rsidRPr="00203C3C" w:rsidRDefault="00203C3C" w:rsidP="00203C3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val="en-US" w:eastAsia="ru-RU"/>
            </w:rPr>
          </w:pPr>
        </w:p>
        <w:p w14:paraId="097E6F75" w14:textId="77777777" w:rsidR="00DC61CD" w:rsidRPr="00203C3C" w:rsidRDefault="00DC61CD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03C3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03C3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03C3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9448730" w:history="1">
            <w:r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_Toc169448730 \h </w:instrText>
            </w:r>
            <w:r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868311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31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Теоретико-методические основы организации финансовой деятельности предприятия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_Toc169448731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5EF96C" w14:textId="77777777" w:rsid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69448732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 Понятие, сущность и принципы организации финансов предприятия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_Toc169448732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35A56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33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 Финансовая деятельность хозяйствующего субъекта, порядок ее осуществления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_Toc169448733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D4E44" w14:textId="77777777" w:rsid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69448734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Анализ эффективности финансовой деятельности ооо «автоэкспорт»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_Toc169448734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B042F1" w14:textId="77777777" w:rsid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69448735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2.1 Анализ основных финансово-экономических показателей деятельности предприятия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_Toc169448735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51941" w14:textId="77777777" w:rsid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69448736" w:history="1">
            <w:r w:rsidR="00DC61CD" w:rsidRPr="00203C3C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Анализ практики формирования финансовых результатов деятельности предприятия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_Toc169448736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A69632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37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 Анализ абсолютных и относительных показателей деятельности предприятия с целью выявления вероятности банкротства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_Toc169448737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CF639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38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Основные направления совершенствования финансовой деятельности в рыночных условиях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_Toc169448738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EBE6D" w14:textId="77777777" w:rsid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69448739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 Проблемы повышения эффективности финансовой деятельности российских предприятий на макро-и микроуровне и пути их решения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_Toc169448739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C2DA5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40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203C3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Мероприятия по совершенствованию финансовой деятельности ООО «АВТОЭКСПОРТ»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03C3C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 xml:space="preserve">   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_Toc169448740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FE8CF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41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_Toc169448741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32D2F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42" w:history="1">
            <w:r w:rsidR="00DC61CD" w:rsidRPr="00203C3C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_Toc169448742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6931B4" w14:textId="77777777" w:rsidR="00DC61CD" w:rsidRPr="00203C3C" w:rsidRDefault="00036A3E" w:rsidP="00095AA5">
          <w:pPr>
            <w:pStyle w:val="14"/>
            <w:tabs>
              <w:tab w:val="righ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448743" w:history="1">
            <w:r w:rsidR="00AC28D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Приложения 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_Toc169448743 \h </w:instrTex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A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DC61CD" w:rsidRPr="00203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480C3" w14:textId="77777777" w:rsidR="00AC28D4" w:rsidRDefault="00DC61CD" w:rsidP="00095AA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03C3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DEC7F6C" w14:textId="77777777" w:rsidR="00AC28D4" w:rsidRDefault="00AC28D4" w:rsidP="00095AA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4E1301F" w14:textId="77777777" w:rsidR="00AC28D4" w:rsidRDefault="00AC28D4" w:rsidP="00095AA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DFFDF97" w14:textId="77777777" w:rsidR="00095AA5" w:rsidRDefault="00036A3E" w:rsidP="00095AA5">
          <w:pPr>
            <w:spacing w:after="0" w:line="360" w:lineRule="auto"/>
          </w:pPr>
        </w:p>
      </w:sdtContent>
    </w:sdt>
    <w:p w14:paraId="1C3184E4" w14:textId="77777777" w:rsidR="00AD2F99" w:rsidRDefault="00AD2F99" w:rsidP="00095AA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41A5C" wp14:editId="7CB3E8D3">
                <wp:simplePos x="0" y="0"/>
                <wp:positionH relativeFrom="column">
                  <wp:posOffset>2839858</wp:posOffset>
                </wp:positionH>
                <wp:positionV relativeFrom="paragraph">
                  <wp:posOffset>288566</wp:posOffset>
                </wp:positionV>
                <wp:extent cx="262393" cy="238539"/>
                <wp:effectExtent l="0" t="0" r="2349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A5C66" id="Прямоугольник 9" o:spid="_x0000_s1026" style="position:absolute;margin-left:223.6pt;margin-top:22.7pt;width:20.6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" fillcolor="white [3212]" strokecolor="white [3212]" strokeweight="2pt"/>
            </w:pict>
          </mc:Fallback>
        </mc:AlternateContent>
      </w:r>
    </w:p>
    <w:p w14:paraId="32C3DAEC" w14:textId="77777777" w:rsidR="00541065" w:rsidRPr="00095AA5" w:rsidRDefault="00DC61CD" w:rsidP="00095AA5">
      <w:pPr>
        <w:spacing w:after="0" w:line="360" w:lineRule="auto"/>
        <w:jc w:val="center"/>
        <w:rPr>
          <w:sz w:val="28"/>
        </w:rPr>
      </w:pPr>
      <w:bookmarkStart w:id="0" w:name="_Toc169448730"/>
      <w:r w:rsidRPr="00095AA5">
        <w:rPr>
          <w:rFonts w:ascii="Times New Roman" w:hAnsi="Times New Roman" w:cs="Times New Roman"/>
          <w:color w:val="000000" w:themeColor="text1"/>
          <w:sz w:val="28"/>
        </w:rPr>
        <w:t>ВВЕДЕНИЕ</w:t>
      </w:r>
      <w:bookmarkEnd w:id="0"/>
    </w:p>
    <w:p w14:paraId="1EB25D23" w14:textId="77777777" w:rsidR="00541065" w:rsidRDefault="00541065" w:rsidP="004E583C">
      <w:pPr>
        <w:spacing w:after="0"/>
        <w:rPr>
          <w:sz w:val="28"/>
          <w:szCs w:val="28"/>
        </w:rPr>
      </w:pPr>
    </w:p>
    <w:p w14:paraId="3BABD38B" w14:textId="77777777" w:rsidR="004E583C" w:rsidRPr="004E583C" w:rsidRDefault="004E583C" w:rsidP="004E583C">
      <w:pPr>
        <w:spacing w:after="0"/>
        <w:rPr>
          <w:sz w:val="28"/>
          <w:szCs w:val="28"/>
        </w:rPr>
      </w:pPr>
    </w:p>
    <w:p w14:paraId="49DF4E71" w14:textId="77777777" w:rsidR="00541065" w:rsidRDefault="000C4837" w:rsidP="004E5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583C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</w:rPr>
        <w:t xml:space="preserve"> деятельность предприятия играет важную роль в современной рыночной экономике, поскольку обеспечивает эффективное управление финансовыми ресурсами и позволяет достичь поставленных целей и задач. В условиях жесткой конкуренции и быстро меняющейся экономической среды, правильное финансовое планирование, анализ и контроль являются ключевыми элементами успеха предприятия. </w:t>
      </w:r>
    </w:p>
    <w:p w14:paraId="16D121D1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Любое предприятие в процессе своей деятельности в пределах одного цикла производства нацелено на реализацию готовой продукцию и на получение конечных финансовых </w:t>
      </w:r>
      <w:proofErr w:type="gramStart"/>
      <w:r>
        <w:rPr>
          <w:rFonts w:ascii="Times New Roman" w:hAnsi="Times New Roman" w:cs="Times New Roman"/>
          <w:sz w:val="28"/>
        </w:rPr>
        <w:t>результатов  в</w:t>
      </w:r>
      <w:proofErr w:type="gramEnd"/>
      <w:r>
        <w:rPr>
          <w:rFonts w:ascii="Times New Roman" w:hAnsi="Times New Roman" w:cs="Times New Roman"/>
          <w:sz w:val="28"/>
        </w:rPr>
        <w:t xml:space="preserve"> виде прибыли. Для укрупнения своей позиции предприятие может изменять и расширять различные финансовые и экономические ресурсы: трудовые, средства и предметы труда, денежные средства и предпринимательские способности. </w:t>
      </w:r>
    </w:p>
    <w:p w14:paraId="700AFD74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экономике сегодня доминирует рыночный характер, а общим для всех протекающих финансовых процессов и операций можно считать денежную форму выражения, из-за чего денежные доходы и накопления у предприятий, максимизация прибыли и разветвленная среда компании становятся приоритетными задачами в бизнесе. Сложность формирования и использования прибыли как экономической категории товарного производства зависит от множества факторов. Эта сложность связана с развитием товарно-денежных отношений и форм собственности, а также обусловлена тенденциями к унификации мирового хозяйства.  Прибыль является двигательной силой рынка, определяющей решения по производству и целевым аудиториям. </w:t>
      </w:r>
    </w:p>
    <w:p w14:paraId="70AA439F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основу актуальности темы исследования закладываются полученные выводы и разработанные мероприятия, способствующие улучшению </w:t>
      </w:r>
      <w:r>
        <w:rPr>
          <w:rFonts w:ascii="Times New Roman" w:hAnsi="Times New Roman" w:cs="Times New Roman"/>
          <w:sz w:val="28"/>
        </w:rPr>
        <w:lastRenderedPageBreak/>
        <w:t xml:space="preserve">показателей ликвидности и платежеспособности, а также положительно влияющие на формирование чистой прибыли. </w:t>
      </w:r>
    </w:p>
    <w:p w14:paraId="4EF12DF6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выступает целостная оценка финансовой деятельности компании отрасли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производства комплектующих и принадлежностей для автотранспортных средств и разработка рекомендаций по ее совершенствованию.</w:t>
      </w:r>
    </w:p>
    <w:p w14:paraId="157D124F" w14:textId="77777777" w:rsidR="00541065" w:rsidRDefault="000C4837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 основе поставленной цели сформированы следующие задачи:</w:t>
      </w:r>
    </w:p>
    <w:p w14:paraId="7A340F4D" w14:textId="77777777" w:rsidR="00541065" w:rsidRDefault="000C4837">
      <w:pPr>
        <w:pStyle w:val="a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1) изучить теоретико-методические основы финансовой деятельности предприятия;</w:t>
      </w:r>
    </w:p>
    <w:p w14:paraId="3A3BFC6D" w14:textId="77777777" w:rsidR="00541065" w:rsidRDefault="000C4837">
      <w:pPr>
        <w:pStyle w:val="a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 финансово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-экономические показатели деятельности    предприятия, практику  формирования финансовых результатов, показатели для анализа риска банкротства 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«АВТОЭКСПОРТ»;</w:t>
      </w:r>
    </w:p>
    <w:p w14:paraId="2A4FBA64" w14:textId="77777777" w:rsidR="00541065" w:rsidRDefault="000C4837">
      <w:pPr>
        <w:pStyle w:val="a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3) на основе выявленных проблем подготовить ряд рекомендаций и мероприятий, способствующих повышению эффективности финансовой деятельности предприятия, росту прибыли компании и сокращению издержек производства. </w:t>
      </w:r>
    </w:p>
    <w:p w14:paraId="4FAE4B2B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исследования выступает публикуемая отчетность предприятия ООО «АВТОЭКСПОРТ» в формах №1 бухгалтерского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баланса,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отчета о финансовых результатах, пояснительной записки к бухгалтерскому балансу, внутренние документы.</w:t>
      </w:r>
    </w:p>
    <w:p w14:paraId="6C869D57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исследования выступают абсолютные и относительные показатели финансовой деятельности компании. </w:t>
      </w:r>
    </w:p>
    <w:p w14:paraId="034F01F4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методологической основой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послужили методы финансового анализа, т.е. вертикальный, горизонтальный, а также коэффициенты рентабельности, ликвидности, методы статистического прогнозирования: методы прогнозирования и моделирования финансовых показателей, методы оценки финансового риска в виде анализа банкротства компании. </w:t>
      </w:r>
    </w:p>
    <w:p w14:paraId="090A9E1F" w14:textId="77777777" w:rsidR="00541065" w:rsidRDefault="000C4837">
      <w:pPr>
        <w:pStyle w:val="a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Информационной базой исследования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выступают  научные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труды следующих авторов: </w:t>
      </w:r>
      <w:r>
        <w:rPr>
          <w:rFonts w:ascii="Times New Roman" w:hAnsi="Times New Roman" w:cs="Times New Roman"/>
          <w:sz w:val="28"/>
          <w:szCs w:val="28"/>
        </w:rPr>
        <w:t xml:space="preserve">Блажевич О.Г., Воробьевой Е.И. Гордеевой Е. В., </w:t>
      </w:r>
      <w:r>
        <w:rPr>
          <w:rFonts w:ascii="Times New Roman" w:hAnsi="Times New Roman" w:cs="Times New Roman"/>
          <w:sz w:val="28"/>
          <w:szCs w:val="28"/>
        </w:rPr>
        <w:lastRenderedPageBreak/>
        <w:t>Егоршина А.П., Долгановой Ю. С., Исаковой Н.Ю., Истоминой Н.А и ряда 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Отдельные элементы теоретического характера анализа, методические основания проведения финансового анализа на предприятии,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 методов финансового анализа отражены в исследованиях Колчиной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Португаловой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Хайруллина И. Г., Стр</w:t>
      </w:r>
      <w:r w:rsidR="00AC28D4">
        <w:rPr>
          <w:rFonts w:ascii="Times New Roman" w:hAnsi="Times New Roman" w:cs="Times New Roman"/>
          <w:sz w:val="28"/>
          <w:szCs w:val="28"/>
        </w:rPr>
        <w:t>ельникова Е.Ю., Камаловой А.А.</w:t>
      </w:r>
    </w:p>
    <w:p w14:paraId="7760D2BE" w14:textId="77777777" w:rsidR="00541065" w:rsidRDefault="000C4837" w:rsidP="00AC117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 процессе выработки авторской концепции использованы фундаментальные труды представителей зарубежной экономической мысли, а именно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Дгара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А., Рональда В., Нью К.,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Коллизи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Шуха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К., Арефа 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Хеттриха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Х.</w:t>
      </w:r>
    </w:p>
    <w:p w14:paraId="5881BECB" w14:textId="77777777" w:rsidR="00541065" w:rsidRDefault="000C4837" w:rsidP="00AC1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Структура работы состоит из введения, трех глав, заключения, списка использованных источников и приложений. В первой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дано обоснование теоретических фундаментально значимых фактов в отношении финансовой деятельности хозяйствующего субъекта,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рассмотрены  понятия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сущность и принципы финансов организаций.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Вторая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содержит финансовый анализ показателей деятельности предприятия ООО «АВТОЭКСПОРТ» и расчет риска банкротства предприятия в пяти моделях российских авторов. В третьей главе разработаны мероприятия для повышения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эффективности  финансовой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 и улучшения финансовых результатов компании. В заключении сделаны выводы по результатам исследования, проведенного в выпускной квалификационной работе.</w:t>
      </w:r>
    </w:p>
    <w:p w14:paraId="04816584" w14:textId="77777777" w:rsidR="00541065" w:rsidRDefault="000C4837">
      <w:pPr>
        <w:rPr>
          <w:rStyle w:val="10"/>
          <w:rFonts w:ascii="Times New Roman" w:eastAsiaTheme="minorHAnsi" w:hAnsi="Times New Roman" w:cs="Times New Roman"/>
          <w:b w:val="0"/>
          <w:bCs w:val="0"/>
          <w:color w:val="000000" w:themeColor="text1"/>
          <w:shd w:val="clear" w:color="auto" w:fill="FFFFFF"/>
        </w:rPr>
      </w:pPr>
      <w:r>
        <w:br w:type="page"/>
      </w:r>
    </w:p>
    <w:p w14:paraId="73201E6A" w14:textId="77777777" w:rsidR="00541065" w:rsidRDefault="00DC61CD">
      <w:pPr>
        <w:pStyle w:val="1"/>
        <w:spacing w:before="0" w:line="360" w:lineRule="auto"/>
        <w:jc w:val="center"/>
      </w:pPr>
      <w:bookmarkStart w:id="1" w:name="_Toc169448731"/>
      <w:r>
        <w:rPr>
          <w:rStyle w:val="10"/>
          <w:rFonts w:ascii="Times New Roman" w:hAnsi="Times New Roman" w:cs="Times New Roman"/>
          <w:color w:val="auto"/>
        </w:rPr>
        <w:lastRenderedPageBreak/>
        <w:t>1 ТЕОРЕТИКО-МЕТОДИЧЕСКИЕ ОСНОВЫ ОРГАНИЗАЦИИ ФИНАНСОВОЙ ДЕЯТЕЛЬНОСТИ ПРЕДПРИЯТИЯ</w:t>
      </w:r>
      <w:bookmarkEnd w:id="1"/>
    </w:p>
    <w:p w14:paraId="323BC1D1" w14:textId="77777777" w:rsidR="004E583C" w:rsidRPr="0081339E" w:rsidRDefault="004E583C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</w:rPr>
      </w:pPr>
    </w:p>
    <w:p w14:paraId="39874BC3" w14:textId="77777777" w:rsidR="00541065" w:rsidRDefault="000C4837">
      <w:pPr>
        <w:pStyle w:val="1"/>
        <w:spacing w:before="0" w:line="360" w:lineRule="auto"/>
        <w:jc w:val="center"/>
      </w:pPr>
      <w:r>
        <w:rPr>
          <w:b w:val="0"/>
          <w:bCs w:val="0"/>
        </w:rPr>
        <w:br/>
      </w:r>
      <w:bookmarkStart w:id="2" w:name="_Toc169448732"/>
      <w:r w:rsidR="00DC61CD">
        <w:rPr>
          <w:rStyle w:val="20"/>
          <w:rFonts w:ascii="Times New Roman" w:hAnsi="Times New Roman" w:cs="Times New Roman"/>
          <w:color w:val="auto"/>
          <w:sz w:val="28"/>
          <w:szCs w:val="28"/>
        </w:rPr>
        <w:t>1.1 ПОНЯТИЕ, СУЩНОСТЬ И ПРИНЦИПЫ ОРГАНИЗАЦИИ ФИНАНСОВ ПРЕДПРИЯТИЯ</w:t>
      </w:r>
      <w:bookmarkEnd w:id="2"/>
    </w:p>
    <w:p w14:paraId="167253B4" w14:textId="77777777" w:rsidR="00541065" w:rsidRPr="0081339E" w:rsidRDefault="00541065">
      <w:pPr>
        <w:spacing w:after="0" w:line="360" w:lineRule="auto"/>
        <w:jc w:val="both"/>
        <w:rPr>
          <w:rStyle w:val="20"/>
          <w:rFonts w:ascii="Times New Roman" w:hAnsi="Times New Roman" w:cs="Times New Roman"/>
          <w:b w:val="0"/>
          <w:sz w:val="28"/>
          <w:szCs w:val="28"/>
        </w:rPr>
      </w:pPr>
    </w:p>
    <w:p w14:paraId="3B01EE64" w14:textId="77777777" w:rsidR="004E583C" w:rsidRPr="0081339E" w:rsidRDefault="004E583C">
      <w:pPr>
        <w:spacing w:after="0" w:line="360" w:lineRule="auto"/>
        <w:jc w:val="both"/>
        <w:rPr>
          <w:rStyle w:val="20"/>
          <w:rFonts w:ascii="Times New Roman" w:hAnsi="Times New Roman" w:cs="Times New Roman"/>
          <w:b w:val="0"/>
          <w:sz w:val="28"/>
          <w:szCs w:val="28"/>
        </w:rPr>
      </w:pPr>
    </w:p>
    <w:p w14:paraId="54234F8A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система Российской Федерации в современном периоде находится на стадии динамичного развития и трансформации под влиянием глобальных тенденций и внутренних изменений. Финансовый сектор является важным столпом экономики страны, обеспечивая связь между участниками рынка, сберегательными институтами и государством. </w:t>
      </w:r>
    </w:p>
    <w:p w14:paraId="69AF3979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финансовые реалии в России характеризуются стремительным внедрением новых технологий, цифровизацией услуг, развитием децентрализованных финансов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DeFi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активным участием в международных финансовых потоках. Цифровые платформы, онлайн-банкинг, электронные платежи и криптовалюты становятся неотъемлемой частью финансовой инфраструктуры, улучшая доступ к финансовым услугам и повышая уровень сервиса для клиентов. Развитие финансового рынка и обеспечение его стабильности становятся приоритетными задачами для банков, финансовых институтов и государственных ведомств. </w:t>
      </w:r>
    </w:p>
    <w:p w14:paraId="023CB6B8" w14:textId="77777777" w:rsidR="00541065" w:rsidRDefault="000C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быстро меняющейся экономической среды и технологических инноваций ключевыми направлениями развития финансов в России становятся модернизация инфраструктуры, укрепление финансовой грамотности населения, поддержка инноваций и содействие финансовой инклюзии. Современные тенденции в финансах в России открывают новые перспективы для улучшения качества жизни граждан, роста экономики и устойчивого развития национального финансового сектора.</w:t>
      </w:r>
    </w:p>
    <w:sectPr w:rsidR="00541065"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2645" w14:textId="77777777" w:rsidR="00036A3E" w:rsidRDefault="00036A3E">
      <w:pPr>
        <w:spacing w:after="0" w:line="240" w:lineRule="auto"/>
      </w:pPr>
      <w:r>
        <w:separator/>
      </w:r>
    </w:p>
  </w:endnote>
  <w:endnote w:type="continuationSeparator" w:id="0">
    <w:p w14:paraId="39E0E96E" w14:textId="77777777" w:rsidR="00036A3E" w:rsidRDefault="0003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367597"/>
      <w:docPartObj>
        <w:docPartGallery w:val="Page Numbers (Bottom of Page)"/>
        <w:docPartUnique/>
      </w:docPartObj>
    </w:sdtPr>
    <w:sdtEndPr/>
    <w:sdtContent>
      <w:p w14:paraId="24289AC1" w14:textId="77777777" w:rsidR="00095AA5" w:rsidRDefault="00095AA5">
        <w:pPr>
          <w:pStyle w:val="af0"/>
          <w:jc w:val="center"/>
          <w:rPr>
            <w:rFonts w:ascii="Times New Roman" w:hAnsi="Times New Roman" w:cs="Times New Roman"/>
            <w:sz w:val="28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82</w:t>
        </w:r>
        <w:r>
          <w:fldChar w:fldCharType="end"/>
        </w:r>
      </w:p>
      <w:p w14:paraId="44C59782" w14:textId="77777777" w:rsidR="00095AA5" w:rsidRDefault="00036A3E">
        <w:pPr>
          <w:pStyle w:val="af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4CB" w14:textId="77777777" w:rsidR="00095AA5" w:rsidRDefault="00095AA5">
    <w:pPr>
      <w:pStyle w:val="af0"/>
      <w:jc w:val="center"/>
      <w:rPr>
        <w:rFonts w:ascii="Times New Roman" w:hAnsi="Times New Roman" w:cs="Times New Roman"/>
        <w:sz w:val="28"/>
      </w:rPr>
    </w:pPr>
  </w:p>
  <w:p w14:paraId="1FC8CB92" w14:textId="77777777" w:rsidR="00095AA5" w:rsidRPr="003A7874" w:rsidRDefault="003A7874" w:rsidP="003A7874">
    <w:pPr>
      <w:pStyle w:val="af0"/>
      <w:jc w:val="center"/>
      <w:rPr>
        <w:rFonts w:ascii="Times New Roman" w:hAnsi="Times New Roman" w:cs="Times New Roman"/>
        <w:sz w:val="24"/>
        <w:lang w:val="en-US"/>
      </w:rPr>
    </w:pPr>
    <w:r w:rsidRPr="003A7874">
      <w:rPr>
        <w:rFonts w:ascii="Times New Roman" w:hAnsi="Times New Roman" w:cs="Times New Roman"/>
        <w:sz w:val="24"/>
        <w:lang w:val="en-US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F394" w14:textId="77777777" w:rsidR="00036A3E" w:rsidRDefault="00036A3E">
      <w:pPr>
        <w:rPr>
          <w:sz w:val="12"/>
        </w:rPr>
      </w:pPr>
      <w:r>
        <w:separator/>
      </w:r>
    </w:p>
  </w:footnote>
  <w:footnote w:type="continuationSeparator" w:id="0">
    <w:p w14:paraId="59A3EEDB" w14:textId="77777777" w:rsidR="00036A3E" w:rsidRDefault="00036A3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E6D"/>
    <w:multiLevelType w:val="multilevel"/>
    <w:tmpl w:val="004B5E6D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07C8"/>
    <w:multiLevelType w:val="multilevel"/>
    <w:tmpl w:val="468E19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510" w:hanging="51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2160" w:hanging="2160"/>
      </w:pPr>
      <w:rPr>
        <w:b/>
      </w:rPr>
    </w:lvl>
  </w:abstractNum>
  <w:abstractNum w:abstractNumId="2" w15:restartNumberingAfterBreak="0">
    <w:nsid w:val="0B8B0025"/>
    <w:multiLevelType w:val="multilevel"/>
    <w:tmpl w:val="5C68870C"/>
    <w:lvl w:ilvl="0">
      <w:start w:val="1"/>
      <w:numFmt w:val="bullet"/>
      <w:lvlText w:val="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B84B02"/>
    <w:multiLevelType w:val="multilevel"/>
    <w:tmpl w:val="A7863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7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b/>
      </w:rPr>
    </w:lvl>
  </w:abstractNum>
  <w:abstractNum w:abstractNumId="4" w15:restartNumberingAfterBreak="0">
    <w:nsid w:val="136A7B38"/>
    <w:multiLevelType w:val="multilevel"/>
    <w:tmpl w:val="C51E9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40D6D63"/>
    <w:multiLevelType w:val="multilevel"/>
    <w:tmpl w:val="7D12B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6666F6E"/>
    <w:multiLevelType w:val="multilevel"/>
    <w:tmpl w:val="3836BAF4"/>
    <w:lvl w:ilvl="0">
      <w:start w:val="1"/>
      <w:numFmt w:val="decimal"/>
      <w:lvlText w:val="%1."/>
      <w:lvlJc w:val="left"/>
      <w:pPr>
        <w:tabs>
          <w:tab w:val="num" w:pos="-141"/>
        </w:tabs>
        <w:ind w:left="107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8E0643"/>
    <w:multiLevelType w:val="multilevel"/>
    <w:tmpl w:val="DC9AA8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 w15:restartNumberingAfterBreak="0">
    <w:nsid w:val="19E352A4"/>
    <w:multiLevelType w:val="multilevel"/>
    <w:tmpl w:val="589E0E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1E204C"/>
    <w:multiLevelType w:val="multilevel"/>
    <w:tmpl w:val="77C6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53367"/>
    <w:multiLevelType w:val="multilevel"/>
    <w:tmpl w:val="B6A8BE9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1" w15:restartNumberingAfterBreak="0">
    <w:nsid w:val="356B124C"/>
    <w:multiLevelType w:val="multilevel"/>
    <w:tmpl w:val="48F68D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2" w15:restartNumberingAfterBreak="0">
    <w:nsid w:val="37F90D59"/>
    <w:multiLevelType w:val="multilevel"/>
    <w:tmpl w:val="9FEEF7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C263D"/>
    <w:multiLevelType w:val="multilevel"/>
    <w:tmpl w:val="42E6CE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4E8F1AC5"/>
    <w:multiLevelType w:val="multilevel"/>
    <w:tmpl w:val="4D60D5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C5D00"/>
    <w:multiLevelType w:val="multilevel"/>
    <w:tmpl w:val="02527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6" w15:restartNumberingAfterBreak="0">
    <w:nsid w:val="58D116D7"/>
    <w:multiLevelType w:val="multilevel"/>
    <w:tmpl w:val="C060D43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 w15:restartNumberingAfterBreak="0">
    <w:nsid w:val="5BE121AF"/>
    <w:multiLevelType w:val="multilevel"/>
    <w:tmpl w:val="F8D219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A260C1"/>
    <w:multiLevelType w:val="multilevel"/>
    <w:tmpl w:val="3836BAF4"/>
    <w:lvl w:ilvl="0">
      <w:start w:val="1"/>
      <w:numFmt w:val="decimal"/>
      <w:lvlText w:val="%1."/>
      <w:lvlJc w:val="left"/>
      <w:pPr>
        <w:tabs>
          <w:tab w:val="num" w:pos="-141"/>
        </w:tabs>
        <w:ind w:left="107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577493F"/>
    <w:multiLevelType w:val="multilevel"/>
    <w:tmpl w:val="7EC853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5E4E11"/>
    <w:multiLevelType w:val="multilevel"/>
    <w:tmpl w:val="414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FF2794F"/>
    <w:multiLevelType w:val="multilevel"/>
    <w:tmpl w:val="41AA76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2A25E3"/>
    <w:multiLevelType w:val="multilevel"/>
    <w:tmpl w:val="564628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61DE1"/>
    <w:multiLevelType w:val="multilevel"/>
    <w:tmpl w:val="FB8E2912"/>
    <w:lvl w:ilvl="0">
      <w:start w:val="1"/>
      <w:numFmt w:val="decimal"/>
      <w:lvlText w:val="%1"/>
      <w:lvlJc w:val="left"/>
      <w:pPr>
        <w:tabs>
          <w:tab w:val="num" w:pos="0"/>
        </w:tabs>
        <w:ind w:left="410" w:hanging="4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10" w:hanging="4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0"/>
  </w:num>
  <w:num w:numId="5">
    <w:abstractNumId w:val="12"/>
  </w:num>
  <w:num w:numId="6">
    <w:abstractNumId w:val="3"/>
  </w:num>
  <w:num w:numId="7">
    <w:abstractNumId w:val="17"/>
  </w:num>
  <w:num w:numId="8">
    <w:abstractNumId w:val="2"/>
  </w:num>
  <w:num w:numId="9">
    <w:abstractNumId w:val="11"/>
  </w:num>
  <w:num w:numId="10">
    <w:abstractNumId w:val="9"/>
  </w:num>
  <w:num w:numId="11">
    <w:abstractNumId w:val="23"/>
  </w:num>
  <w:num w:numId="12">
    <w:abstractNumId w:val="1"/>
  </w:num>
  <w:num w:numId="13">
    <w:abstractNumId w:val="14"/>
  </w:num>
  <w:num w:numId="14">
    <w:abstractNumId w:val="21"/>
  </w:num>
  <w:num w:numId="15">
    <w:abstractNumId w:val="8"/>
  </w:num>
  <w:num w:numId="16">
    <w:abstractNumId w:val="22"/>
  </w:num>
  <w:num w:numId="17">
    <w:abstractNumId w:val="13"/>
  </w:num>
  <w:num w:numId="18">
    <w:abstractNumId w:val="5"/>
  </w:num>
  <w:num w:numId="19">
    <w:abstractNumId w:val="4"/>
  </w:num>
  <w:num w:numId="20">
    <w:abstractNumId w:val="16"/>
  </w:num>
  <w:num w:numId="21">
    <w:abstractNumId w:val="10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65"/>
    <w:rsid w:val="00036A3E"/>
    <w:rsid w:val="00086C80"/>
    <w:rsid w:val="00095AA5"/>
    <w:rsid w:val="000C4837"/>
    <w:rsid w:val="00102B51"/>
    <w:rsid w:val="001F5122"/>
    <w:rsid w:val="00203C3C"/>
    <w:rsid w:val="0023681D"/>
    <w:rsid w:val="002621C2"/>
    <w:rsid w:val="002A0050"/>
    <w:rsid w:val="00355349"/>
    <w:rsid w:val="00361192"/>
    <w:rsid w:val="00373AEF"/>
    <w:rsid w:val="003A7874"/>
    <w:rsid w:val="003B6A99"/>
    <w:rsid w:val="003D1077"/>
    <w:rsid w:val="003D31FD"/>
    <w:rsid w:val="00403FA4"/>
    <w:rsid w:val="004222AA"/>
    <w:rsid w:val="004A50F7"/>
    <w:rsid w:val="004E583C"/>
    <w:rsid w:val="00502D4B"/>
    <w:rsid w:val="00541065"/>
    <w:rsid w:val="00580758"/>
    <w:rsid w:val="005C0034"/>
    <w:rsid w:val="005C3AC0"/>
    <w:rsid w:val="005C4C70"/>
    <w:rsid w:val="00685AC9"/>
    <w:rsid w:val="006A40F0"/>
    <w:rsid w:val="006B3659"/>
    <w:rsid w:val="006B3A1A"/>
    <w:rsid w:val="0081339E"/>
    <w:rsid w:val="00816D73"/>
    <w:rsid w:val="00834965"/>
    <w:rsid w:val="009748E4"/>
    <w:rsid w:val="009C62B7"/>
    <w:rsid w:val="00AA08AC"/>
    <w:rsid w:val="00AC117F"/>
    <w:rsid w:val="00AC28D4"/>
    <w:rsid w:val="00AD2F99"/>
    <w:rsid w:val="00B10B65"/>
    <w:rsid w:val="00B131FF"/>
    <w:rsid w:val="00B9006D"/>
    <w:rsid w:val="00BC0E4B"/>
    <w:rsid w:val="00C421F3"/>
    <w:rsid w:val="00C43226"/>
    <w:rsid w:val="00C513A7"/>
    <w:rsid w:val="00C607D4"/>
    <w:rsid w:val="00C614E6"/>
    <w:rsid w:val="00CC680A"/>
    <w:rsid w:val="00CE1530"/>
    <w:rsid w:val="00D13B95"/>
    <w:rsid w:val="00D33601"/>
    <w:rsid w:val="00D82F75"/>
    <w:rsid w:val="00DA4416"/>
    <w:rsid w:val="00DB76E6"/>
    <w:rsid w:val="00DC61CD"/>
    <w:rsid w:val="00DE4D13"/>
    <w:rsid w:val="00DF0781"/>
    <w:rsid w:val="00E06BC0"/>
    <w:rsid w:val="00E15A14"/>
    <w:rsid w:val="00F24F0E"/>
    <w:rsid w:val="00F5385E"/>
    <w:rsid w:val="00F86096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4CCE"/>
  <w15:docId w15:val="{0A862922-D663-4AAE-A391-2C9A1BB3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E4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3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4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E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6229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170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qFormat/>
    <w:rsid w:val="00A166FF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A166FF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A166FF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A166F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540B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03C5"/>
    <w:rPr>
      <w:color w:val="800080" w:themeColor="followedHyperlink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7B757E"/>
  </w:style>
  <w:style w:type="character" w:customStyle="1" w:styleId="af">
    <w:name w:val="Нижний колонтитул Знак"/>
    <w:basedOn w:val="a0"/>
    <w:link w:val="af0"/>
    <w:uiPriority w:val="99"/>
    <w:qFormat/>
    <w:rsid w:val="007B757E"/>
  </w:style>
  <w:style w:type="character" w:customStyle="1" w:styleId="af1">
    <w:name w:val="Основной текст Знак"/>
    <w:basedOn w:val="a0"/>
    <w:link w:val="af2"/>
    <w:uiPriority w:val="1"/>
    <w:qFormat/>
    <w:rsid w:val="00710223"/>
    <w:rPr>
      <w:rFonts w:ascii="Times New Roman" w:eastAsia="Times New Roman" w:hAnsi="Times New Roman" w:cs="Times New Roman"/>
      <w:sz w:val="28"/>
      <w:szCs w:val="28"/>
    </w:rPr>
  </w:style>
  <w:style w:type="character" w:customStyle="1" w:styleId="white-space-normal">
    <w:name w:val="white-space-normal"/>
    <w:basedOn w:val="a0"/>
    <w:qFormat/>
    <w:rsid w:val="00B60DA8"/>
  </w:style>
  <w:style w:type="character" w:styleId="af3">
    <w:name w:val="Placeholder Text"/>
    <w:basedOn w:val="a0"/>
    <w:uiPriority w:val="99"/>
    <w:semiHidden/>
    <w:qFormat/>
    <w:rsid w:val="00CE2A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qFormat/>
    <w:rsid w:val="00ED48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Текст сноски Знак"/>
    <w:basedOn w:val="a0"/>
    <w:link w:val="af5"/>
    <w:uiPriority w:val="99"/>
    <w:semiHidden/>
    <w:qFormat/>
    <w:rsid w:val="00873D3E"/>
    <w:rPr>
      <w:sz w:val="20"/>
      <w:szCs w:val="20"/>
    </w:rPr>
  </w:style>
  <w:style w:type="character" w:customStyle="1" w:styleId="af6">
    <w:name w:val="Символ сноски"/>
    <w:uiPriority w:val="99"/>
    <w:unhideWhenUsed/>
    <w:qFormat/>
    <w:rsid w:val="00873D3E"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styleId="af8">
    <w:name w:val="Emphasis"/>
    <w:basedOn w:val="a0"/>
    <w:uiPriority w:val="20"/>
    <w:qFormat/>
    <w:rsid w:val="00271B9E"/>
    <w:rPr>
      <w:i/>
      <w:iCs/>
    </w:rPr>
  </w:style>
  <w:style w:type="character" w:customStyle="1" w:styleId="11">
    <w:name w:val="Дата1"/>
    <w:basedOn w:val="a0"/>
    <w:qFormat/>
    <w:rsid w:val="00BE171F"/>
  </w:style>
  <w:style w:type="character" w:customStyle="1" w:styleId="sectionname">
    <w:name w:val="section_name"/>
    <w:basedOn w:val="a0"/>
    <w:qFormat/>
    <w:rsid w:val="00BE171F"/>
  </w:style>
  <w:style w:type="character" w:customStyle="1" w:styleId="topic-bodytitle">
    <w:name w:val="topic-body__title"/>
    <w:basedOn w:val="a0"/>
    <w:qFormat/>
    <w:rsid w:val="00BE171F"/>
  </w:style>
  <w:style w:type="character" w:customStyle="1" w:styleId="topic-bodyrightcol">
    <w:name w:val="topic-body__rightcol"/>
    <w:basedOn w:val="a0"/>
    <w:qFormat/>
    <w:rsid w:val="00BE171F"/>
  </w:style>
  <w:style w:type="character" w:customStyle="1" w:styleId="ls0">
    <w:name w:val="ls0"/>
    <w:basedOn w:val="a0"/>
    <w:qFormat/>
    <w:rsid w:val="00993B63"/>
  </w:style>
  <w:style w:type="character" w:customStyle="1" w:styleId="af9">
    <w:name w:val="_"/>
    <w:basedOn w:val="a0"/>
    <w:qFormat/>
    <w:rsid w:val="00993B63"/>
  </w:style>
  <w:style w:type="character" w:customStyle="1" w:styleId="ff8">
    <w:name w:val="ff8"/>
    <w:basedOn w:val="a0"/>
    <w:qFormat/>
    <w:rsid w:val="00993B63"/>
  </w:style>
  <w:style w:type="character" w:customStyle="1" w:styleId="ff1">
    <w:name w:val="ff1"/>
    <w:basedOn w:val="a0"/>
    <w:qFormat/>
    <w:rsid w:val="00993B63"/>
  </w:style>
  <w:style w:type="character" w:customStyle="1" w:styleId="lse">
    <w:name w:val="lse"/>
    <w:basedOn w:val="a0"/>
    <w:qFormat/>
    <w:rsid w:val="00993B63"/>
  </w:style>
  <w:style w:type="character" w:customStyle="1" w:styleId="ls7">
    <w:name w:val="ls7"/>
    <w:basedOn w:val="a0"/>
    <w:qFormat/>
    <w:rsid w:val="00993B63"/>
  </w:style>
  <w:style w:type="character" w:customStyle="1" w:styleId="21">
    <w:name w:val="Основной текст (2)_"/>
    <w:link w:val="22"/>
    <w:qFormat/>
    <w:rsid w:val="00E74A8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E74A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fa">
    <w:name w:val="Ссылка указателя"/>
    <w:qFormat/>
  </w:style>
  <w:style w:type="character" w:customStyle="1" w:styleId="afb">
    <w:name w:val="Символ концевой сноски"/>
    <w:qFormat/>
  </w:style>
  <w:style w:type="character" w:styleId="afc">
    <w:name w:val="endnote reference"/>
    <w:rPr>
      <w:vertAlign w:val="superscript"/>
    </w:rPr>
  </w:style>
  <w:style w:type="paragraph" w:customStyle="1" w:styleId="12">
    <w:name w:val="Заголовок1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link w:val="af1"/>
    <w:uiPriority w:val="1"/>
    <w:qFormat/>
    <w:rsid w:val="00710223"/>
    <w:pPr>
      <w:widowControl w:val="0"/>
      <w:spacing w:after="0" w:line="240" w:lineRule="auto"/>
      <w:ind w:left="422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List"/>
    <w:basedOn w:val="af2"/>
    <w:rPr>
      <w:rFonts w:cs="Lohit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whitespace-pre-wrap">
    <w:name w:val="whitespace-pre-wrap"/>
    <w:basedOn w:val="a"/>
    <w:qFormat/>
    <w:rsid w:val="008E46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CA0F5C"/>
    <w:pPr>
      <w:ind w:left="720"/>
      <w:contextualSpacing/>
    </w:pPr>
  </w:style>
  <w:style w:type="paragraph" w:styleId="aff0">
    <w:name w:val="Normal (Web)"/>
    <w:basedOn w:val="a"/>
    <w:uiPriority w:val="99"/>
    <w:semiHidden/>
    <w:unhideWhenUsed/>
    <w:qFormat/>
    <w:rsid w:val="00CA0F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A166FF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A166FF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A166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1">
    <w:name w:val="Revision"/>
    <w:uiPriority w:val="99"/>
    <w:semiHidden/>
    <w:qFormat/>
    <w:rsid w:val="00C27CCA"/>
  </w:style>
  <w:style w:type="paragraph" w:customStyle="1" w:styleId="aff2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7B757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7B757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10223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 w:color="000000"/>
    </w:rPr>
  </w:style>
  <w:style w:type="paragraph" w:styleId="af5">
    <w:name w:val="footnote text"/>
    <w:basedOn w:val="a"/>
    <w:link w:val="af4"/>
    <w:uiPriority w:val="99"/>
    <w:unhideWhenUsed/>
    <w:qFormat/>
    <w:rsid w:val="00873D3E"/>
    <w:pPr>
      <w:spacing w:after="0" w:line="240" w:lineRule="auto"/>
    </w:pPr>
    <w:rPr>
      <w:sz w:val="20"/>
      <w:szCs w:val="20"/>
    </w:rPr>
  </w:style>
  <w:style w:type="paragraph" w:styleId="aff3">
    <w:name w:val="index heading"/>
    <w:basedOn w:val="12"/>
  </w:style>
  <w:style w:type="paragraph" w:styleId="aff4">
    <w:name w:val="TOC Heading"/>
    <w:basedOn w:val="1"/>
    <w:next w:val="a"/>
    <w:uiPriority w:val="39"/>
    <w:semiHidden/>
    <w:unhideWhenUsed/>
    <w:qFormat/>
    <w:rsid w:val="002F5EF0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F5EF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F5EF0"/>
    <w:pPr>
      <w:spacing w:after="100"/>
      <w:ind w:left="220"/>
    </w:pPr>
  </w:style>
  <w:style w:type="paragraph" w:customStyle="1" w:styleId="22">
    <w:name w:val="Основной текст (2)"/>
    <w:basedOn w:val="a"/>
    <w:link w:val="21"/>
    <w:qFormat/>
    <w:rsid w:val="00E74A8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ff5">
    <w:name w:val="Содержимое врезки"/>
    <w:basedOn w:val="a"/>
    <w:qFormat/>
  </w:style>
  <w:style w:type="table" w:styleId="aff6">
    <w:name w:val="Table Grid"/>
    <w:basedOn w:val="a1"/>
    <w:uiPriority w:val="39"/>
    <w:qFormat/>
    <w:rsid w:val="0019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022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p-card-landscapefin-analysis-table">
    <w:name w:val="sp-card-landscape_fin-analysis-table"/>
    <w:basedOn w:val="a1"/>
    <w:rsid w:val="00F83262"/>
    <w:rPr>
      <w:sz w:val="20"/>
      <w:szCs w:val="20"/>
      <w:lang w:eastAsia="ru-RU"/>
    </w:rPr>
    <w:tblPr/>
  </w:style>
  <w:style w:type="character" w:customStyle="1" w:styleId="40">
    <w:name w:val="Заголовок 4 Знак"/>
    <w:basedOn w:val="a0"/>
    <w:link w:val="4"/>
    <w:uiPriority w:val="9"/>
    <w:semiHidden/>
    <w:rsid w:val="004A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4A50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C7AA-CEE0-41BD-A857-F9F9219B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19</cp:revision>
  <cp:lastPrinted>2024-06-18T16:33:00Z</cp:lastPrinted>
  <dcterms:created xsi:type="dcterms:W3CDTF">2024-06-16T17:52:00Z</dcterms:created>
  <dcterms:modified xsi:type="dcterms:W3CDTF">2025-01-20T19:10:00Z</dcterms:modified>
  <dc:language>ru-RU</dc:language>
</cp:coreProperties>
</file>