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C0F1" w14:textId="77777777" w:rsidR="00407E69" w:rsidRPr="00D00F2A" w:rsidRDefault="00407E69" w:rsidP="00B42357">
      <w:pPr>
        <w:jc w:val="center"/>
        <w:rPr>
          <w:b/>
          <w:bCs/>
          <w:sz w:val="32"/>
          <w:szCs w:val="32"/>
        </w:rPr>
      </w:pPr>
      <w:bookmarkStart w:id="0" w:name="_Hlk137566552"/>
    </w:p>
    <w:p w14:paraId="21B308B0" w14:textId="6EAB045F" w:rsidR="00407E69" w:rsidRPr="00D00F2A" w:rsidRDefault="00407E69" w:rsidP="00B42357">
      <w:pPr>
        <w:jc w:val="center"/>
        <w:rPr>
          <w:b/>
          <w:bCs/>
          <w:sz w:val="32"/>
          <w:szCs w:val="32"/>
        </w:rPr>
      </w:pPr>
      <w:r w:rsidRPr="00D00F2A">
        <w:rPr>
          <w:b/>
          <w:bCs/>
          <w:sz w:val="32"/>
          <w:szCs w:val="32"/>
        </w:rPr>
        <w:br w:type="page"/>
      </w:r>
    </w:p>
    <w:p w14:paraId="4C6721D1" w14:textId="6C61072D" w:rsidR="00B42357" w:rsidRPr="00D00F2A" w:rsidRDefault="00973887" w:rsidP="00B42357">
      <w:pPr>
        <w:jc w:val="center"/>
        <w:rPr>
          <w:b/>
          <w:bCs/>
          <w:caps/>
          <w:sz w:val="32"/>
          <w:szCs w:val="32"/>
        </w:rPr>
      </w:pPr>
      <w:r w:rsidRPr="00D00F2A">
        <w:rPr>
          <w:b/>
          <w:bCs/>
          <w:sz w:val="32"/>
          <w:szCs w:val="32"/>
        </w:rPr>
        <w:lastRenderedPageBreak/>
        <w:t>С</w:t>
      </w:r>
      <w:r w:rsidR="00EC64DD" w:rsidRPr="00D00F2A">
        <w:rPr>
          <w:b/>
          <w:bCs/>
          <w:sz w:val="32"/>
          <w:szCs w:val="32"/>
        </w:rPr>
        <w:t>ОДЕРЖАНИЕ</w:t>
      </w:r>
    </w:p>
    <w:p w14:paraId="4C6721D2" w14:textId="77777777" w:rsidR="00B42357" w:rsidRPr="00D00F2A" w:rsidRDefault="00B42357" w:rsidP="00BF547F">
      <w:pPr>
        <w:spacing w:line="360" w:lineRule="auto"/>
        <w:jc w:val="both"/>
        <w:rPr>
          <w:bCs/>
          <w:iCs/>
          <w:sz w:val="32"/>
          <w:szCs w:val="32"/>
        </w:rPr>
      </w:pPr>
    </w:p>
    <w:p w14:paraId="4C6721D3" w14:textId="49FE2508" w:rsidR="00B42357" w:rsidRPr="00D00F2A" w:rsidRDefault="004B1A95" w:rsidP="00BF547F">
      <w:pPr>
        <w:spacing w:line="360" w:lineRule="auto"/>
        <w:jc w:val="both"/>
        <w:rPr>
          <w:bCs/>
          <w:iCs/>
          <w:sz w:val="28"/>
          <w:szCs w:val="28"/>
        </w:rPr>
      </w:pPr>
      <w:r w:rsidRPr="00D00F2A">
        <w:rPr>
          <w:bCs/>
          <w:iCs/>
          <w:sz w:val="28"/>
          <w:szCs w:val="28"/>
        </w:rPr>
        <w:t>ВВЕДЕНИЕ…...</w:t>
      </w:r>
      <w:r w:rsidR="00FE4CB4" w:rsidRPr="00D00F2A">
        <w:rPr>
          <w:bCs/>
          <w:iCs/>
          <w:sz w:val="28"/>
          <w:szCs w:val="28"/>
        </w:rPr>
        <w:t>……………………………………………………………….</w:t>
      </w:r>
      <w:r w:rsidR="00B42357" w:rsidRPr="00D00F2A">
        <w:rPr>
          <w:bCs/>
          <w:iCs/>
          <w:sz w:val="28"/>
          <w:szCs w:val="28"/>
        </w:rPr>
        <w:t>....</w:t>
      </w:r>
      <w:r w:rsidR="0042278E" w:rsidRPr="00D00F2A">
        <w:rPr>
          <w:bCs/>
          <w:iCs/>
          <w:sz w:val="28"/>
          <w:szCs w:val="28"/>
        </w:rPr>
        <w:t>.</w:t>
      </w:r>
      <w:r w:rsidR="00FE4CB4" w:rsidRPr="00D00F2A">
        <w:rPr>
          <w:bCs/>
          <w:iCs/>
          <w:sz w:val="28"/>
          <w:szCs w:val="28"/>
        </w:rPr>
        <w:t xml:space="preserve"> </w:t>
      </w:r>
      <w:r w:rsidR="00B42357" w:rsidRPr="00D00F2A">
        <w:rPr>
          <w:bCs/>
          <w:iCs/>
          <w:sz w:val="28"/>
          <w:szCs w:val="28"/>
        </w:rPr>
        <w:t>3</w:t>
      </w:r>
    </w:p>
    <w:p w14:paraId="1EA683E3" w14:textId="35442F54" w:rsidR="00D562A7" w:rsidRPr="00D00F2A" w:rsidRDefault="00D562A7" w:rsidP="00D562A7">
      <w:pPr>
        <w:spacing w:line="360" w:lineRule="auto"/>
        <w:rPr>
          <w:bCs/>
          <w:iCs/>
          <w:sz w:val="28"/>
          <w:szCs w:val="28"/>
        </w:rPr>
      </w:pPr>
      <w:r w:rsidRPr="00D00F2A">
        <w:rPr>
          <w:bCs/>
          <w:iCs/>
          <w:sz w:val="28"/>
          <w:szCs w:val="28"/>
        </w:rPr>
        <w:t>1 Теоретические и правовые основы функционирования складов временного хранения (СВХ)………………………………………………………………….. 6</w:t>
      </w:r>
    </w:p>
    <w:p w14:paraId="751E6A36" w14:textId="548A0041" w:rsidR="00D562A7" w:rsidRPr="00D00F2A" w:rsidRDefault="00D562A7" w:rsidP="00D562A7">
      <w:pPr>
        <w:spacing w:line="360" w:lineRule="auto"/>
        <w:rPr>
          <w:bCs/>
          <w:iCs/>
          <w:sz w:val="28"/>
          <w:szCs w:val="28"/>
        </w:rPr>
      </w:pPr>
      <w:r w:rsidRPr="00D00F2A">
        <w:rPr>
          <w:bCs/>
          <w:iCs/>
          <w:sz w:val="28"/>
          <w:szCs w:val="28"/>
        </w:rPr>
        <w:t xml:space="preserve">1.1 Понятие, сущность, цели и задачи СВХ во внешнеэкономической деятельности………………………………………………………………...…… </w:t>
      </w:r>
      <w:r w:rsidR="004F4FC1" w:rsidRPr="00D00F2A">
        <w:rPr>
          <w:bCs/>
          <w:iCs/>
          <w:sz w:val="28"/>
          <w:szCs w:val="28"/>
        </w:rPr>
        <w:t>6</w:t>
      </w:r>
    </w:p>
    <w:p w14:paraId="4174EF21" w14:textId="0E9E543F" w:rsidR="00996F0D" w:rsidRPr="00D00F2A" w:rsidRDefault="00D562A7" w:rsidP="00D562A7">
      <w:pPr>
        <w:spacing w:line="360" w:lineRule="auto"/>
        <w:rPr>
          <w:bCs/>
          <w:iCs/>
          <w:sz w:val="28"/>
          <w:szCs w:val="28"/>
        </w:rPr>
      </w:pPr>
      <w:r w:rsidRPr="00D00F2A">
        <w:rPr>
          <w:bCs/>
          <w:iCs/>
          <w:sz w:val="28"/>
          <w:szCs w:val="28"/>
        </w:rPr>
        <w:t>1.2 Нормативно-правовое регулирование деятельности СВХ</w:t>
      </w:r>
      <w:r w:rsidR="00C007EA" w:rsidRPr="00D00F2A">
        <w:rPr>
          <w:bCs/>
          <w:iCs/>
          <w:sz w:val="28"/>
          <w:szCs w:val="28"/>
        </w:rPr>
        <w:t>………</w:t>
      </w:r>
      <w:r w:rsidRPr="00D00F2A">
        <w:rPr>
          <w:bCs/>
          <w:iCs/>
          <w:sz w:val="28"/>
          <w:szCs w:val="28"/>
        </w:rPr>
        <w:t>…….</w:t>
      </w:r>
      <w:r w:rsidR="00C007EA" w:rsidRPr="00D00F2A">
        <w:rPr>
          <w:bCs/>
          <w:iCs/>
          <w:sz w:val="28"/>
          <w:szCs w:val="28"/>
        </w:rPr>
        <w:t xml:space="preserve">… </w:t>
      </w:r>
      <w:r w:rsidR="002C6ABC" w:rsidRPr="00D00F2A">
        <w:rPr>
          <w:bCs/>
          <w:iCs/>
          <w:sz w:val="28"/>
          <w:szCs w:val="28"/>
        </w:rPr>
        <w:t>1</w:t>
      </w:r>
      <w:r w:rsidR="004F4FC1" w:rsidRPr="00D00F2A">
        <w:rPr>
          <w:bCs/>
          <w:iCs/>
          <w:sz w:val="28"/>
          <w:szCs w:val="28"/>
        </w:rPr>
        <w:t>9</w:t>
      </w:r>
    </w:p>
    <w:p w14:paraId="7E6E0D3C" w14:textId="48B1A859" w:rsidR="00FF6EF0" w:rsidRPr="00D00F2A" w:rsidRDefault="00FF6EF0" w:rsidP="00BF547F">
      <w:pPr>
        <w:spacing w:line="360" w:lineRule="auto"/>
        <w:jc w:val="both"/>
        <w:rPr>
          <w:bCs/>
          <w:iCs/>
          <w:sz w:val="28"/>
          <w:szCs w:val="28"/>
        </w:rPr>
      </w:pPr>
      <w:r w:rsidRPr="00D00F2A">
        <w:rPr>
          <w:bCs/>
          <w:iCs/>
          <w:sz w:val="28"/>
          <w:szCs w:val="28"/>
        </w:rPr>
        <w:t xml:space="preserve">2 </w:t>
      </w:r>
      <w:r w:rsidR="00D562A7" w:rsidRPr="00D00F2A">
        <w:rPr>
          <w:bCs/>
          <w:iCs/>
          <w:sz w:val="28"/>
          <w:szCs w:val="28"/>
        </w:rPr>
        <w:t>Исследование (определение) параметров склада временного хранения ООО «Сириус»</w:t>
      </w:r>
      <w:r w:rsidR="00791FD2" w:rsidRPr="00D00F2A">
        <w:rPr>
          <w:bCs/>
          <w:iCs/>
          <w:sz w:val="28"/>
          <w:szCs w:val="28"/>
        </w:rPr>
        <w:t>.</w:t>
      </w:r>
      <w:r w:rsidRPr="00D00F2A">
        <w:rPr>
          <w:bCs/>
          <w:iCs/>
          <w:sz w:val="28"/>
          <w:szCs w:val="28"/>
        </w:rPr>
        <w:t>…</w:t>
      </w:r>
      <w:r w:rsidR="00D562A7" w:rsidRPr="00D00F2A">
        <w:rPr>
          <w:bCs/>
          <w:iCs/>
          <w:sz w:val="28"/>
          <w:szCs w:val="28"/>
        </w:rPr>
        <w:t>……………………………………………………………………..</w:t>
      </w:r>
      <w:r w:rsidRPr="00D00F2A">
        <w:rPr>
          <w:bCs/>
          <w:iCs/>
          <w:sz w:val="28"/>
          <w:szCs w:val="28"/>
        </w:rPr>
        <w:t xml:space="preserve"> </w:t>
      </w:r>
      <w:r w:rsidR="001D66EE" w:rsidRPr="00D00F2A">
        <w:rPr>
          <w:bCs/>
          <w:iCs/>
          <w:sz w:val="28"/>
          <w:szCs w:val="28"/>
        </w:rPr>
        <w:t>2</w:t>
      </w:r>
      <w:r w:rsidR="004F4FC1" w:rsidRPr="00D00F2A">
        <w:rPr>
          <w:bCs/>
          <w:iCs/>
          <w:sz w:val="28"/>
          <w:szCs w:val="28"/>
        </w:rPr>
        <w:t>5</w:t>
      </w:r>
    </w:p>
    <w:p w14:paraId="5EFEAE4E" w14:textId="6E102110" w:rsidR="00FF6EF0" w:rsidRPr="00D00F2A" w:rsidRDefault="00FF6EF0" w:rsidP="00BF547F">
      <w:pPr>
        <w:spacing w:line="360" w:lineRule="auto"/>
        <w:jc w:val="both"/>
        <w:rPr>
          <w:bCs/>
          <w:iCs/>
          <w:sz w:val="28"/>
          <w:szCs w:val="28"/>
        </w:rPr>
      </w:pPr>
      <w:r w:rsidRPr="00D00F2A">
        <w:rPr>
          <w:bCs/>
          <w:iCs/>
          <w:sz w:val="28"/>
          <w:szCs w:val="28"/>
        </w:rPr>
        <w:t xml:space="preserve">2.1 </w:t>
      </w:r>
      <w:r w:rsidR="00D562A7" w:rsidRPr="00D00F2A">
        <w:rPr>
          <w:bCs/>
          <w:iCs/>
          <w:sz w:val="28"/>
          <w:szCs w:val="28"/>
        </w:rPr>
        <w:t xml:space="preserve">Характеристика </w:t>
      </w:r>
      <w:r w:rsidR="00C14B18" w:rsidRPr="00D00F2A">
        <w:rPr>
          <w:bCs/>
          <w:iCs/>
          <w:sz w:val="28"/>
          <w:szCs w:val="28"/>
        </w:rPr>
        <w:t xml:space="preserve">параметров </w:t>
      </w:r>
      <w:r w:rsidR="00D562A7" w:rsidRPr="00D00F2A">
        <w:rPr>
          <w:bCs/>
          <w:iCs/>
          <w:sz w:val="28"/>
          <w:szCs w:val="28"/>
        </w:rPr>
        <w:t>СВХ ООО «Сириус»</w:t>
      </w:r>
      <w:r w:rsidR="001703A0" w:rsidRPr="00D00F2A">
        <w:rPr>
          <w:bCs/>
          <w:iCs/>
          <w:sz w:val="28"/>
          <w:szCs w:val="28"/>
        </w:rPr>
        <w:t>………………</w:t>
      </w:r>
      <w:r w:rsidR="00D562A7" w:rsidRPr="00D00F2A">
        <w:rPr>
          <w:bCs/>
          <w:iCs/>
          <w:sz w:val="28"/>
          <w:szCs w:val="28"/>
        </w:rPr>
        <w:t>..</w:t>
      </w:r>
      <w:r w:rsidR="008B185C" w:rsidRPr="00D00F2A">
        <w:rPr>
          <w:bCs/>
          <w:iCs/>
          <w:sz w:val="28"/>
          <w:szCs w:val="28"/>
        </w:rPr>
        <w:t>..</w:t>
      </w:r>
      <w:r w:rsidR="00C14B18" w:rsidRPr="00D00F2A">
        <w:rPr>
          <w:bCs/>
          <w:iCs/>
          <w:sz w:val="28"/>
          <w:szCs w:val="28"/>
        </w:rPr>
        <w:t>...</w:t>
      </w:r>
      <w:r w:rsidRPr="00D00F2A">
        <w:rPr>
          <w:bCs/>
          <w:iCs/>
          <w:sz w:val="28"/>
          <w:szCs w:val="28"/>
        </w:rPr>
        <w:t xml:space="preserve">….. </w:t>
      </w:r>
      <w:r w:rsidR="001D66EE" w:rsidRPr="00D00F2A">
        <w:rPr>
          <w:bCs/>
          <w:iCs/>
          <w:sz w:val="28"/>
          <w:szCs w:val="28"/>
        </w:rPr>
        <w:t>2</w:t>
      </w:r>
      <w:r w:rsidR="004F4FC1" w:rsidRPr="00D00F2A">
        <w:rPr>
          <w:bCs/>
          <w:iCs/>
          <w:sz w:val="28"/>
          <w:szCs w:val="28"/>
        </w:rPr>
        <w:t>5</w:t>
      </w:r>
    </w:p>
    <w:p w14:paraId="278B58E9" w14:textId="06AF6BED" w:rsidR="00CD7962" w:rsidRPr="00D00F2A" w:rsidRDefault="00CD7962" w:rsidP="00BF547F">
      <w:pPr>
        <w:spacing w:line="360" w:lineRule="auto"/>
        <w:rPr>
          <w:bCs/>
          <w:iCs/>
          <w:sz w:val="28"/>
          <w:szCs w:val="28"/>
        </w:rPr>
      </w:pPr>
      <w:r w:rsidRPr="00D00F2A">
        <w:rPr>
          <w:bCs/>
          <w:iCs/>
          <w:sz w:val="28"/>
          <w:szCs w:val="28"/>
        </w:rPr>
        <w:t xml:space="preserve">2.2 </w:t>
      </w:r>
      <w:r w:rsidR="00D562A7" w:rsidRPr="00D00F2A">
        <w:rPr>
          <w:bCs/>
          <w:iCs/>
          <w:sz w:val="28"/>
          <w:szCs w:val="28"/>
        </w:rPr>
        <w:t>Анализ показателей функционирования СВХ ООО «Сириус» на современном этапе</w:t>
      </w:r>
      <w:r w:rsidR="00C14B18" w:rsidRPr="00D00F2A">
        <w:rPr>
          <w:bCs/>
          <w:iCs/>
          <w:sz w:val="28"/>
          <w:szCs w:val="28"/>
        </w:rPr>
        <w:t xml:space="preserve">……………………………………………………………... </w:t>
      </w:r>
      <w:r w:rsidR="004F4FC1" w:rsidRPr="00D00F2A">
        <w:rPr>
          <w:bCs/>
          <w:iCs/>
          <w:sz w:val="28"/>
          <w:szCs w:val="28"/>
        </w:rPr>
        <w:t>33</w:t>
      </w:r>
    </w:p>
    <w:p w14:paraId="6B71DBBF" w14:textId="40A70162" w:rsidR="00FF6EF0" w:rsidRPr="00D00F2A" w:rsidRDefault="00FF6EF0" w:rsidP="00BF547F">
      <w:pPr>
        <w:spacing w:line="360" w:lineRule="auto"/>
        <w:jc w:val="both"/>
        <w:rPr>
          <w:bCs/>
          <w:iCs/>
          <w:sz w:val="28"/>
          <w:szCs w:val="28"/>
        </w:rPr>
      </w:pPr>
      <w:r w:rsidRPr="00D00F2A">
        <w:rPr>
          <w:bCs/>
          <w:iCs/>
          <w:sz w:val="28"/>
          <w:szCs w:val="28"/>
        </w:rPr>
        <w:t>2.</w:t>
      </w:r>
      <w:r w:rsidR="00CD7962" w:rsidRPr="00D00F2A">
        <w:rPr>
          <w:bCs/>
          <w:iCs/>
          <w:sz w:val="28"/>
          <w:szCs w:val="28"/>
        </w:rPr>
        <w:t>3</w:t>
      </w:r>
      <w:r w:rsidRPr="00D00F2A">
        <w:rPr>
          <w:bCs/>
          <w:iCs/>
          <w:sz w:val="28"/>
          <w:szCs w:val="28"/>
        </w:rPr>
        <w:t xml:space="preserve"> </w:t>
      </w:r>
      <w:r w:rsidR="00C14B18" w:rsidRPr="00D00F2A">
        <w:rPr>
          <w:bCs/>
          <w:iCs/>
          <w:sz w:val="28"/>
          <w:szCs w:val="28"/>
        </w:rPr>
        <w:t xml:space="preserve">Проблемы и оценка эффективности существующих параметров СВХ </w:t>
      </w:r>
      <w:r w:rsidR="003C6560" w:rsidRPr="00D00F2A">
        <w:rPr>
          <w:bCs/>
          <w:iCs/>
          <w:sz w:val="28"/>
          <w:szCs w:val="28"/>
        </w:rPr>
        <w:t>ООО «Сириус»</w:t>
      </w:r>
      <w:r w:rsidR="00B25CC3" w:rsidRPr="00D00F2A">
        <w:rPr>
          <w:bCs/>
          <w:iCs/>
          <w:sz w:val="28"/>
          <w:szCs w:val="28"/>
        </w:rPr>
        <w:t>………………………</w:t>
      </w:r>
      <w:r w:rsidR="00C14B18" w:rsidRPr="00D00F2A">
        <w:rPr>
          <w:bCs/>
          <w:iCs/>
          <w:sz w:val="28"/>
          <w:szCs w:val="28"/>
        </w:rPr>
        <w:t>…………..</w:t>
      </w:r>
      <w:r w:rsidR="00CD7962" w:rsidRPr="00D00F2A">
        <w:rPr>
          <w:bCs/>
          <w:iCs/>
          <w:sz w:val="28"/>
          <w:szCs w:val="28"/>
        </w:rPr>
        <w:t>……………………</w:t>
      </w:r>
      <w:r w:rsidRPr="00D00F2A">
        <w:rPr>
          <w:bCs/>
          <w:iCs/>
          <w:sz w:val="28"/>
          <w:szCs w:val="28"/>
        </w:rPr>
        <w:t>………</w:t>
      </w:r>
      <w:r w:rsidR="00D00F2A" w:rsidRPr="00D00F2A">
        <w:rPr>
          <w:bCs/>
          <w:iCs/>
          <w:sz w:val="28"/>
          <w:szCs w:val="28"/>
        </w:rPr>
        <w:t>……..</w:t>
      </w:r>
      <w:r w:rsidRPr="00D00F2A">
        <w:rPr>
          <w:bCs/>
          <w:iCs/>
          <w:sz w:val="28"/>
          <w:szCs w:val="28"/>
        </w:rPr>
        <w:t xml:space="preserve">… </w:t>
      </w:r>
      <w:r w:rsidR="004F4FC1" w:rsidRPr="00D00F2A">
        <w:rPr>
          <w:bCs/>
          <w:iCs/>
          <w:sz w:val="28"/>
          <w:szCs w:val="28"/>
        </w:rPr>
        <w:t>40</w:t>
      </w:r>
    </w:p>
    <w:p w14:paraId="480CBEF9" w14:textId="238E5599" w:rsidR="00C14B18" w:rsidRPr="00D00F2A" w:rsidRDefault="00C14B18" w:rsidP="00C14B18">
      <w:pPr>
        <w:spacing w:line="360" w:lineRule="auto"/>
        <w:jc w:val="both"/>
        <w:rPr>
          <w:bCs/>
          <w:iCs/>
          <w:sz w:val="28"/>
          <w:szCs w:val="28"/>
        </w:rPr>
      </w:pPr>
      <w:r w:rsidRPr="00D00F2A">
        <w:rPr>
          <w:bCs/>
          <w:iCs/>
          <w:sz w:val="28"/>
          <w:szCs w:val="28"/>
        </w:rPr>
        <w:t xml:space="preserve">3 Разработка направлений оптимизации параметров СВХ ООО «Сириус»... </w:t>
      </w:r>
      <w:r w:rsidR="00D00F2A" w:rsidRPr="00D00F2A">
        <w:rPr>
          <w:bCs/>
          <w:iCs/>
          <w:sz w:val="28"/>
          <w:szCs w:val="28"/>
        </w:rPr>
        <w:t>49</w:t>
      </w:r>
    </w:p>
    <w:p w14:paraId="012DF3B1" w14:textId="1EDC4E23" w:rsidR="00B25CC3" w:rsidRPr="00D00F2A" w:rsidRDefault="00C14B18" w:rsidP="00C14B18">
      <w:pPr>
        <w:spacing w:line="360" w:lineRule="auto"/>
        <w:jc w:val="both"/>
        <w:rPr>
          <w:bCs/>
          <w:iCs/>
          <w:sz w:val="28"/>
          <w:szCs w:val="28"/>
        </w:rPr>
      </w:pPr>
      <w:r w:rsidRPr="00D00F2A">
        <w:rPr>
          <w:bCs/>
          <w:iCs/>
          <w:sz w:val="28"/>
          <w:szCs w:val="28"/>
        </w:rPr>
        <w:t>3.1 Направления оптимизации параметров СВХ ООО «Сириус»…………...</w:t>
      </w:r>
      <w:r w:rsidR="00B25CC3" w:rsidRPr="00D00F2A">
        <w:rPr>
          <w:bCs/>
          <w:iCs/>
          <w:sz w:val="28"/>
          <w:szCs w:val="28"/>
        </w:rPr>
        <w:t xml:space="preserve"> </w:t>
      </w:r>
      <w:r w:rsidR="00D00F2A" w:rsidRPr="00D00F2A">
        <w:rPr>
          <w:bCs/>
          <w:iCs/>
          <w:sz w:val="28"/>
          <w:szCs w:val="28"/>
        </w:rPr>
        <w:t>49</w:t>
      </w:r>
    </w:p>
    <w:p w14:paraId="15A191B1" w14:textId="2D4AEF04" w:rsidR="00FF6EF0" w:rsidRPr="00D00F2A" w:rsidRDefault="00B25CC3" w:rsidP="00BF547F">
      <w:pPr>
        <w:spacing w:line="360" w:lineRule="auto"/>
        <w:rPr>
          <w:bCs/>
          <w:iCs/>
          <w:sz w:val="28"/>
          <w:szCs w:val="28"/>
        </w:rPr>
      </w:pPr>
      <w:r w:rsidRPr="00D00F2A">
        <w:rPr>
          <w:bCs/>
          <w:iCs/>
          <w:sz w:val="28"/>
          <w:szCs w:val="28"/>
        </w:rPr>
        <w:t xml:space="preserve">3.2 </w:t>
      </w:r>
      <w:r w:rsidR="00BF547F" w:rsidRPr="00D00F2A">
        <w:rPr>
          <w:bCs/>
          <w:iCs/>
          <w:sz w:val="28"/>
          <w:szCs w:val="28"/>
        </w:rPr>
        <w:t>Оценка эффективности предлагаемых мер оптимизации ………….</w:t>
      </w:r>
      <w:r w:rsidR="00FF6EF0" w:rsidRPr="00D00F2A">
        <w:rPr>
          <w:bCs/>
          <w:iCs/>
          <w:sz w:val="28"/>
          <w:szCs w:val="28"/>
        </w:rPr>
        <w:t>…</w:t>
      </w:r>
      <w:r w:rsidR="00267D76" w:rsidRPr="00D00F2A">
        <w:rPr>
          <w:bCs/>
          <w:iCs/>
          <w:sz w:val="28"/>
          <w:szCs w:val="28"/>
        </w:rPr>
        <w:t>..</w:t>
      </w:r>
      <w:r w:rsidR="00FF6EF0" w:rsidRPr="00D00F2A">
        <w:rPr>
          <w:bCs/>
          <w:iCs/>
          <w:sz w:val="28"/>
          <w:szCs w:val="28"/>
        </w:rPr>
        <w:t xml:space="preserve">.. </w:t>
      </w:r>
      <w:r w:rsidR="002C6ABC" w:rsidRPr="00D00F2A">
        <w:rPr>
          <w:bCs/>
          <w:iCs/>
          <w:sz w:val="28"/>
          <w:szCs w:val="28"/>
        </w:rPr>
        <w:t>5</w:t>
      </w:r>
      <w:r w:rsidR="00D00F2A" w:rsidRPr="00D00F2A">
        <w:rPr>
          <w:bCs/>
          <w:iCs/>
          <w:sz w:val="28"/>
          <w:szCs w:val="28"/>
        </w:rPr>
        <w:t>8</w:t>
      </w:r>
    </w:p>
    <w:p w14:paraId="4C6721E1" w14:textId="2107E069" w:rsidR="00745A76" w:rsidRPr="00D00F2A" w:rsidRDefault="00745A76" w:rsidP="00BF547F">
      <w:pPr>
        <w:spacing w:line="360" w:lineRule="auto"/>
        <w:jc w:val="both"/>
        <w:rPr>
          <w:bCs/>
          <w:iCs/>
          <w:sz w:val="28"/>
          <w:szCs w:val="28"/>
        </w:rPr>
      </w:pPr>
      <w:r w:rsidRPr="00D00F2A">
        <w:rPr>
          <w:bCs/>
          <w:iCs/>
          <w:sz w:val="28"/>
          <w:szCs w:val="28"/>
        </w:rPr>
        <w:t>ЗАКЛЮЧЕНИЕ....................................................................................................</w:t>
      </w:r>
      <w:r w:rsidR="0042278E" w:rsidRPr="00D00F2A">
        <w:rPr>
          <w:bCs/>
          <w:iCs/>
          <w:sz w:val="28"/>
          <w:szCs w:val="28"/>
        </w:rPr>
        <w:t>.</w:t>
      </w:r>
      <w:r w:rsidR="004F4FC1" w:rsidRPr="00D00F2A">
        <w:rPr>
          <w:bCs/>
          <w:iCs/>
          <w:sz w:val="28"/>
          <w:szCs w:val="28"/>
        </w:rPr>
        <w:t>6</w:t>
      </w:r>
      <w:r w:rsidR="00D00F2A" w:rsidRPr="00D00F2A">
        <w:rPr>
          <w:bCs/>
          <w:iCs/>
          <w:sz w:val="28"/>
          <w:szCs w:val="28"/>
        </w:rPr>
        <w:t>8</w:t>
      </w:r>
    </w:p>
    <w:p w14:paraId="61CD521E" w14:textId="0F6A55AE" w:rsidR="00390BAC" w:rsidRPr="00D00F2A" w:rsidRDefault="00745A76" w:rsidP="00BF547F">
      <w:pPr>
        <w:spacing w:line="360" w:lineRule="auto"/>
        <w:jc w:val="both"/>
        <w:rPr>
          <w:bCs/>
          <w:iCs/>
          <w:sz w:val="28"/>
          <w:szCs w:val="28"/>
        </w:rPr>
      </w:pPr>
      <w:r w:rsidRPr="00D00F2A">
        <w:rPr>
          <w:bCs/>
          <w:iCs/>
          <w:sz w:val="28"/>
          <w:szCs w:val="28"/>
        </w:rPr>
        <w:t>СПИСОК ИСПОЛЬЗОВАННЫХ ИСТОЧНИКОВ..............</w:t>
      </w:r>
      <w:r w:rsidR="005216F5" w:rsidRPr="00D00F2A">
        <w:rPr>
          <w:bCs/>
          <w:iCs/>
          <w:sz w:val="28"/>
          <w:szCs w:val="28"/>
        </w:rPr>
        <w:t xml:space="preserve">............................. </w:t>
      </w:r>
      <w:r w:rsidR="004F4FC1" w:rsidRPr="00D00F2A">
        <w:rPr>
          <w:bCs/>
          <w:iCs/>
          <w:sz w:val="28"/>
          <w:szCs w:val="28"/>
        </w:rPr>
        <w:t>7</w:t>
      </w:r>
      <w:r w:rsidR="00D00F2A" w:rsidRPr="00D00F2A">
        <w:rPr>
          <w:bCs/>
          <w:iCs/>
          <w:sz w:val="28"/>
          <w:szCs w:val="28"/>
        </w:rPr>
        <w:t>1</w:t>
      </w:r>
    </w:p>
    <w:p w14:paraId="645BFBEA" w14:textId="26B06BC6" w:rsidR="004F4FC1" w:rsidRPr="00D00F2A" w:rsidRDefault="004F4FC1" w:rsidP="00BF547F">
      <w:pPr>
        <w:spacing w:line="360" w:lineRule="auto"/>
        <w:jc w:val="both"/>
        <w:rPr>
          <w:bCs/>
          <w:iCs/>
          <w:sz w:val="28"/>
          <w:szCs w:val="28"/>
        </w:rPr>
      </w:pPr>
      <w:r w:rsidRPr="00D00F2A">
        <w:rPr>
          <w:bCs/>
          <w:iCs/>
          <w:sz w:val="28"/>
          <w:szCs w:val="28"/>
        </w:rPr>
        <w:t>ПРИЛОЖЕНИЯ………………………………………………………………… 75</w:t>
      </w:r>
    </w:p>
    <w:p w14:paraId="4C6721E2" w14:textId="6E59B3AC" w:rsidR="00143FA6" w:rsidRPr="00D00F2A" w:rsidRDefault="00143FA6" w:rsidP="0024737C">
      <w:pPr>
        <w:spacing w:line="360" w:lineRule="auto"/>
        <w:jc w:val="both"/>
        <w:rPr>
          <w:color w:val="FF0000"/>
        </w:rPr>
      </w:pPr>
      <w:r w:rsidRPr="00D00F2A">
        <w:rPr>
          <w:color w:val="FF0000"/>
        </w:rPr>
        <w:br w:type="page"/>
      </w:r>
    </w:p>
    <w:p w14:paraId="4C6721E3" w14:textId="77777777" w:rsidR="005233E1" w:rsidRPr="00D00F2A" w:rsidRDefault="00B42357" w:rsidP="005233E1">
      <w:pPr>
        <w:spacing w:line="360" w:lineRule="auto"/>
        <w:jc w:val="center"/>
        <w:rPr>
          <w:b/>
          <w:bCs/>
          <w:iCs/>
          <w:sz w:val="32"/>
          <w:szCs w:val="32"/>
        </w:rPr>
      </w:pPr>
      <w:r w:rsidRPr="00D00F2A">
        <w:rPr>
          <w:b/>
          <w:bCs/>
          <w:iCs/>
          <w:sz w:val="32"/>
          <w:szCs w:val="32"/>
        </w:rPr>
        <w:lastRenderedPageBreak/>
        <w:t>В</w:t>
      </w:r>
      <w:r w:rsidR="00EC64DD" w:rsidRPr="00D00F2A">
        <w:rPr>
          <w:b/>
          <w:bCs/>
          <w:iCs/>
          <w:sz w:val="32"/>
          <w:szCs w:val="32"/>
        </w:rPr>
        <w:t>ВЕДЕНИЕ</w:t>
      </w:r>
    </w:p>
    <w:p w14:paraId="4C6721E4" w14:textId="77777777" w:rsidR="00165B6A" w:rsidRPr="00D00F2A" w:rsidRDefault="00165B6A" w:rsidP="00FF50E9">
      <w:pPr>
        <w:spacing w:line="360" w:lineRule="auto"/>
        <w:ind w:firstLine="709"/>
        <w:jc w:val="both"/>
        <w:rPr>
          <w:rFonts w:eastAsiaTheme="minorHAnsi"/>
          <w:color w:val="FF0000"/>
          <w:sz w:val="28"/>
          <w:szCs w:val="28"/>
          <w:lang w:eastAsia="en-US"/>
        </w:rPr>
      </w:pPr>
    </w:p>
    <w:p w14:paraId="16B45A06"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Актуальность темы выпускной квалификационной работы связана с тем, что в современном мире происходит постоянное развитие и усовершенствование складов, что в свою очередь, ведет к быстрому росту и развитию складской переработки грузов. Во многих странах мира эта тенденция стремиться к усилению роли складских услуг. Рост области применения складской логистики является одной из характерных тенденций современной экономики.</w:t>
      </w:r>
    </w:p>
    <w:p w14:paraId="1FEE4D9B"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В свою очередь, временное хранение товаров является часто используемым институтом таможенного дела позволяющим как в полной мере реализовать права участнику ВЭД, так и осуществить полный спектр таможенного контроля со стороны таможенных органов.</w:t>
      </w:r>
    </w:p>
    <w:p w14:paraId="1423FA58"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Склад временного хранения (СВХ) - СВХ относительно молодой институт с точки зрения правой истории России. Всемирная интеграция позволила наращивать объемы внешнеторговых операций и в связи с этим возрастала необходимость в складских помещениях, спектр предоставляемых услуг которых расширялся.</w:t>
      </w:r>
    </w:p>
    <w:p w14:paraId="4347BCF0"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При этом услуги СВХ имеют особое значение для предприятий малого и среднего бизнеса, у которых оборот капитала сравнительно небольшой. Для таких компаний владельцы СВХ нередко выступают посредниками во взаимоотношениях с таможенными органами. Они также могут консультировать по вопросам таможенного оформления.</w:t>
      </w:r>
    </w:p>
    <w:p w14:paraId="32281B28"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При организации расположения, обустройства и оборудования складов временного хранения учитываются географическое расположение местности, направления и перспективы развития маршрутов транспортировки, возможности прямых международных перевозок.</w:t>
      </w:r>
    </w:p>
    <w:p w14:paraId="47A68A73" w14:textId="1359DD96"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xml:space="preserve">Целью выпускной квалификационной работы является исследование современного состояния, выявление проблем и разработка направлений </w:t>
      </w:r>
      <w:r w:rsidRPr="00D00F2A">
        <w:rPr>
          <w:rFonts w:eastAsiaTheme="minorHAnsi"/>
          <w:sz w:val="28"/>
          <w:szCs w:val="28"/>
          <w:lang w:eastAsia="en-US"/>
        </w:rPr>
        <w:lastRenderedPageBreak/>
        <w:t>совершенствования организации временного хранения товаров на СВХ ООО «Сириус» (определение и оптимизация СВХ).</w:t>
      </w:r>
    </w:p>
    <w:p w14:paraId="5B1A2B1A"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Для достижения поставленной цели решаются следующие задачи:</w:t>
      </w:r>
    </w:p>
    <w:p w14:paraId="15F46FAC"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рассмотреть теоретические и правовые основы функционирования складов временного хранения;</w:t>
      </w:r>
    </w:p>
    <w:p w14:paraId="5D6CCA30" w14:textId="456A0726"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xml:space="preserve">- представить характеристику </w:t>
      </w:r>
      <w:r w:rsidR="00C14B18" w:rsidRPr="00D00F2A">
        <w:rPr>
          <w:rFonts w:eastAsiaTheme="minorHAnsi"/>
          <w:sz w:val="28"/>
          <w:szCs w:val="28"/>
          <w:lang w:eastAsia="en-US"/>
        </w:rPr>
        <w:t xml:space="preserve">параметров </w:t>
      </w:r>
      <w:r w:rsidRPr="00D00F2A">
        <w:rPr>
          <w:rFonts w:eastAsiaTheme="minorHAnsi"/>
          <w:sz w:val="28"/>
          <w:szCs w:val="28"/>
          <w:lang w:eastAsia="en-US"/>
        </w:rPr>
        <w:t>СВХ ООО «Сириус»;</w:t>
      </w:r>
    </w:p>
    <w:p w14:paraId="31956FD3" w14:textId="3DB47F9F"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провести анализ</w:t>
      </w:r>
      <w:r w:rsidR="00C14B18" w:rsidRPr="00D00F2A">
        <w:rPr>
          <w:rFonts w:eastAsiaTheme="minorHAnsi"/>
          <w:sz w:val="28"/>
          <w:szCs w:val="28"/>
          <w:lang w:eastAsia="en-US"/>
        </w:rPr>
        <w:t xml:space="preserve"> показателей функционирования СВХ ООО «Сириус» на современном этап</w:t>
      </w:r>
      <w:r w:rsidRPr="00D00F2A">
        <w:rPr>
          <w:rFonts w:eastAsiaTheme="minorHAnsi"/>
          <w:sz w:val="28"/>
          <w:szCs w:val="28"/>
          <w:lang w:eastAsia="en-US"/>
        </w:rPr>
        <w:t>;</w:t>
      </w:r>
    </w:p>
    <w:p w14:paraId="4CEFCA11" w14:textId="07F585B2"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xml:space="preserve">- </w:t>
      </w:r>
      <w:r w:rsidR="00C14B18" w:rsidRPr="00D00F2A">
        <w:rPr>
          <w:rFonts w:eastAsiaTheme="minorHAnsi"/>
          <w:sz w:val="28"/>
          <w:szCs w:val="28"/>
          <w:lang w:eastAsia="en-US"/>
        </w:rPr>
        <w:t>определить проблемы и провести оценку эффективности существующих параметров СВХ ООО «Сириус»</w:t>
      </w:r>
      <w:r w:rsidRPr="00D00F2A">
        <w:rPr>
          <w:rFonts w:eastAsiaTheme="minorHAnsi"/>
          <w:sz w:val="28"/>
          <w:szCs w:val="28"/>
          <w:lang w:eastAsia="en-US"/>
        </w:rPr>
        <w:t>;</w:t>
      </w:r>
    </w:p>
    <w:p w14:paraId="2627D4E8"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определить проблемы и провести оценку эффективности существующих параметров СВХ;</w:t>
      </w:r>
    </w:p>
    <w:p w14:paraId="1006B136" w14:textId="5402BCC2"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xml:space="preserve">- разработать </w:t>
      </w:r>
      <w:r w:rsidR="00C14B18" w:rsidRPr="00D00F2A">
        <w:rPr>
          <w:rFonts w:eastAsiaTheme="minorHAnsi"/>
          <w:sz w:val="28"/>
          <w:szCs w:val="28"/>
          <w:lang w:eastAsia="en-US"/>
        </w:rPr>
        <w:t xml:space="preserve">направления оптимизации параметров СВХ ООО «Сириус» и </w:t>
      </w:r>
      <w:r w:rsidRPr="00D00F2A">
        <w:rPr>
          <w:rFonts w:eastAsiaTheme="minorHAnsi"/>
          <w:sz w:val="28"/>
          <w:szCs w:val="28"/>
          <w:lang w:eastAsia="en-US"/>
        </w:rPr>
        <w:t xml:space="preserve">представить оценку </w:t>
      </w:r>
      <w:r w:rsidR="00C14B18" w:rsidRPr="00D00F2A">
        <w:rPr>
          <w:rFonts w:eastAsiaTheme="minorHAnsi"/>
          <w:sz w:val="28"/>
          <w:szCs w:val="28"/>
          <w:lang w:eastAsia="en-US"/>
        </w:rPr>
        <w:t xml:space="preserve">их </w:t>
      </w:r>
      <w:r w:rsidRPr="00D00F2A">
        <w:rPr>
          <w:rFonts w:eastAsiaTheme="minorHAnsi"/>
          <w:sz w:val="28"/>
          <w:szCs w:val="28"/>
          <w:lang w:eastAsia="en-US"/>
        </w:rPr>
        <w:t>эффективности.</w:t>
      </w:r>
    </w:p>
    <w:p w14:paraId="6BC9268D" w14:textId="473D8C74"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xml:space="preserve">Объектом выпускной квалификационной работы является склад временного хранения (СВХ) </w:t>
      </w:r>
      <w:r w:rsidR="00C14B18" w:rsidRPr="00D00F2A">
        <w:rPr>
          <w:rFonts w:eastAsiaTheme="minorHAnsi"/>
          <w:sz w:val="28"/>
          <w:szCs w:val="28"/>
          <w:lang w:eastAsia="en-US"/>
        </w:rPr>
        <w:t xml:space="preserve">ООО «Сириус» </w:t>
      </w:r>
      <w:r w:rsidRPr="00D00F2A">
        <w:rPr>
          <w:rFonts w:eastAsiaTheme="minorHAnsi"/>
          <w:sz w:val="28"/>
          <w:szCs w:val="28"/>
          <w:lang w:eastAsia="en-US"/>
        </w:rPr>
        <w:t xml:space="preserve">как объект околотаможенной инфраструктуры. Предметом выпускной квалификационной работы является организация временного хранения товаров на </w:t>
      </w:r>
      <w:r w:rsidR="00C14B18" w:rsidRPr="00D00F2A">
        <w:rPr>
          <w:rFonts w:eastAsiaTheme="minorHAnsi"/>
          <w:sz w:val="28"/>
          <w:szCs w:val="28"/>
          <w:lang w:eastAsia="en-US"/>
        </w:rPr>
        <w:t>указанно</w:t>
      </w:r>
      <w:r w:rsidR="00E12D29" w:rsidRPr="00D00F2A">
        <w:rPr>
          <w:rFonts w:eastAsiaTheme="minorHAnsi"/>
          <w:sz w:val="28"/>
          <w:szCs w:val="28"/>
          <w:lang w:eastAsia="en-US"/>
        </w:rPr>
        <w:t xml:space="preserve">й </w:t>
      </w:r>
      <w:r w:rsidRPr="00D00F2A">
        <w:rPr>
          <w:rFonts w:eastAsiaTheme="minorHAnsi"/>
          <w:sz w:val="28"/>
          <w:szCs w:val="28"/>
          <w:lang w:eastAsia="en-US"/>
        </w:rPr>
        <w:t>СВХ.</w:t>
      </w:r>
    </w:p>
    <w:p w14:paraId="1ED8E96F"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Теоретической базой исследования послужили научные труды, учебные пособия, монографии, научные статьи по теме исследования, интернет-ресурсы, а также нормативные правовые акты в сфере таможенной логистики.</w:t>
      </w:r>
    </w:p>
    <w:p w14:paraId="028004B2"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Методологическую базу исследования составляют методы системного анализа, индукции, логический и статистический метод, а также ряд иных методов, позволяющих провести углубленное исследование выбранной темы.</w:t>
      </w:r>
    </w:p>
    <w:p w14:paraId="0440CB14" w14:textId="0CEC660A"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В соответствии с поставленной целью и задачами определилась структура изложения выпускной квалификационной работы, которая состоит из введения, трех разделов, разделенных на параграфы, заключения, списка использованных источников и приложени</w:t>
      </w:r>
      <w:r w:rsidR="004F4FC1" w:rsidRPr="00D00F2A">
        <w:rPr>
          <w:rFonts w:eastAsiaTheme="minorHAnsi"/>
          <w:sz w:val="28"/>
          <w:szCs w:val="28"/>
          <w:lang w:eastAsia="en-US"/>
        </w:rPr>
        <w:t>й</w:t>
      </w:r>
      <w:r w:rsidRPr="00D00F2A">
        <w:rPr>
          <w:rFonts w:eastAsiaTheme="minorHAnsi"/>
          <w:sz w:val="28"/>
          <w:szCs w:val="28"/>
          <w:lang w:eastAsia="en-US"/>
        </w:rPr>
        <w:t xml:space="preserve">. </w:t>
      </w:r>
    </w:p>
    <w:p w14:paraId="44BB6A67" w14:textId="77777777"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t xml:space="preserve">В первом разделе раскрываются теоретические и правовые основы функционирования склада временного хранения (СВХ). </w:t>
      </w:r>
    </w:p>
    <w:p w14:paraId="64EDBB5C" w14:textId="7DE1E668" w:rsidR="00D562A7" w:rsidRPr="00D00F2A" w:rsidRDefault="00D562A7" w:rsidP="00D562A7">
      <w:pPr>
        <w:spacing w:line="360" w:lineRule="auto"/>
        <w:ind w:firstLine="709"/>
        <w:jc w:val="both"/>
        <w:rPr>
          <w:rFonts w:eastAsiaTheme="minorHAnsi"/>
          <w:sz w:val="28"/>
          <w:szCs w:val="28"/>
          <w:lang w:eastAsia="en-US"/>
        </w:rPr>
      </w:pPr>
      <w:r w:rsidRPr="00D00F2A">
        <w:rPr>
          <w:rFonts w:eastAsiaTheme="minorHAnsi"/>
          <w:sz w:val="28"/>
          <w:szCs w:val="28"/>
          <w:lang w:eastAsia="en-US"/>
        </w:rPr>
        <w:lastRenderedPageBreak/>
        <w:t>Во втором разделе проведен</w:t>
      </w:r>
      <w:r w:rsidR="00C14B18" w:rsidRPr="00D00F2A">
        <w:rPr>
          <w:rFonts w:eastAsiaTheme="minorHAnsi"/>
          <w:sz w:val="28"/>
          <w:szCs w:val="28"/>
          <w:lang w:eastAsia="en-US"/>
        </w:rPr>
        <w:t>о</w:t>
      </w:r>
      <w:r w:rsidRPr="00D00F2A">
        <w:rPr>
          <w:rFonts w:eastAsiaTheme="minorHAnsi"/>
          <w:sz w:val="28"/>
          <w:szCs w:val="28"/>
          <w:lang w:eastAsia="en-US"/>
        </w:rPr>
        <w:t xml:space="preserve"> </w:t>
      </w:r>
      <w:r w:rsidR="00C14B18" w:rsidRPr="00D00F2A">
        <w:rPr>
          <w:rFonts w:eastAsiaTheme="minorHAnsi"/>
          <w:sz w:val="28"/>
          <w:szCs w:val="28"/>
          <w:lang w:eastAsia="en-US"/>
        </w:rPr>
        <w:t>исследование (определение) параметров склада временного хранения ООО «Сириус».</w:t>
      </w:r>
    </w:p>
    <w:p w14:paraId="44D60E66" w14:textId="15AB1F73" w:rsidR="00671948" w:rsidRPr="00D00F2A" w:rsidRDefault="00D562A7" w:rsidP="00D562A7">
      <w:pPr>
        <w:spacing w:line="360" w:lineRule="auto"/>
        <w:ind w:firstLine="709"/>
        <w:jc w:val="both"/>
        <w:rPr>
          <w:color w:val="000000"/>
          <w:sz w:val="28"/>
          <w:szCs w:val="28"/>
        </w:rPr>
      </w:pPr>
      <w:r w:rsidRPr="00D00F2A">
        <w:rPr>
          <w:rFonts w:eastAsiaTheme="minorHAnsi"/>
          <w:sz w:val="28"/>
          <w:szCs w:val="28"/>
          <w:lang w:eastAsia="en-US"/>
        </w:rPr>
        <w:t>В третьем разделе разработаны</w:t>
      </w:r>
      <w:r w:rsidR="00C14B18" w:rsidRPr="00D00F2A">
        <w:rPr>
          <w:rFonts w:eastAsiaTheme="minorHAnsi"/>
          <w:sz w:val="28"/>
          <w:szCs w:val="28"/>
          <w:lang w:eastAsia="en-US"/>
        </w:rPr>
        <w:t xml:space="preserve"> направления оптимизации параметров СВХ ООО «Сириус»</w:t>
      </w:r>
      <w:r w:rsidRPr="00D00F2A">
        <w:rPr>
          <w:rFonts w:eastAsiaTheme="minorHAnsi"/>
          <w:sz w:val="28"/>
          <w:szCs w:val="28"/>
          <w:lang w:eastAsia="en-US"/>
        </w:rPr>
        <w:t>.</w:t>
      </w:r>
      <w:r w:rsidR="00C14B18" w:rsidRPr="00D00F2A">
        <w:rPr>
          <w:rFonts w:eastAsiaTheme="minorHAnsi"/>
          <w:sz w:val="28"/>
          <w:szCs w:val="28"/>
          <w:lang w:eastAsia="en-US"/>
        </w:rPr>
        <w:t xml:space="preserve"> и провести оценку их эффективности.</w:t>
      </w:r>
    </w:p>
    <w:p w14:paraId="4C6721F4" w14:textId="15050EEE" w:rsidR="00832520" w:rsidRPr="00D00F2A" w:rsidRDefault="00832520" w:rsidP="00AC4F88">
      <w:pPr>
        <w:spacing w:line="360" w:lineRule="auto"/>
        <w:ind w:firstLine="709"/>
        <w:jc w:val="both"/>
        <w:rPr>
          <w:bCs/>
          <w:iCs/>
          <w:sz w:val="28"/>
          <w:szCs w:val="28"/>
        </w:rPr>
      </w:pPr>
      <w:r w:rsidRPr="00D00F2A">
        <w:rPr>
          <w:bCs/>
          <w:iCs/>
          <w:sz w:val="28"/>
          <w:szCs w:val="28"/>
        </w:rPr>
        <w:br w:type="page"/>
      </w:r>
    </w:p>
    <w:p w14:paraId="6D01FA3F" w14:textId="0A413E82" w:rsidR="00D562A7" w:rsidRPr="00D00F2A" w:rsidRDefault="00D562A7" w:rsidP="00D562A7">
      <w:pPr>
        <w:autoSpaceDE w:val="0"/>
        <w:autoSpaceDN w:val="0"/>
        <w:adjustRightInd w:val="0"/>
        <w:spacing w:line="360" w:lineRule="auto"/>
        <w:ind w:firstLine="709"/>
        <w:jc w:val="both"/>
        <w:rPr>
          <w:b/>
          <w:sz w:val="32"/>
          <w:szCs w:val="32"/>
        </w:rPr>
      </w:pPr>
      <w:r w:rsidRPr="00D00F2A">
        <w:rPr>
          <w:b/>
          <w:sz w:val="32"/>
          <w:szCs w:val="32"/>
        </w:rPr>
        <w:lastRenderedPageBreak/>
        <w:t>1 Теоретические и правовые основы функционирования склада временного хранения (СВХ)</w:t>
      </w:r>
    </w:p>
    <w:p w14:paraId="0F88073D" w14:textId="77777777" w:rsidR="00D562A7" w:rsidRPr="00D00F2A" w:rsidRDefault="00D562A7" w:rsidP="00D562A7">
      <w:pPr>
        <w:autoSpaceDE w:val="0"/>
        <w:autoSpaceDN w:val="0"/>
        <w:adjustRightInd w:val="0"/>
        <w:spacing w:line="360" w:lineRule="auto"/>
        <w:ind w:firstLine="709"/>
        <w:jc w:val="both"/>
        <w:rPr>
          <w:sz w:val="28"/>
          <w:szCs w:val="28"/>
        </w:rPr>
      </w:pPr>
    </w:p>
    <w:p w14:paraId="7FEA3D34" w14:textId="37CEDB84" w:rsidR="00D562A7" w:rsidRPr="00D00F2A" w:rsidRDefault="00D562A7" w:rsidP="00D562A7">
      <w:pPr>
        <w:autoSpaceDE w:val="0"/>
        <w:autoSpaceDN w:val="0"/>
        <w:adjustRightInd w:val="0"/>
        <w:spacing w:line="360" w:lineRule="auto"/>
        <w:ind w:firstLine="709"/>
        <w:jc w:val="both"/>
        <w:rPr>
          <w:b/>
          <w:sz w:val="28"/>
          <w:szCs w:val="28"/>
        </w:rPr>
      </w:pPr>
      <w:r w:rsidRPr="00D00F2A">
        <w:rPr>
          <w:b/>
          <w:sz w:val="28"/>
          <w:szCs w:val="28"/>
        </w:rPr>
        <w:t>1.1 Понятие, сущность, цели и задачи СВХ во внешнеэкономической деятельности</w:t>
      </w:r>
    </w:p>
    <w:p w14:paraId="583AF54A" w14:textId="77777777" w:rsidR="00D562A7" w:rsidRPr="00D00F2A" w:rsidRDefault="00D562A7" w:rsidP="00D562A7">
      <w:pPr>
        <w:autoSpaceDE w:val="0"/>
        <w:autoSpaceDN w:val="0"/>
        <w:adjustRightInd w:val="0"/>
        <w:spacing w:line="360" w:lineRule="auto"/>
        <w:ind w:firstLine="709"/>
        <w:jc w:val="both"/>
        <w:rPr>
          <w:b/>
          <w:sz w:val="28"/>
          <w:szCs w:val="28"/>
        </w:rPr>
      </w:pPr>
    </w:p>
    <w:p w14:paraId="68E10C65"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Прежде чем перейти к рассмотрению складов временного хранения, в первую очередь следует сказать, что складская деятельность – это важный элемент, который необходим всем отраслям и имеет очень сложную структуру.</w:t>
      </w:r>
    </w:p>
    <w:p w14:paraId="1CA569D7"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На современном этапе развития для организации складской деятельности наиболее востребованным является системный подход. Это комплексное изучение процессов, которые взаимодействуют друг с другом для достижения одних поставленных целей. Он направлен на оптимизацию складских технологий, а также на интеграцию внутрипроизводственных процессов. Отличительной чертой является оптимизация не отдельных элементов складской деятельности, а логистики в целом.</w:t>
      </w:r>
    </w:p>
    <w:p w14:paraId="10DA2D35"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Одним из ключевых понятий в складской логистике является понятие склада. Склад представляет собой хранилище, которое получает товары и продукты для их окончательного распределения клиентам. Современные склады представляют собой сложные технические сооружения с определенной структурой и множеством функций по преобразованию материальных потоков [5].</w:t>
      </w:r>
    </w:p>
    <w:p w14:paraId="1D050467"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Основная цель склада - централизованное хранение запасов и обеспечение бесперебойной и ритмичной доставки. Поэтому основными функциями склада являются:</w:t>
      </w:r>
    </w:p>
    <w:p w14:paraId="64869518"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 xml:space="preserve">- хранение и распределение сырья, материалов и готовой продукции; </w:t>
      </w:r>
    </w:p>
    <w:p w14:paraId="1A12A3F8"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 xml:space="preserve">- обеспечение бесперебойной работы производства за счет своевременной поставки необходимых материалов и комплектующих; </w:t>
      </w:r>
    </w:p>
    <w:p w14:paraId="58292A4C" w14:textId="77777777" w:rsidR="00D562A7" w:rsidRPr="00D00F2A" w:rsidRDefault="00D562A7" w:rsidP="00D562A7">
      <w:pPr>
        <w:tabs>
          <w:tab w:val="left" w:leader="underscore" w:pos="3855"/>
          <w:tab w:val="left" w:leader="underscore" w:pos="5526"/>
          <w:tab w:val="left" w:leader="underscore" w:pos="7086"/>
          <w:tab w:val="left" w:leader="underscore" w:pos="8310"/>
        </w:tabs>
        <w:spacing w:line="360" w:lineRule="auto"/>
        <w:ind w:firstLine="709"/>
        <w:jc w:val="both"/>
        <w:rPr>
          <w:rFonts w:eastAsia="Arial Unicode MS"/>
          <w:color w:val="000000"/>
          <w:sz w:val="28"/>
          <w:szCs w:val="28"/>
        </w:rPr>
      </w:pPr>
      <w:r w:rsidRPr="00D00F2A">
        <w:rPr>
          <w:rFonts w:eastAsia="Arial Unicode MS"/>
          <w:color w:val="000000"/>
          <w:sz w:val="28"/>
          <w:szCs w:val="28"/>
        </w:rPr>
        <w:t xml:space="preserve">- обеспечение безопасности и сохранности хранимых товаров; </w:t>
      </w:r>
      <w:bookmarkEnd w:id="0"/>
    </w:p>
    <w:sectPr w:rsidR="00D562A7" w:rsidRPr="00D00F2A" w:rsidSect="003E444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99D4" w14:textId="77777777" w:rsidR="00AD6894" w:rsidRDefault="00AD6894" w:rsidP="002013E5">
      <w:r>
        <w:separator/>
      </w:r>
    </w:p>
  </w:endnote>
  <w:endnote w:type="continuationSeparator" w:id="0">
    <w:p w14:paraId="6796663C" w14:textId="77777777" w:rsidR="00AD6894" w:rsidRDefault="00AD6894"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nion Pro">
    <w:altName w:val="Cambria"/>
    <w:panose1 w:val="00000000000000000000"/>
    <w:charset w:val="CC"/>
    <w:family w:val="roman"/>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283DD3BB" w:rsidR="00D35769" w:rsidRDefault="00D35769">
        <w:pPr>
          <w:jc w:val="center"/>
        </w:pPr>
        <w:r>
          <w:rPr>
            <w:noProof/>
          </w:rPr>
          <w:fldChar w:fldCharType="begin"/>
        </w:r>
        <w:r>
          <w:rPr>
            <w:noProof/>
          </w:rPr>
          <w:instrText xml:space="preserve"> PAGE   \* MERGEFORMAT </w:instrText>
        </w:r>
        <w:r>
          <w:rPr>
            <w:noProof/>
          </w:rPr>
          <w:fldChar w:fldCharType="separate"/>
        </w:r>
        <w:r w:rsidR="000B255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8392" w14:textId="77777777" w:rsidR="00AD6894" w:rsidRDefault="00AD6894" w:rsidP="002013E5">
      <w:r>
        <w:separator/>
      </w:r>
    </w:p>
  </w:footnote>
  <w:footnote w:type="continuationSeparator" w:id="0">
    <w:p w14:paraId="53694F9D" w14:textId="77777777" w:rsidR="00AD6894" w:rsidRDefault="00AD6894" w:rsidP="0020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2FF8"/>
    <w:multiLevelType w:val="hybridMultilevel"/>
    <w:tmpl w:val="FB6880D0"/>
    <w:lvl w:ilvl="0" w:tplc="E3966D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AF60CA"/>
    <w:multiLevelType w:val="hybridMultilevel"/>
    <w:tmpl w:val="8DF8FF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6577E8"/>
    <w:multiLevelType w:val="multilevel"/>
    <w:tmpl w:val="91B4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48"/>
    <w:rsid w:val="0000342B"/>
    <w:rsid w:val="0000691C"/>
    <w:rsid w:val="000111E4"/>
    <w:rsid w:val="000117A3"/>
    <w:rsid w:val="00014A9E"/>
    <w:rsid w:val="00016FCB"/>
    <w:rsid w:val="00021A87"/>
    <w:rsid w:val="00022FAC"/>
    <w:rsid w:val="00025FE1"/>
    <w:rsid w:val="00026B20"/>
    <w:rsid w:val="000279DC"/>
    <w:rsid w:val="00030B77"/>
    <w:rsid w:val="00037352"/>
    <w:rsid w:val="0004491E"/>
    <w:rsid w:val="00050AF1"/>
    <w:rsid w:val="00051E1C"/>
    <w:rsid w:val="000520A9"/>
    <w:rsid w:val="000609C5"/>
    <w:rsid w:val="00060DF8"/>
    <w:rsid w:val="00072028"/>
    <w:rsid w:val="00075912"/>
    <w:rsid w:val="00076042"/>
    <w:rsid w:val="00077CD7"/>
    <w:rsid w:val="0008406A"/>
    <w:rsid w:val="00096092"/>
    <w:rsid w:val="00096A86"/>
    <w:rsid w:val="000A0AEF"/>
    <w:rsid w:val="000A5F0B"/>
    <w:rsid w:val="000B2556"/>
    <w:rsid w:val="000B4589"/>
    <w:rsid w:val="000B67CA"/>
    <w:rsid w:val="000B69ED"/>
    <w:rsid w:val="000C1A8F"/>
    <w:rsid w:val="000C2916"/>
    <w:rsid w:val="000C5BB8"/>
    <w:rsid w:val="000D5A9D"/>
    <w:rsid w:val="000E4EC1"/>
    <w:rsid w:val="000F06E1"/>
    <w:rsid w:val="000F173D"/>
    <w:rsid w:val="000F462C"/>
    <w:rsid w:val="000F46E6"/>
    <w:rsid w:val="000F5842"/>
    <w:rsid w:val="000F7947"/>
    <w:rsid w:val="00107ADC"/>
    <w:rsid w:val="00117531"/>
    <w:rsid w:val="001216CA"/>
    <w:rsid w:val="00121735"/>
    <w:rsid w:val="001365B2"/>
    <w:rsid w:val="001405B4"/>
    <w:rsid w:val="00143617"/>
    <w:rsid w:val="00143FA6"/>
    <w:rsid w:val="0014552E"/>
    <w:rsid w:val="00152224"/>
    <w:rsid w:val="0015313B"/>
    <w:rsid w:val="00153855"/>
    <w:rsid w:val="001560F7"/>
    <w:rsid w:val="00165B6A"/>
    <w:rsid w:val="001703A0"/>
    <w:rsid w:val="00170F68"/>
    <w:rsid w:val="00176D7A"/>
    <w:rsid w:val="00181783"/>
    <w:rsid w:val="001905A1"/>
    <w:rsid w:val="00191A4A"/>
    <w:rsid w:val="00192264"/>
    <w:rsid w:val="001A15D4"/>
    <w:rsid w:val="001A2A6B"/>
    <w:rsid w:val="001B7763"/>
    <w:rsid w:val="001C1312"/>
    <w:rsid w:val="001C1CAF"/>
    <w:rsid w:val="001C36EA"/>
    <w:rsid w:val="001C4B77"/>
    <w:rsid w:val="001D1C41"/>
    <w:rsid w:val="001D3DF5"/>
    <w:rsid w:val="001D4DF2"/>
    <w:rsid w:val="001D5AC4"/>
    <w:rsid w:val="001D66EE"/>
    <w:rsid w:val="001E3FF5"/>
    <w:rsid w:val="001E463E"/>
    <w:rsid w:val="001F3C1A"/>
    <w:rsid w:val="001F3FCF"/>
    <w:rsid w:val="001F693E"/>
    <w:rsid w:val="0020098D"/>
    <w:rsid w:val="00200EC3"/>
    <w:rsid w:val="002013E5"/>
    <w:rsid w:val="00202F9A"/>
    <w:rsid w:val="0020300E"/>
    <w:rsid w:val="002049FF"/>
    <w:rsid w:val="00211D6D"/>
    <w:rsid w:val="00221F21"/>
    <w:rsid w:val="00234B8C"/>
    <w:rsid w:val="0024039F"/>
    <w:rsid w:val="0024715B"/>
    <w:rsid w:val="0024737C"/>
    <w:rsid w:val="002513E8"/>
    <w:rsid w:val="002516B9"/>
    <w:rsid w:val="00254CF1"/>
    <w:rsid w:val="00254E2D"/>
    <w:rsid w:val="002567A3"/>
    <w:rsid w:val="002609D0"/>
    <w:rsid w:val="00264CBB"/>
    <w:rsid w:val="00267D76"/>
    <w:rsid w:val="00273CA4"/>
    <w:rsid w:val="002916DF"/>
    <w:rsid w:val="00294415"/>
    <w:rsid w:val="002B0721"/>
    <w:rsid w:val="002B2BA7"/>
    <w:rsid w:val="002C5A03"/>
    <w:rsid w:val="002C5FE5"/>
    <w:rsid w:val="002C6ABC"/>
    <w:rsid w:val="002D1A0E"/>
    <w:rsid w:val="002D2C6F"/>
    <w:rsid w:val="002D2CC6"/>
    <w:rsid w:val="002D561A"/>
    <w:rsid w:val="002D5630"/>
    <w:rsid w:val="002E1553"/>
    <w:rsid w:val="002E381A"/>
    <w:rsid w:val="002F63A2"/>
    <w:rsid w:val="00301156"/>
    <w:rsid w:val="00312201"/>
    <w:rsid w:val="0031309F"/>
    <w:rsid w:val="00323D4B"/>
    <w:rsid w:val="003248BB"/>
    <w:rsid w:val="00326849"/>
    <w:rsid w:val="0033397D"/>
    <w:rsid w:val="003353B6"/>
    <w:rsid w:val="003368F4"/>
    <w:rsid w:val="0034502E"/>
    <w:rsid w:val="003457D5"/>
    <w:rsid w:val="00351978"/>
    <w:rsid w:val="00357171"/>
    <w:rsid w:val="0035766B"/>
    <w:rsid w:val="00357FD5"/>
    <w:rsid w:val="00360C6E"/>
    <w:rsid w:val="00373FF3"/>
    <w:rsid w:val="0037420A"/>
    <w:rsid w:val="003747C4"/>
    <w:rsid w:val="00380283"/>
    <w:rsid w:val="003858F2"/>
    <w:rsid w:val="00390BAC"/>
    <w:rsid w:val="0039120B"/>
    <w:rsid w:val="003A00BE"/>
    <w:rsid w:val="003A14D8"/>
    <w:rsid w:val="003B0E39"/>
    <w:rsid w:val="003C0FF8"/>
    <w:rsid w:val="003C2790"/>
    <w:rsid w:val="003C6560"/>
    <w:rsid w:val="003D35DE"/>
    <w:rsid w:val="003D43B9"/>
    <w:rsid w:val="003E444A"/>
    <w:rsid w:val="003E7A24"/>
    <w:rsid w:val="003F4245"/>
    <w:rsid w:val="003F5E1F"/>
    <w:rsid w:val="003F7A1E"/>
    <w:rsid w:val="003F7CD1"/>
    <w:rsid w:val="00407E69"/>
    <w:rsid w:val="0042278E"/>
    <w:rsid w:val="00422E80"/>
    <w:rsid w:val="004263BD"/>
    <w:rsid w:val="00437F69"/>
    <w:rsid w:val="004404A4"/>
    <w:rsid w:val="00442F61"/>
    <w:rsid w:val="00460D7F"/>
    <w:rsid w:val="00461E61"/>
    <w:rsid w:val="004842D6"/>
    <w:rsid w:val="00492B13"/>
    <w:rsid w:val="00494D06"/>
    <w:rsid w:val="00495DC8"/>
    <w:rsid w:val="004A0CF1"/>
    <w:rsid w:val="004A392D"/>
    <w:rsid w:val="004A6490"/>
    <w:rsid w:val="004A6EEA"/>
    <w:rsid w:val="004B1A95"/>
    <w:rsid w:val="004C2FCB"/>
    <w:rsid w:val="004D250E"/>
    <w:rsid w:val="004D516C"/>
    <w:rsid w:val="004D59BD"/>
    <w:rsid w:val="004E33C3"/>
    <w:rsid w:val="004E47E3"/>
    <w:rsid w:val="004E5803"/>
    <w:rsid w:val="004E601C"/>
    <w:rsid w:val="004F4FC1"/>
    <w:rsid w:val="004F7650"/>
    <w:rsid w:val="00500A9C"/>
    <w:rsid w:val="0050193B"/>
    <w:rsid w:val="0050290C"/>
    <w:rsid w:val="00505EBF"/>
    <w:rsid w:val="005067A9"/>
    <w:rsid w:val="00512242"/>
    <w:rsid w:val="0051495A"/>
    <w:rsid w:val="005207BA"/>
    <w:rsid w:val="005216F5"/>
    <w:rsid w:val="00521AA6"/>
    <w:rsid w:val="005233E1"/>
    <w:rsid w:val="005245F7"/>
    <w:rsid w:val="00527F86"/>
    <w:rsid w:val="005314D4"/>
    <w:rsid w:val="005347FE"/>
    <w:rsid w:val="00534853"/>
    <w:rsid w:val="00544F5A"/>
    <w:rsid w:val="0054645B"/>
    <w:rsid w:val="0055544E"/>
    <w:rsid w:val="00562B70"/>
    <w:rsid w:val="00571DD3"/>
    <w:rsid w:val="00573AD6"/>
    <w:rsid w:val="005805A2"/>
    <w:rsid w:val="00580A7F"/>
    <w:rsid w:val="0058345D"/>
    <w:rsid w:val="00584E94"/>
    <w:rsid w:val="005877C3"/>
    <w:rsid w:val="005962A5"/>
    <w:rsid w:val="005C24BB"/>
    <w:rsid w:val="005F070A"/>
    <w:rsid w:val="005F4D5F"/>
    <w:rsid w:val="00603B83"/>
    <w:rsid w:val="00613517"/>
    <w:rsid w:val="00615599"/>
    <w:rsid w:val="0062142C"/>
    <w:rsid w:val="006227A3"/>
    <w:rsid w:val="0062677C"/>
    <w:rsid w:val="00630108"/>
    <w:rsid w:val="0063264A"/>
    <w:rsid w:val="00635FE4"/>
    <w:rsid w:val="006375C2"/>
    <w:rsid w:val="00643A7E"/>
    <w:rsid w:val="00646717"/>
    <w:rsid w:val="006516A3"/>
    <w:rsid w:val="006525DE"/>
    <w:rsid w:val="006645E7"/>
    <w:rsid w:val="00664B1F"/>
    <w:rsid w:val="0066502A"/>
    <w:rsid w:val="00671948"/>
    <w:rsid w:val="00682AF6"/>
    <w:rsid w:val="0068409F"/>
    <w:rsid w:val="00686526"/>
    <w:rsid w:val="00686893"/>
    <w:rsid w:val="006876B1"/>
    <w:rsid w:val="00695DCC"/>
    <w:rsid w:val="00697539"/>
    <w:rsid w:val="006A7632"/>
    <w:rsid w:val="006B0B87"/>
    <w:rsid w:val="006B3AC5"/>
    <w:rsid w:val="006C12F5"/>
    <w:rsid w:val="006C2827"/>
    <w:rsid w:val="006C7B96"/>
    <w:rsid w:val="006D22F6"/>
    <w:rsid w:val="006D48F4"/>
    <w:rsid w:val="006D627C"/>
    <w:rsid w:val="006D6770"/>
    <w:rsid w:val="006D7913"/>
    <w:rsid w:val="006E0686"/>
    <w:rsid w:val="006E59C9"/>
    <w:rsid w:val="006F11D2"/>
    <w:rsid w:val="006F2E2B"/>
    <w:rsid w:val="006F7A29"/>
    <w:rsid w:val="00701CC1"/>
    <w:rsid w:val="00703AFD"/>
    <w:rsid w:val="0074032F"/>
    <w:rsid w:val="00744F3D"/>
    <w:rsid w:val="00745A76"/>
    <w:rsid w:val="007537BB"/>
    <w:rsid w:val="007548EB"/>
    <w:rsid w:val="00761306"/>
    <w:rsid w:val="00765965"/>
    <w:rsid w:val="007666F7"/>
    <w:rsid w:val="007672B6"/>
    <w:rsid w:val="007700EF"/>
    <w:rsid w:val="00771894"/>
    <w:rsid w:val="0077401D"/>
    <w:rsid w:val="0078254C"/>
    <w:rsid w:val="00784A32"/>
    <w:rsid w:val="007858AF"/>
    <w:rsid w:val="00791FD2"/>
    <w:rsid w:val="00793C11"/>
    <w:rsid w:val="007A2273"/>
    <w:rsid w:val="007A5001"/>
    <w:rsid w:val="007B5001"/>
    <w:rsid w:val="007C2837"/>
    <w:rsid w:val="007C5CC7"/>
    <w:rsid w:val="007E101C"/>
    <w:rsid w:val="007E1135"/>
    <w:rsid w:val="007E2D0B"/>
    <w:rsid w:val="007F0B5C"/>
    <w:rsid w:val="007F476B"/>
    <w:rsid w:val="00802A60"/>
    <w:rsid w:val="008065DC"/>
    <w:rsid w:val="00820479"/>
    <w:rsid w:val="00825158"/>
    <w:rsid w:val="00825CC3"/>
    <w:rsid w:val="00832520"/>
    <w:rsid w:val="00832609"/>
    <w:rsid w:val="00833F24"/>
    <w:rsid w:val="00834445"/>
    <w:rsid w:val="008377BE"/>
    <w:rsid w:val="00842289"/>
    <w:rsid w:val="00844C4B"/>
    <w:rsid w:val="008453AE"/>
    <w:rsid w:val="008563B4"/>
    <w:rsid w:val="00857C48"/>
    <w:rsid w:val="00872981"/>
    <w:rsid w:val="008759DB"/>
    <w:rsid w:val="00877815"/>
    <w:rsid w:val="00880F4E"/>
    <w:rsid w:val="0088277B"/>
    <w:rsid w:val="00890DC9"/>
    <w:rsid w:val="00893018"/>
    <w:rsid w:val="00893AC5"/>
    <w:rsid w:val="008A1DD6"/>
    <w:rsid w:val="008A58CC"/>
    <w:rsid w:val="008A6768"/>
    <w:rsid w:val="008B15FD"/>
    <w:rsid w:val="008B185C"/>
    <w:rsid w:val="008B235C"/>
    <w:rsid w:val="008B29BB"/>
    <w:rsid w:val="008B4882"/>
    <w:rsid w:val="008C37BF"/>
    <w:rsid w:val="008C496F"/>
    <w:rsid w:val="008C5924"/>
    <w:rsid w:val="008D04A7"/>
    <w:rsid w:val="008D2262"/>
    <w:rsid w:val="008E5503"/>
    <w:rsid w:val="008F41F5"/>
    <w:rsid w:val="008F6FFD"/>
    <w:rsid w:val="009067F1"/>
    <w:rsid w:val="00906F7B"/>
    <w:rsid w:val="00912275"/>
    <w:rsid w:val="009163C2"/>
    <w:rsid w:val="00920FB0"/>
    <w:rsid w:val="009402F3"/>
    <w:rsid w:val="009410E3"/>
    <w:rsid w:val="009470B3"/>
    <w:rsid w:val="009529EA"/>
    <w:rsid w:val="009536ED"/>
    <w:rsid w:val="00955884"/>
    <w:rsid w:val="009625D3"/>
    <w:rsid w:val="009626FC"/>
    <w:rsid w:val="009645CB"/>
    <w:rsid w:val="00972308"/>
    <w:rsid w:val="00972C2D"/>
    <w:rsid w:val="00973246"/>
    <w:rsid w:val="00973887"/>
    <w:rsid w:val="00974E82"/>
    <w:rsid w:val="009772DB"/>
    <w:rsid w:val="0098114F"/>
    <w:rsid w:val="0098583F"/>
    <w:rsid w:val="00996F0D"/>
    <w:rsid w:val="009A1EF9"/>
    <w:rsid w:val="009A2C01"/>
    <w:rsid w:val="009A431D"/>
    <w:rsid w:val="009B1683"/>
    <w:rsid w:val="009B498A"/>
    <w:rsid w:val="009C4517"/>
    <w:rsid w:val="009D025F"/>
    <w:rsid w:val="009D55D9"/>
    <w:rsid w:val="009D56CC"/>
    <w:rsid w:val="009D64CD"/>
    <w:rsid w:val="009E37F1"/>
    <w:rsid w:val="009E3FAC"/>
    <w:rsid w:val="009E4D8D"/>
    <w:rsid w:val="009E58FC"/>
    <w:rsid w:val="009F03F9"/>
    <w:rsid w:val="00A014B0"/>
    <w:rsid w:val="00A14183"/>
    <w:rsid w:val="00A15BB7"/>
    <w:rsid w:val="00A224D5"/>
    <w:rsid w:val="00A34409"/>
    <w:rsid w:val="00A35C39"/>
    <w:rsid w:val="00A36E9C"/>
    <w:rsid w:val="00A37706"/>
    <w:rsid w:val="00A44F02"/>
    <w:rsid w:val="00A50BF9"/>
    <w:rsid w:val="00A52D5E"/>
    <w:rsid w:val="00A57F3B"/>
    <w:rsid w:val="00A612CE"/>
    <w:rsid w:val="00A704DA"/>
    <w:rsid w:val="00A728AA"/>
    <w:rsid w:val="00A80CFD"/>
    <w:rsid w:val="00A84333"/>
    <w:rsid w:val="00A87B20"/>
    <w:rsid w:val="00A9138E"/>
    <w:rsid w:val="00A91C9B"/>
    <w:rsid w:val="00A936FA"/>
    <w:rsid w:val="00AA5CC3"/>
    <w:rsid w:val="00AB2FF8"/>
    <w:rsid w:val="00AB3D3A"/>
    <w:rsid w:val="00AC2948"/>
    <w:rsid w:val="00AC4F88"/>
    <w:rsid w:val="00AD0BB1"/>
    <w:rsid w:val="00AD6894"/>
    <w:rsid w:val="00AD7994"/>
    <w:rsid w:val="00AE761C"/>
    <w:rsid w:val="00AF4F0C"/>
    <w:rsid w:val="00AF7E0F"/>
    <w:rsid w:val="00AF7E94"/>
    <w:rsid w:val="00B00430"/>
    <w:rsid w:val="00B01AFD"/>
    <w:rsid w:val="00B21FBD"/>
    <w:rsid w:val="00B22750"/>
    <w:rsid w:val="00B25CC3"/>
    <w:rsid w:val="00B41B17"/>
    <w:rsid w:val="00B42357"/>
    <w:rsid w:val="00B430B5"/>
    <w:rsid w:val="00B43493"/>
    <w:rsid w:val="00B5701E"/>
    <w:rsid w:val="00B61889"/>
    <w:rsid w:val="00B659BD"/>
    <w:rsid w:val="00B81F2E"/>
    <w:rsid w:val="00B940A2"/>
    <w:rsid w:val="00B94955"/>
    <w:rsid w:val="00B95804"/>
    <w:rsid w:val="00BA6061"/>
    <w:rsid w:val="00BA6FE0"/>
    <w:rsid w:val="00BB19F5"/>
    <w:rsid w:val="00BC566E"/>
    <w:rsid w:val="00BD153F"/>
    <w:rsid w:val="00BD3C4A"/>
    <w:rsid w:val="00BF547F"/>
    <w:rsid w:val="00BF597B"/>
    <w:rsid w:val="00C007EA"/>
    <w:rsid w:val="00C009D2"/>
    <w:rsid w:val="00C0380C"/>
    <w:rsid w:val="00C14B18"/>
    <w:rsid w:val="00C23373"/>
    <w:rsid w:val="00C47496"/>
    <w:rsid w:val="00C51F90"/>
    <w:rsid w:val="00C53D01"/>
    <w:rsid w:val="00C601B3"/>
    <w:rsid w:val="00C60BAD"/>
    <w:rsid w:val="00C61008"/>
    <w:rsid w:val="00C65BC6"/>
    <w:rsid w:val="00C67CA2"/>
    <w:rsid w:val="00C813C4"/>
    <w:rsid w:val="00C82149"/>
    <w:rsid w:val="00C85F24"/>
    <w:rsid w:val="00C86BA1"/>
    <w:rsid w:val="00C90954"/>
    <w:rsid w:val="00C95696"/>
    <w:rsid w:val="00CA0D44"/>
    <w:rsid w:val="00CA6226"/>
    <w:rsid w:val="00CA7A99"/>
    <w:rsid w:val="00CB3DE8"/>
    <w:rsid w:val="00CB5A63"/>
    <w:rsid w:val="00CC2073"/>
    <w:rsid w:val="00CC54D7"/>
    <w:rsid w:val="00CD7962"/>
    <w:rsid w:val="00CE1CB0"/>
    <w:rsid w:val="00CF6A0E"/>
    <w:rsid w:val="00CF7CB1"/>
    <w:rsid w:val="00D00F2A"/>
    <w:rsid w:val="00D0273E"/>
    <w:rsid w:val="00D044BB"/>
    <w:rsid w:val="00D10215"/>
    <w:rsid w:val="00D10A44"/>
    <w:rsid w:val="00D32339"/>
    <w:rsid w:val="00D35769"/>
    <w:rsid w:val="00D36959"/>
    <w:rsid w:val="00D40DF3"/>
    <w:rsid w:val="00D45979"/>
    <w:rsid w:val="00D47CE0"/>
    <w:rsid w:val="00D562A7"/>
    <w:rsid w:val="00D60B24"/>
    <w:rsid w:val="00D759D0"/>
    <w:rsid w:val="00D76D57"/>
    <w:rsid w:val="00D80EE8"/>
    <w:rsid w:val="00D81AB5"/>
    <w:rsid w:val="00D82A77"/>
    <w:rsid w:val="00D9468C"/>
    <w:rsid w:val="00D95725"/>
    <w:rsid w:val="00D95CBE"/>
    <w:rsid w:val="00D97BF2"/>
    <w:rsid w:val="00DA39CE"/>
    <w:rsid w:val="00DA3FC9"/>
    <w:rsid w:val="00DA4EC2"/>
    <w:rsid w:val="00DB25CF"/>
    <w:rsid w:val="00DB3288"/>
    <w:rsid w:val="00DB59FC"/>
    <w:rsid w:val="00DB7E3E"/>
    <w:rsid w:val="00DC684B"/>
    <w:rsid w:val="00DD0666"/>
    <w:rsid w:val="00DD0EAF"/>
    <w:rsid w:val="00DD5713"/>
    <w:rsid w:val="00DF06D6"/>
    <w:rsid w:val="00DF2F93"/>
    <w:rsid w:val="00DF35FD"/>
    <w:rsid w:val="00DF6158"/>
    <w:rsid w:val="00DF6915"/>
    <w:rsid w:val="00E01868"/>
    <w:rsid w:val="00E05F89"/>
    <w:rsid w:val="00E068C4"/>
    <w:rsid w:val="00E10E98"/>
    <w:rsid w:val="00E12D29"/>
    <w:rsid w:val="00E14FCA"/>
    <w:rsid w:val="00E15B24"/>
    <w:rsid w:val="00E16F9D"/>
    <w:rsid w:val="00E20F84"/>
    <w:rsid w:val="00E24A92"/>
    <w:rsid w:val="00E2522E"/>
    <w:rsid w:val="00E4004D"/>
    <w:rsid w:val="00E41533"/>
    <w:rsid w:val="00E431D2"/>
    <w:rsid w:val="00E438D7"/>
    <w:rsid w:val="00E742CE"/>
    <w:rsid w:val="00E80055"/>
    <w:rsid w:val="00E801A1"/>
    <w:rsid w:val="00E81589"/>
    <w:rsid w:val="00E81963"/>
    <w:rsid w:val="00E83FFB"/>
    <w:rsid w:val="00E866E7"/>
    <w:rsid w:val="00E970F9"/>
    <w:rsid w:val="00EA00E1"/>
    <w:rsid w:val="00EA472A"/>
    <w:rsid w:val="00EA6AAD"/>
    <w:rsid w:val="00EB022F"/>
    <w:rsid w:val="00EB4A96"/>
    <w:rsid w:val="00EC64DD"/>
    <w:rsid w:val="00ED07AB"/>
    <w:rsid w:val="00ED7C69"/>
    <w:rsid w:val="00EE2881"/>
    <w:rsid w:val="00EF159D"/>
    <w:rsid w:val="00F019D4"/>
    <w:rsid w:val="00F0575A"/>
    <w:rsid w:val="00F11DDB"/>
    <w:rsid w:val="00F26B2D"/>
    <w:rsid w:val="00F2772D"/>
    <w:rsid w:val="00F312FA"/>
    <w:rsid w:val="00F431F9"/>
    <w:rsid w:val="00F44C5B"/>
    <w:rsid w:val="00F46BE4"/>
    <w:rsid w:val="00F50F39"/>
    <w:rsid w:val="00F6327E"/>
    <w:rsid w:val="00F72874"/>
    <w:rsid w:val="00F745AA"/>
    <w:rsid w:val="00F76F95"/>
    <w:rsid w:val="00F86329"/>
    <w:rsid w:val="00FA0C83"/>
    <w:rsid w:val="00FA2AD8"/>
    <w:rsid w:val="00FA3430"/>
    <w:rsid w:val="00FB1D14"/>
    <w:rsid w:val="00FB2C13"/>
    <w:rsid w:val="00FC30E0"/>
    <w:rsid w:val="00FC3710"/>
    <w:rsid w:val="00FC729C"/>
    <w:rsid w:val="00FE346F"/>
    <w:rsid w:val="00FE4CB4"/>
    <w:rsid w:val="00FE628E"/>
    <w:rsid w:val="00FF3B2F"/>
    <w:rsid w:val="00FF43EB"/>
    <w:rsid w:val="00FF50E9"/>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21A2"/>
  <w15:docId w15:val="{CFCCEA38-9201-4A28-8B94-3CE3460D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40DF3"/>
    <w:rPr>
      <w:rFonts w:asciiTheme="majorHAnsi" w:eastAsiaTheme="majorEastAsia" w:hAnsiTheme="majorHAnsi" w:cstheme="majorBidi"/>
      <w:b/>
      <w:bCs/>
      <w:color w:val="4F81BD" w:themeColor="accent1"/>
      <w:sz w:val="24"/>
      <w:szCs w:val="24"/>
      <w:lang w:eastAsia="ru-RU"/>
    </w:rPr>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1"/>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paragraph" w:styleId="af">
    <w:name w:val="List Paragraph"/>
    <w:aliases w:val="диплом,Надпись к иллюстрации,List Paragraph"/>
    <w:basedOn w:val="a"/>
    <w:link w:val="af0"/>
    <w:uiPriority w:val="1"/>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
    <w:link w:val="af"/>
    <w:uiPriority w:val="34"/>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character" w:customStyle="1" w:styleId="af7">
    <w:name w:val="Без интервала Знак"/>
    <w:basedOn w:val="a0"/>
    <w:link w:val="af6"/>
    <w:uiPriority w:val="1"/>
    <w:rsid w:val="008F41F5"/>
    <w:rPr>
      <w:rFonts w:ascii="Times New Roman" w:hAnsi="Times New Roman"/>
      <w:sz w:val="28"/>
    </w:rPr>
  </w:style>
  <w:style w:type="table" w:styleId="af8">
    <w:name w:val="Table Grid"/>
    <w:basedOn w:val="a1"/>
    <w:uiPriority w:val="59"/>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semiHidden/>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1"/>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 w:type="character" w:customStyle="1" w:styleId="9">
    <w:name w:val="Основной текст (9)_"/>
    <w:basedOn w:val="a0"/>
    <w:link w:val="90"/>
    <w:locked/>
    <w:rsid w:val="00CD7962"/>
    <w:rPr>
      <w:rFonts w:ascii="Garamond" w:eastAsia="Garamond" w:hAnsi="Garamond" w:cs="Garamond"/>
      <w:shd w:val="clear" w:color="auto" w:fill="FFFFFF"/>
    </w:rPr>
  </w:style>
  <w:style w:type="paragraph" w:customStyle="1" w:styleId="90">
    <w:name w:val="Основной текст (9)"/>
    <w:basedOn w:val="a"/>
    <w:link w:val="9"/>
    <w:rsid w:val="00CD7962"/>
    <w:pPr>
      <w:shd w:val="clear" w:color="auto" w:fill="FFFFFF"/>
      <w:spacing w:after="240" w:line="278" w:lineRule="exact"/>
      <w:ind w:firstLine="840"/>
    </w:pPr>
    <w:rPr>
      <w:rFonts w:ascii="Garamond" w:eastAsia="Garamond" w:hAnsi="Garamond" w:cs="Garamond"/>
      <w:sz w:val="22"/>
      <w:szCs w:val="22"/>
      <w:lang w:eastAsia="en-US"/>
    </w:rPr>
  </w:style>
  <w:style w:type="character" w:customStyle="1" w:styleId="110">
    <w:name w:val="Основной текст (11)_"/>
    <w:basedOn w:val="a0"/>
    <w:link w:val="111"/>
    <w:locked/>
    <w:rsid w:val="00CD7962"/>
    <w:rPr>
      <w:rFonts w:ascii="Times New Roman" w:eastAsia="Times New Roman" w:hAnsi="Times New Roman" w:cs="Times New Roman"/>
      <w:sz w:val="24"/>
      <w:szCs w:val="24"/>
      <w:shd w:val="clear" w:color="auto" w:fill="FFFFFF"/>
    </w:rPr>
  </w:style>
  <w:style w:type="paragraph" w:customStyle="1" w:styleId="111">
    <w:name w:val="Основной текст (11)"/>
    <w:basedOn w:val="a"/>
    <w:link w:val="110"/>
    <w:rsid w:val="00CD7962"/>
    <w:pPr>
      <w:shd w:val="clear" w:color="auto" w:fill="FFFFFF"/>
      <w:spacing w:line="307" w:lineRule="exact"/>
    </w:pPr>
    <w:rPr>
      <w:lang w:eastAsia="en-US"/>
    </w:rPr>
  </w:style>
  <w:style w:type="character" w:customStyle="1" w:styleId="112">
    <w:name w:val="Колонтитул + 11"/>
    <w:aliases w:val="5 pt"/>
    <w:basedOn w:val="9"/>
    <w:rsid w:val="00CD7962"/>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CD7962"/>
    <w:rPr>
      <w:rFonts w:ascii="Times New Roman" w:eastAsia="Times New Roman" w:hAnsi="Times New Roman" w:cs="Times New Roman"/>
      <w:i/>
      <w:iCs/>
      <w:sz w:val="19"/>
      <w:szCs w:val="19"/>
      <w:shd w:val="clear" w:color="auto" w:fill="FFFFFF"/>
    </w:rPr>
  </w:style>
  <w:style w:type="character" w:customStyle="1" w:styleId="HTML">
    <w:name w:val="Адрес HTML Знак"/>
    <w:basedOn w:val="a0"/>
    <w:link w:val="HTML0"/>
    <w:uiPriority w:val="99"/>
    <w:semiHidden/>
    <w:rsid w:val="00CD7962"/>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CD7962"/>
    <w:rPr>
      <w:i/>
      <w:iCs/>
    </w:rPr>
  </w:style>
  <w:style w:type="paragraph" w:customStyle="1" w:styleId="s1">
    <w:name w:val="s_1"/>
    <w:basedOn w:val="a"/>
    <w:rsid w:val="00CD7962"/>
    <w:pPr>
      <w:spacing w:before="100" w:beforeAutospacing="1" w:after="100" w:afterAutospacing="1"/>
    </w:pPr>
  </w:style>
  <w:style w:type="paragraph" w:customStyle="1" w:styleId="enquiry-text">
    <w:name w:val="enquiry-text"/>
    <w:basedOn w:val="a"/>
    <w:rsid w:val="00CD7962"/>
    <w:pPr>
      <w:spacing w:before="100" w:beforeAutospacing="1" w:after="100" w:afterAutospacing="1"/>
    </w:pPr>
  </w:style>
  <w:style w:type="character" w:customStyle="1" w:styleId="FontStyle127">
    <w:name w:val="Font Style127"/>
    <w:basedOn w:val="a0"/>
    <w:rsid w:val="00CD7962"/>
    <w:rPr>
      <w:rFonts w:ascii="Times New Roman" w:hAnsi="Times New Roman" w:cs="Times New Roman"/>
      <w:sz w:val="20"/>
      <w:szCs w:val="20"/>
    </w:rPr>
  </w:style>
  <w:style w:type="paragraph" w:customStyle="1" w:styleId="16">
    <w:name w:val="Стиль1"/>
    <w:basedOn w:val="a"/>
    <w:rsid w:val="00CD7962"/>
    <w:pPr>
      <w:spacing w:line="360" w:lineRule="auto"/>
      <w:ind w:firstLine="709"/>
      <w:jc w:val="both"/>
    </w:pPr>
    <w:rPr>
      <w:rFonts w:eastAsia="Calibri"/>
      <w:noProof/>
      <w:color w:val="000000"/>
      <w:sz w:val="28"/>
      <w:szCs w:val="28"/>
    </w:rPr>
  </w:style>
  <w:style w:type="paragraph" w:customStyle="1" w:styleId="24">
    <w:name w:val="для табл.2"/>
    <w:basedOn w:val="a"/>
    <w:rsid w:val="00CD7962"/>
    <w:pPr>
      <w:jc w:val="center"/>
    </w:pPr>
    <w:rPr>
      <w:color w:val="000000"/>
      <w:lang w:eastAsia="en-US"/>
    </w:rPr>
  </w:style>
  <w:style w:type="paragraph" w:customStyle="1" w:styleId="0">
    <w:name w:val="0 Основной текст Мой"/>
    <w:basedOn w:val="a"/>
    <w:next w:val="a"/>
    <w:link w:val="00"/>
    <w:rsid w:val="00CD7962"/>
    <w:pPr>
      <w:spacing w:line="360" w:lineRule="auto"/>
      <w:ind w:firstLine="851"/>
    </w:pPr>
    <w:rPr>
      <w:bCs/>
      <w:sz w:val="28"/>
      <w:szCs w:val="28"/>
    </w:rPr>
  </w:style>
  <w:style w:type="character" w:customStyle="1" w:styleId="00">
    <w:name w:val="0 Основной текст Мой Знак"/>
    <w:link w:val="0"/>
    <w:rsid w:val="00CD7962"/>
    <w:rPr>
      <w:rFonts w:ascii="Times New Roman" w:eastAsia="Times New Roman" w:hAnsi="Times New Roman" w:cs="Times New Roman"/>
      <w:bCs/>
      <w:sz w:val="28"/>
      <w:szCs w:val="28"/>
      <w:lang w:eastAsia="ru-RU"/>
    </w:rPr>
  </w:style>
  <w:style w:type="character" w:customStyle="1" w:styleId="32">
    <w:name w:val="Обычный3"/>
    <w:basedOn w:val="a0"/>
    <w:rsid w:val="00CD7962"/>
  </w:style>
  <w:style w:type="paragraph" w:customStyle="1" w:styleId="aff9">
    <w:name w:val="ОСНОВНОЙ"/>
    <w:basedOn w:val="a"/>
    <w:link w:val="affa"/>
    <w:qFormat/>
    <w:rsid w:val="00CD7962"/>
    <w:pPr>
      <w:spacing w:line="360" w:lineRule="auto"/>
      <w:ind w:firstLine="709"/>
      <w:jc w:val="both"/>
    </w:pPr>
    <w:rPr>
      <w:rFonts w:eastAsiaTheme="minorHAnsi"/>
      <w:sz w:val="28"/>
      <w:szCs w:val="28"/>
      <w:lang w:eastAsia="en-US"/>
    </w:rPr>
  </w:style>
  <w:style w:type="character" w:customStyle="1" w:styleId="affa">
    <w:name w:val="ОСНОВНОЙ Знак"/>
    <w:basedOn w:val="a0"/>
    <w:link w:val="aff9"/>
    <w:rsid w:val="00CD7962"/>
    <w:rPr>
      <w:rFonts w:ascii="Times New Roman" w:hAnsi="Times New Roman" w:cs="Times New Roman"/>
      <w:sz w:val="28"/>
      <w:szCs w:val="28"/>
    </w:rPr>
  </w:style>
  <w:style w:type="paragraph" w:styleId="33">
    <w:name w:val="Body Text 3"/>
    <w:basedOn w:val="a"/>
    <w:link w:val="34"/>
    <w:uiPriority w:val="99"/>
    <w:unhideWhenUsed/>
    <w:rsid w:val="00CD7962"/>
    <w:pPr>
      <w:spacing w:after="120"/>
    </w:pPr>
    <w:rPr>
      <w:sz w:val="16"/>
      <w:szCs w:val="16"/>
    </w:rPr>
  </w:style>
  <w:style w:type="character" w:customStyle="1" w:styleId="34">
    <w:name w:val="Основной текст 3 Знак"/>
    <w:basedOn w:val="a0"/>
    <w:link w:val="33"/>
    <w:uiPriority w:val="99"/>
    <w:rsid w:val="00CD7962"/>
    <w:rPr>
      <w:rFonts w:ascii="Times New Roman" w:eastAsia="Times New Roman" w:hAnsi="Times New Roman" w:cs="Times New Roman"/>
      <w:sz w:val="16"/>
      <w:szCs w:val="16"/>
      <w:lang w:eastAsia="ru-RU"/>
    </w:rPr>
  </w:style>
  <w:style w:type="character" w:customStyle="1" w:styleId="25">
    <w:name w:val="Основной текст 2 Знак"/>
    <w:basedOn w:val="a0"/>
    <w:link w:val="26"/>
    <w:uiPriority w:val="99"/>
    <w:semiHidden/>
    <w:rsid w:val="00CD7962"/>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CD7962"/>
    <w:pPr>
      <w:spacing w:after="120" w:line="480" w:lineRule="auto"/>
    </w:pPr>
  </w:style>
  <w:style w:type="character" w:customStyle="1" w:styleId="210">
    <w:name w:val="Основной текст 2 Знак1"/>
    <w:basedOn w:val="a0"/>
    <w:uiPriority w:val="99"/>
    <w:semiHidden/>
    <w:rsid w:val="00CD7962"/>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D7962"/>
    <w:pPr>
      <w:spacing w:before="100" w:beforeAutospacing="1" w:after="100" w:afterAutospacing="1"/>
    </w:pPr>
  </w:style>
  <w:style w:type="paragraph" w:styleId="affb">
    <w:name w:val="Title"/>
    <w:basedOn w:val="a"/>
    <w:link w:val="affc"/>
    <w:uiPriority w:val="1"/>
    <w:qFormat/>
    <w:rsid w:val="00CD7962"/>
    <w:pPr>
      <w:widowControl w:val="0"/>
      <w:autoSpaceDE w:val="0"/>
      <w:autoSpaceDN w:val="0"/>
      <w:ind w:left="188" w:right="380"/>
      <w:jc w:val="center"/>
    </w:pPr>
    <w:rPr>
      <w:sz w:val="32"/>
      <w:szCs w:val="32"/>
      <w:lang w:eastAsia="en-US"/>
    </w:rPr>
  </w:style>
  <w:style w:type="character" w:customStyle="1" w:styleId="affc">
    <w:name w:val="Заголовок Знак"/>
    <w:basedOn w:val="a0"/>
    <w:link w:val="affb"/>
    <w:uiPriority w:val="1"/>
    <w:rsid w:val="00CD7962"/>
    <w:rPr>
      <w:rFonts w:ascii="Times New Roman" w:eastAsia="Times New Roman" w:hAnsi="Times New Roman" w:cs="Times New Roman"/>
      <w:sz w:val="32"/>
      <w:szCs w:val="32"/>
    </w:rPr>
  </w:style>
  <w:style w:type="paragraph" w:customStyle="1" w:styleId="17">
    <w:name w:val="Текст сноски1"/>
    <w:basedOn w:val="a"/>
    <w:uiPriority w:val="99"/>
    <w:rsid w:val="00CD7962"/>
    <w:pPr>
      <w:ind w:firstLine="709"/>
      <w:jc w:val="both"/>
    </w:pPr>
    <w:rPr>
      <w:rFonts w:eastAsia="Calibri"/>
      <w:sz w:val="20"/>
      <w:szCs w:val="20"/>
    </w:rPr>
  </w:style>
  <w:style w:type="character" w:customStyle="1" w:styleId="18">
    <w:name w:val="Знак сноски1"/>
    <w:uiPriority w:val="99"/>
    <w:rsid w:val="00CD7962"/>
    <w:rPr>
      <w:vertAlign w:val="superscript"/>
    </w:rPr>
  </w:style>
  <w:style w:type="paragraph" w:customStyle="1" w:styleId="113">
    <w:name w:val="Заголовок 11"/>
    <w:basedOn w:val="a"/>
    <w:uiPriority w:val="9"/>
    <w:qFormat/>
    <w:rsid w:val="00CD7962"/>
    <w:pPr>
      <w:spacing w:before="100" w:after="100"/>
    </w:pPr>
    <w:rPr>
      <w:rFonts w:asciiTheme="majorHAnsi" w:eastAsiaTheme="majorEastAsia" w:hAnsiTheme="majorHAnsi" w:cstheme="majorBidi"/>
      <w:b/>
      <w:bCs/>
      <w:color w:val="365F91" w:themeColor="accent1" w:themeShade="BF"/>
      <w:sz w:val="28"/>
      <w:szCs w:val="28"/>
      <w:lang w:val="en-US" w:eastAsia="en-US"/>
    </w:rPr>
  </w:style>
  <w:style w:type="character" w:customStyle="1" w:styleId="Blk">
    <w:name w:val="Blk"/>
    <w:basedOn w:val="a0"/>
    <w:uiPriority w:val="99"/>
    <w:rsid w:val="00CD7962"/>
  </w:style>
  <w:style w:type="character" w:customStyle="1" w:styleId="B">
    <w:name w:val="B"/>
    <w:basedOn w:val="a0"/>
    <w:uiPriority w:val="99"/>
    <w:rsid w:val="00CD7962"/>
  </w:style>
  <w:style w:type="character" w:customStyle="1" w:styleId="WW8Num23z0">
    <w:name w:val="WW8Num23z0"/>
    <w:qFormat/>
    <w:rsid w:val="008B185C"/>
    <w:rPr>
      <w:rFonts w:cs="Times New Roman"/>
    </w:rPr>
  </w:style>
  <w:style w:type="character" w:styleId="affd">
    <w:name w:val="Unresolved Mention"/>
    <w:basedOn w:val="a0"/>
    <w:uiPriority w:val="99"/>
    <w:semiHidden/>
    <w:unhideWhenUsed/>
    <w:rsid w:val="0078254C"/>
    <w:rPr>
      <w:color w:val="605E5C"/>
      <w:shd w:val="clear" w:color="auto" w:fill="E1DFDD"/>
    </w:rPr>
  </w:style>
  <w:style w:type="table" w:customStyle="1" w:styleId="27">
    <w:name w:val="Сетка таблицы2"/>
    <w:basedOn w:val="a1"/>
    <w:next w:val="af8"/>
    <w:uiPriority w:val="59"/>
    <w:rsid w:val="00BF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6068096">
      <w:bodyDiv w:val="1"/>
      <w:marLeft w:val="0"/>
      <w:marRight w:val="0"/>
      <w:marTop w:val="0"/>
      <w:marBottom w:val="0"/>
      <w:divBdr>
        <w:top w:val="none" w:sz="0" w:space="0" w:color="auto"/>
        <w:left w:val="none" w:sz="0" w:space="0" w:color="auto"/>
        <w:bottom w:val="none" w:sz="0" w:space="0" w:color="auto"/>
        <w:right w:val="none" w:sz="0" w:space="0" w:color="auto"/>
      </w:divBdr>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6B41-DCE0-43DB-BA1B-43476AB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Ivan V.</cp:lastModifiedBy>
  <cp:revision>5</cp:revision>
  <dcterms:created xsi:type="dcterms:W3CDTF">2024-06-05T18:26:00Z</dcterms:created>
  <dcterms:modified xsi:type="dcterms:W3CDTF">2025-03-20T05:54:00Z</dcterms:modified>
</cp:coreProperties>
</file>