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94265062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3744052"/>
      </w:sdtPr>
      <w:sdtEndPr/>
      <w:sdtContent>
        <w:p w14:paraId="37D65DD2" w14:textId="4CD674E4" w:rsidR="00CA3389" w:rsidRPr="00263747" w:rsidRDefault="00CA3389" w:rsidP="00CA3389">
          <w:pPr>
            <w:pStyle w:val="afd"/>
            <w:spacing w:before="0" w:line="360" w:lineRule="auto"/>
            <w:contextualSpacing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263747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35DA0FE4" w14:textId="77777777" w:rsidR="00CA3389" w:rsidRPr="00263747" w:rsidRDefault="00CA3389" w:rsidP="00CA3389">
          <w:pPr>
            <w:spacing w:after="0" w:line="360" w:lineRule="auto"/>
            <w:contextualSpacing/>
            <w:rPr>
              <w:color w:val="auto"/>
              <w:sz w:val="28"/>
              <w:szCs w:val="28"/>
              <w:lang w:eastAsia="en-US"/>
            </w:rPr>
          </w:pPr>
        </w:p>
        <w:p w14:paraId="09A06610" w14:textId="77777777" w:rsidR="00CA3389" w:rsidRPr="00263747" w:rsidRDefault="00CA3389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r w:rsidRPr="00263747">
            <w:rPr>
              <w:color w:val="auto"/>
              <w:sz w:val="28"/>
              <w:szCs w:val="28"/>
            </w:rPr>
            <w:fldChar w:fldCharType="begin"/>
          </w:r>
          <w:r w:rsidRPr="00263747">
            <w:rPr>
              <w:color w:val="auto"/>
              <w:sz w:val="28"/>
              <w:szCs w:val="28"/>
            </w:rPr>
            <w:instrText xml:space="preserve"> TOC \o "1-3" \h \z \u </w:instrText>
          </w:r>
          <w:r w:rsidRPr="00263747">
            <w:rPr>
              <w:color w:val="auto"/>
              <w:sz w:val="28"/>
              <w:szCs w:val="28"/>
            </w:rPr>
            <w:fldChar w:fldCharType="separate"/>
          </w:r>
          <w:hyperlink w:anchor="_Toc105432471" w:history="1">
            <w:r>
              <w:rPr>
                <w:rStyle w:val="af5"/>
                <w:rFonts w:eastAsiaTheme="minorHAnsi"/>
                <w:noProof/>
                <w:color w:val="auto"/>
                <w:sz w:val="28"/>
                <w:szCs w:val="28"/>
              </w:rPr>
              <w:t>В</w:t>
            </w:r>
            <w:r w:rsidRPr="00263747">
              <w:rPr>
                <w:rStyle w:val="af5"/>
                <w:rFonts w:eastAsiaTheme="minorHAnsi"/>
                <w:noProof/>
                <w:color w:val="auto"/>
                <w:sz w:val="28"/>
                <w:szCs w:val="28"/>
              </w:rPr>
              <w:t>ведение</w:t>
            </w:r>
            <w:r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263747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_Toc105432471 \h </w:instrText>
            </w:r>
            <w:r w:rsidRPr="00263747">
              <w:rPr>
                <w:noProof/>
                <w:webHidden/>
                <w:color w:val="auto"/>
                <w:sz w:val="28"/>
                <w:szCs w:val="28"/>
              </w:rPr>
            </w:r>
            <w:r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color w:val="auto"/>
                <w:sz w:val="28"/>
                <w:szCs w:val="28"/>
              </w:rPr>
              <w:t>3</w:t>
            </w:r>
            <w:r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9782B2F" w14:textId="77777777" w:rsidR="00CA3389" w:rsidRPr="00263747" w:rsidRDefault="00022A22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05432472" w:history="1"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 xml:space="preserve">1 </w:t>
            </w:r>
            <w:r w:rsidR="00CA3389">
              <w:rPr>
                <w:rStyle w:val="af5"/>
                <w:noProof/>
                <w:color w:val="auto"/>
                <w:sz w:val="28"/>
                <w:szCs w:val="28"/>
              </w:rPr>
              <w:t>Т</w:t>
            </w:r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>еоретические оценки значимости роли персонала в медицинских организациях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_Toc105432472 \h </w:instrTex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CA3389">
              <w:rPr>
                <w:noProof/>
                <w:webHidden/>
                <w:color w:val="auto"/>
                <w:sz w:val="28"/>
                <w:szCs w:val="28"/>
              </w:rPr>
              <w:t>6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21D8CD4" w14:textId="77777777" w:rsidR="00CA3389" w:rsidRPr="00263747" w:rsidRDefault="00022A22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05432473" w:history="1"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 xml:space="preserve">1.1 </w:t>
            </w:r>
            <w:r w:rsidR="00CA3389">
              <w:rPr>
                <w:rStyle w:val="af5"/>
                <w:noProof/>
                <w:color w:val="auto"/>
                <w:sz w:val="28"/>
                <w:szCs w:val="28"/>
              </w:rPr>
              <w:t>П</w:t>
            </w:r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>роблемы обеспечения здравоохранения медицинским персоналом в россии и мире в научных исследованиях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_Toc105432473 \h </w:instrTex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CA3389">
              <w:rPr>
                <w:noProof/>
                <w:webHidden/>
                <w:color w:val="auto"/>
                <w:sz w:val="28"/>
                <w:szCs w:val="28"/>
              </w:rPr>
              <w:t>6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2B08A4B" w14:textId="77777777" w:rsidR="00CA3389" w:rsidRPr="00263747" w:rsidRDefault="00022A22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05432474" w:history="1"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 xml:space="preserve">1.2 </w:t>
            </w:r>
            <w:r w:rsidR="00CA3389">
              <w:rPr>
                <w:rStyle w:val="af5"/>
                <w:noProof/>
                <w:color w:val="auto"/>
                <w:sz w:val="28"/>
                <w:szCs w:val="28"/>
              </w:rPr>
              <w:t>Э</w:t>
            </w:r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>кономические и социальные стороны процесса обеспечения кадрами системы здравоохранения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_Toc105432474 \h </w:instrTex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CA3389">
              <w:rPr>
                <w:noProof/>
                <w:webHidden/>
                <w:color w:val="auto"/>
                <w:sz w:val="28"/>
                <w:szCs w:val="28"/>
              </w:rPr>
              <w:t>13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9B61A97" w14:textId="77777777" w:rsidR="00CA3389" w:rsidRPr="00263747" w:rsidRDefault="00022A22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05432475" w:history="1"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>2 ГАУЗ СО «</w:t>
            </w:r>
            <w:r w:rsidR="00C12267">
              <w:rPr>
                <w:rStyle w:val="af5"/>
                <w:noProof/>
                <w:color w:val="auto"/>
                <w:sz w:val="28"/>
                <w:szCs w:val="28"/>
              </w:rPr>
              <w:t>Сухоложская РБ</w:t>
            </w:r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>» и его роль в системе муниципального здравоохранения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_Toc105432475 \h </w:instrTex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CA3389">
              <w:rPr>
                <w:noProof/>
                <w:webHidden/>
                <w:color w:val="auto"/>
                <w:sz w:val="28"/>
                <w:szCs w:val="28"/>
              </w:rPr>
              <w:t>25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A26E74D" w14:textId="77777777" w:rsidR="00CA3389" w:rsidRPr="00263747" w:rsidRDefault="00022A22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05432476" w:history="1"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 xml:space="preserve">2.1 </w:t>
            </w:r>
            <w:r w:rsidR="00CA3389">
              <w:rPr>
                <w:rStyle w:val="af5"/>
                <w:noProof/>
                <w:color w:val="auto"/>
                <w:sz w:val="28"/>
                <w:szCs w:val="28"/>
              </w:rPr>
              <w:t>А</w:t>
            </w:r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 xml:space="preserve">нализ экономической и социальной эффективности функционирования </w:t>
            </w:r>
            <w:r w:rsidR="00C12267">
              <w:rPr>
                <w:rStyle w:val="af5"/>
                <w:noProof/>
                <w:color w:val="auto"/>
                <w:sz w:val="28"/>
                <w:szCs w:val="28"/>
              </w:rPr>
              <w:t>Сухоложской РБ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_Toc105432476 \h </w:instrTex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CA3389">
              <w:rPr>
                <w:noProof/>
                <w:webHidden/>
                <w:color w:val="auto"/>
                <w:sz w:val="28"/>
                <w:szCs w:val="28"/>
              </w:rPr>
              <w:t>25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1845AA6" w14:textId="77777777" w:rsidR="00CA3389" w:rsidRPr="00263747" w:rsidRDefault="00022A22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05432477" w:history="1"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 xml:space="preserve">2.2 </w:t>
            </w:r>
            <w:r w:rsidR="00CA3389">
              <w:rPr>
                <w:rStyle w:val="af5"/>
                <w:noProof/>
                <w:color w:val="auto"/>
                <w:sz w:val="28"/>
                <w:szCs w:val="28"/>
              </w:rPr>
              <w:t>К</w:t>
            </w:r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 xml:space="preserve">адровая политика в </w:t>
            </w:r>
            <w:r w:rsidR="00C12267">
              <w:rPr>
                <w:rStyle w:val="af5"/>
                <w:noProof/>
                <w:color w:val="auto"/>
                <w:sz w:val="28"/>
                <w:szCs w:val="28"/>
              </w:rPr>
              <w:t>Сухоложской РБ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_Toc105432477 \h </w:instrTex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CA3389">
              <w:rPr>
                <w:noProof/>
                <w:webHidden/>
                <w:color w:val="auto"/>
                <w:sz w:val="28"/>
                <w:szCs w:val="28"/>
              </w:rPr>
              <w:t>3</w:t>
            </w:r>
            <w:r w:rsidR="00A67AF3">
              <w:rPr>
                <w:noProof/>
                <w:webHidden/>
                <w:color w:val="auto"/>
                <w:sz w:val="28"/>
                <w:szCs w:val="28"/>
              </w:rPr>
              <w:t>5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D967ECC" w14:textId="77777777" w:rsidR="00CA3389" w:rsidRPr="00263747" w:rsidRDefault="00022A22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05432478" w:history="1"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 xml:space="preserve">3 </w:t>
            </w:r>
            <w:r w:rsidR="00CA3389">
              <w:rPr>
                <w:rStyle w:val="af5"/>
                <w:noProof/>
                <w:color w:val="auto"/>
                <w:sz w:val="28"/>
                <w:szCs w:val="28"/>
              </w:rPr>
              <w:t>М</w:t>
            </w:r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 xml:space="preserve">ероприятия по повышению эффективности кадровой политики в </w:t>
            </w:r>
            <w:r w:rsidR="00C12267">
              <w:rPr>
                <w:rStyle w:val="af5"/>
                <w:noProof/>
                <w:color w:val="auto"/>
                <w:sz w:val="28"/>
                <w:szCs w:val="28"/>
              </w:rPr>
              <w:t>Сухоложской РБ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</w:hyperlink>
          <w:r w:rsidR="00A67AF3">
            <w:rPr>
              <w:noProof/>
              <w:color w:val="auto"/>
              <w:sz w:val="28"/>
              <w:szCs w:val="28"/>
            </w:rPr>
            <w:t>41</w:t>
          </w:r>
        </w:p>
        <w:p w14:paraId="118B58EA" w14:textId="77777777" w:rsidR="00CA3389" w:rsidRPr="00263747" w:rsidRDefault="00022A22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05432479" w:history="1"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 xml:space="preserve">3.1 </w:t>
            </w:r>
            <w:r w:rsidR="00CA3389">
              <w:rPr>
                <w:rStyle w:val="af5"/>
                <w:noProof/>
                <w:color w:val="auto"/>
                <w:sz w:val="28"/>
                <w:szCs w:val="28"/>
              </w:rPr>
              <w:t>П</w:t>
            </w:r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>роблемы обеспеченности кадровыми</w:t>
            </w:r>
            <w:r w:rsidR="00C12267">
              <w:rPr>
                <w:rStyle w:val="af5"/>
                <w:noProof/>
                <w:color w:val="auto"/>
                <w:sz w:val="28"/>
                <w:szCs w:val="28"/>
              </w:rPr>
              <w:t xml:space="preserve"> ресурсами</w:t>
            </w:r>
            <w:r w:rsidR="00C12267" w:rsidRPr="00C12267">
              <w:t xml:space="preserve"> </w:t>
            </w:r>
            <w:r w:rsidR="00C12267" w:rsidRPr="00C12267">
              <w:rPr>
                <w:rStyle w:val="af5"/>
                <w:noProof/>
                <w:color w:val="auto"/>
                <w:sz w:val="28"/>
                <w:szCs w:val="28"/>
              </w:rPr>
              <w:t>Сухоложской РБ</w:t>
            </w:r>
            <w:r w:rsidR="00C12267">
              <w:rPr>
                <w:rStyle w:val="af5"/>
                <w:noProof/>
                <w:color w:val="auto"/>
                <w:sz w:val="28"/>
                <w:szCs w:val="28"/>
              </w:rPr>
              <w:t xml:space="preserve"> ..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</w:hyperlink>
          <w:r w:rsidR="00A67AF3">
            <w:rPr>
              <w:noProof/>
              <w:color w:val="auto"/>
              <w:sz w:val="28"/>
              <w:szCs w:val="28"/>
            </w:rPr>
            <w:t>41</w:t>
          </w:r>
        </w:p>
        <w:p w14:paraId="29DEC5C7" w14:textId="77777777" w:rsidR="00CA3389" w:rsidRPr="00263747" w:rsidRDefault="00022A22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05432481" w:history="1"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 xml:space="preserve">3.2 </w:t>
            </w:r>
            <w:r w:rsidR="00CA3389">
              <w:rPr>
                <w:rStyle w:val="af5"/>
                <w:noProof/>
                <w:color w:val="auto"/>
                <w:sz w:val="28"/>
                <w:szCs w:val="28"/>
              </w:rPr>
              <w:t>Э</w:t>
            </w:r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>кономический и социальный эффект от внедрения мероприятий по обеспечению кадрами</w:t>
            </w:r>
            <w:r w:rsidR="00C12267">
              <w:rPr>
                <w:rStyle w:val="af5"/>
                <w:noProof/>
                <w:color w:val="auto"/>
                <w:sz w:val="28"/>
                <w:szCs w:val="28"/>
              </w:rPr>
              <w:t xml:space="preserve"> </w:t>
            </w:r>
            <w:r w:rsidR="00C12267" w:rsidRPr="00C12267">
              <w:rPr>
                <w:rStyle w:val="af5"/>
                <w:noProof/>
                <w:color w:val="auto"/>
                <w:sz w:val="28"/>
                <w:szCs w:val="28"/>
              </w:rPr>
              <w:t>Сухоложской РБ</w:t>
            </w:r>
            <w:r w:rsidR="00C12267">
              <w:rPr>
                <w:rStyle w:val="af5"/>
                <w:noProof/>
                <w:color w:val="auto"/>
                <w:sz w:val="28"/>
                <w:szCs w:val="28"/>
              </w:rPr>
              <w:t xml:space="preserve"> 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_Toc105432481 \h </w:instrTex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CA3389">
              <w:rPr>
                <w:noProof/>
                <w:webHidden/>
                <w:color w:val="auto"/>
                <w:sz w:val="28"/>
                <w:szCs w:val="28"/>
              </w:rPr>
              <w:t>46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25622AE" w14:textId="77777777" w:rsidR="00CA3389" w:rsidRPr="00263747" w:rsidRDefault="00022A22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05432483" w:history="1">
            <w:r w:rsidR="00CA3389">
              <w:rPr>
                <w:rStyle w:val="af5"/>
                <w:noProof/>
                <w:color w:val="auto"/>
                <w:sz w:val="28"/>
                <w:szCs w:val="28"/>
              </w:rPr>
              <w:t>З</w:t>
            </w:r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>аключение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_Toc105432483 \h </w:instrTex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CA3389">
              <w:rPr>
                <w:noProof/>
                <w:webHidden/>
                <w:color w:val="auto"/>
                <w:sz w:val="28"/>
                <w:szCs w:val="28"/>
              </w:rPr>
              <w:t>50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D7D60AE" w14:textId="77777777" w:rsidR="00CA3389" w:rsidRPr="00263747" w:rsidRDefault="00022A22" w:rsidP="00CA3389">
          <w:pPr>
            <w:pStyle w:val="17"/>
            <w:spacing w:after="0" w:line="360" w:lineRule="auto"/>
            <w:ind w:firstLine="0"/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05432484" w:history="1">
            <w:r w:rsidR="00CA3389">
              <w:rPr>
                <w:rStyle w:val="af5"/>
                <w:noProof/>
                <w:color w:val="auto"/>
                <w:sz w:val="28"/>
                <w:szCs w:val="28"/>
              </w:rPr>
              <w:t>С</w:t>
            </w:r>
            <w:r w:rsidR="00CA3389" w:rsidRPr="00263747">
              <w:rPr>
                <w:rStyle w:val="af5"/>
                <w:noProof/>
                <w:color w:val="auto"/>
                <w:sz w:val="28"/>
                <w:szCs w:val="28"/>
              </w:rPr>
              <w:t>писок использованных источников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_Toc105432484 \h </w:instrTex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CA3389">
              <w:rPr>
                <w:noProof/>
                <w:webHidden/>
                <w:color w:val="auto"/>
                <w:sz w:val="28"/>
                <w:szCs w:val="28"/>
              </w:rPr>
              <w:t>53</w:t>
            </w:r>
            <w:r w:rsidR="00CA3389" w:rsidRPr="00263747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DF2A32A" w14:textId="77777777" w:rsidR="00CA3389" w:rsidRPr="00263747" w:rsidRDefault="00CA3389" w:rsidP="00CA3389">
          <w:pPr>
            <w:spacing w:after="0" w:line="360" w:lineRule="auto"/>
            <w:contextualSpacing/>
            <w:jc w:val="both"/>
            <w:rPr>
              <w:color w:val="auto"/>
              <w:sz w:val="28"/>
              <w:szCs w:val="28"/>
            </w:rPr>
          </w:pPr>
          <w:r w:rsidRPr="00263747">
            <w:rPr>
              <w:color w:val="auto"/>
              <w:sz w:val="28"/>
              <w:szCs w:val="28"/>
            </w:rPr>
            <w:fldChar w:fldCharType="end"/>
          </w:r>
          <w:r w:rsidRPr="00263747">
            <w:rPr>
              <w:color w:val="auto"/>
              <w:sz w:val="28"/>
              <w:szCs w:val="28"/>
            </w:rPr>
            <w:t xml:space="preserve"> </w:t>
          </w:r>
        </w:p>
        <w:p w14:paraId="106A65B1" w14:textId="77777777" w:rsidR="00CA3389" w:rsidRPr="004002C9" w:rsidRDefault="00022A22" w:rsidP="00CA3389">
          <w:pPr>
            <w:spacing w:after="0" w:line="360" w:lineRule="auto"/>
            <w:contextualSpacing/>
            <w:jc w:val="both"/>
            <w:rPr>
              <w:color w:val="auto"/>
              <w:sz w:val="28"/>
              <w:szCs w:val="28"/>
            </w:rPr>
          </w:pPr>
        </w:p>
      </w:sdtContent>
    </w:sdt>
    <w:p w14:paraId="5CCBEC46" w14:textId="77777777" w:rsidR="00CA3389" w:rsidRPr="004002C9" w:rsidRDefault="00CA3389" w:rsidP="00CA3389">
      <w:pPr>
        <w:spacing w:after="0" w:line="360" w:lineRule="auto"/>
        <w:contextualSpacing/>
        <w:jc w:val="both"/>
        <w:rPr>
          <w:rFonts w:eastAsiaTheme="minorHAnsi"/>
          <w:bCs/>
          <w:iCs/>
          <w:color w:val="auto"/>
          <w:sz w:val="28"/>
          <w:szCs w:val="28"/>
          <w:lang w:eastAsia="en-US"/>
        </w:rPr>
      </w:pPr>
      <w:r w:rsidRPr="004002C9">
        <w:rPr>
          <w:rFonts w:eastAsiaTheme="minorHAnsi"/>
          <w:b/>
          <w:i/>
          <w:color w:val="auto"/>
          <w:sz w:val="28"/>
          <w:szCs w:val="28"/>
        </w:rPr>
        <w:br w:type="page"/>
      </w:r>
    </w:p>
    <w:p w14:paraId="16342362" w14:textId="77777777" w:rsidR="00CA3389" w:rsidRPr="00E7625F" w:rsidRDefault="00CA3389" w:rsidP="001E37DA">
      <w:pPr>
        <w:pStyle w:val="1"/>
        <w:spacing w:before="0" w:line="360" w:lineRule="auto"/>
        <w:ind w:left="0"/>
        <w:jc w:val="center"/>
        <w:rPr>
          <w:rFonts w:ascii="Times New Roman" w:eastAsiaTheme="minorHAnsi" w:hAnsi="Times New Roman" w:cs="Times New Roman"/>
          <w:b w:val="0"/>
          <w:i w:val="0"/>
          <w:sz w:val="28"/>
          <w:szCs w:val="28"/>
        </w:rPr>
      </w:pPr>
      <w:bookmarkStart w:id="1" w:name="_Toc105432471"/>
      <w:r w:rsidRPr="00E7625F">
        <w:rPr>
          <w:rFonts w:ascii="Times New Roman" w:eastAsiaTheme="minorHAnsi" w:hAnsi="Times New Roman" w:cs="Times New Roman"/>
          <w:b w:val="0"/>
          <w:i w:val="0"/>
          <w:sz w:val="28"/>
          <w:szCs w:val="28"/>
        </w:rPr>
        <w:lastRenderedPageBreak/>
        <w:t>ВВЕДЕНИЕ</w:t>
      </w:r>
      <w:bookmarkEnd w:id="0"/>
      <w:bookmarkEnd w:id="1"/>
    </w:p>
    <w:p w14:paraId="693E13EE" w14:textId="77777777" w:rsidR="00CA3389" w:rsidRDefault="00CA3389" w:rsidP="00CA3389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14:paraId="0D8F8D8C" w14:textId="77777777" w:rsidR="00CA3389" w:rsidRDefault="00CA3389" w:rsidP="00CA3389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Проблема дефицита кадров первичного звена здравоохранения остается перманентно актуальной. </w:t>
      </w:r>
      <w:r w:rsidR="0054667F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информационных источниках представлены данные о дефиците более</w:t>
      </w:r>
      <w:r w:rsidRPr="00130F86">
        <w:rPr>
          <w:color w:val="auto"/>
          <w:sz w:val="28"/>
          <w:szCs w:val="28"/>
        </w:rPr>
        <w:t xml:space="preserve"> 148</w:t>
      </w:r>
      <w:r>
        <w:rPr>
          <w:color w:val="auto"/>
          <w:sz w:val="28"/>
          <w:szCs w:val="28"/>
        </w:rPr>
        <w:t xml:space="preserve"> </w:t>
      </w:r>
      <w:r w:rsidRPr="00130F86">
        <w:rPr>
          <w:color w:val="auto"/>
          <w:sz w:val="28"/>
          <w:szCs w:val="28"/>
        </w:rPr>
        <w:t>тыс</w:t>
      </w:r>
      <w:r>
        <w:rPr>
          <w:color w:val="auto"/>
          <w:sz w:val="28"/>
          <w:szCs w:val="28"/>
        </w:rPr>
        <w:t>.</w:t>
      </w:r>
      <w:r w:rsidRPr="00130F86">
        <w:rPr>
          <w:color w:val="auto"/>
          <w:sz w:val="28"/>
          <w:szCs w:val="28"/>
        </w:rPr>
        <w:t xml:space="preserve"> врачей и 800 тыс</w:t>
      </w:r>
      <w:r>
        <w:rPr>
          <w:color w:val="auto"/>
          <w:sz w:val="28"/>
          <w:szCs w:val="28"/>
        </w:rPr>
        <w:t>.</w:t>
      </w:r>
      <w:r w:rsidRPr="00130F86">
        <w:rPr>
          <w:color w:val="auto"/>
          <w:sz w:val="28"/>
          <w:szCs w:val="28"/>
        </w:rPr>
        <w:t xml:space="preserve"> медсестер.</w:t>
      </w:r>
      <w:r>
        <w:rPr>
          <w:color w:val="auto"/>
          <w:sz w:val="28"/>
          <w:szCs w:val="28"/>
        </w:rPr>
        <w:t xml:space="preserve"> Причины сложившейся ситуации называются разные. Так, по результатам опроса 2021 г. </w:t>
      </w:r>
      <w:r w:rsidRPr="000B4F61">
        <w:rPr>
          <w:color w:val="auto"/>
          <w:sz w:val="28"/>
          <w:szCs w:val="28"/>
        </w:rPr>
        <w:t>2855</w:t>
      </w:r>
      <w:r>
        <w:rPr>
          <w:color w:val="auto"/>
          <w:sz w:val="28"/>
          <w:szCs w:val="28"/>
        </w:rPr>
        <w:t xml:space="preserve"> медиков кадровый дефицит связан «с низкими заработками (47%), процессом оптимизации здравоохранения (32%) и даже негативным образом медработника в СМИ (5%)» [56]. В то же время от качества работы и обеспеченности кадрами первичного звена здравоохранения зависит</w:t>
      </w:r>
      <w:r w:rsidRPr="00130F8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социально-экономическая безопасность общества. Именно это звено становится первой структурой, готовой не только оказать помощь в диагностике различных нозологий, но и за счет эффективных лечебных мероприятий облегчить нагрузку стационаров и других организаций.</w:t>
      </w:r>
    </w:p>
    <w:p w14:paraId="5735DF8B" w14:textId="77777777" w:rsidR="00CA3389" w:rsidRDefault="00CA3389" w:rsidP="00CA3389">
      <w:pPr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связи с изложенным задача исследования </w:t>
      </w:r>
      <w:r w:rsidRPr="000B4F61">
        <w:rPr>
          <w:color w:val="auto"/>
          <w:sz w:val="28"/>
          <w:szCs w:val="28"/>
        </w:rPr>
        <w:t>экономически</w:t>
      </w:r>
      <w:r>
        <w:rPr>
          <w:color w:val="auto"/>
          <w:sz w:val="28"/>
          <w:szCs w:val="28"/>
        </w:rPr>
        <w:t>х</w:t>
      </w:r>
      <w:r w:rsidRPr="000B4F6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проблем</w:t>
      </w:r>
      <w:r w:rsidRPr="000B4F61">
        <w:rPr>
          <w:color w:val="auto"/>
          <w:sz w:val="28"/>
          <w:szCs w:val="28"/>
        </w:rPr>
        <w:t xml:space="preserve"> обеспечения персоналом первичного звена организации здравоохранения</w:t>
      </w:r>
      <w:r>
        <w:rPr>
          <w:color w:val="auto"/>
          <w:sz w:val="28"/>
          <w:szCs w:val="28"/>
        </w:rPr>
        <w:t xml:space="preserve"> </w:t>
      </w:r>
      <w:r w:rsidRPr="002A66BD">
        <w:rPr>
          <w:rFonts w:eastAsia="Calibri"/>
          <w:color w:val="auto"/>
          <w:sz w:val="28"/>
          <w:szCs w:val="28"/>
        </w:rPr>
        <w:t xml:space="preserve">(далее – ОЗ) </w:t>
      </w:r>
      <w:r>
        <w:rPr>
          <w:rFonts w:eastAsia="Calibri"/>
          <w:color w:val="auto"/>
          <w:sz w:val="28"/>
          <w:szCs w:val="28"/>
        </w:rPr>
        <w:t>является</w:t>
      </w:r>
      <w:r>
        <w:rPr>
          <w:color w:val="auto"/>
          <w:sz w:val="28"/>
          <w:szCs w:val="28"/>
        </w:rPr>
        <w:t xml:space="preserve"> актуальной.</w:t>
      </w:r>
    </w:p>
    <w:p w14:paraId="48CDAD5D" w14:textId="77777777" w:rsidR="00CA3389" w:rsidRDefault="00CA3389" w:rsidP="00CA3389">
      <w:pPr>
        <w:shd w:val="clear" w:color="auto" w:fill="FFFFFF"/>
        <w:spacing w:after="0"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Объект исследования – персонал первичного звена ОЗ.</w:t>
      </w:r>
    </w:p>
    <w:p w14:paraId="1580A8C5" w14:textId="77777777" w:rsidR="00CA3389" w:rsidRPr="002A66BD" w:rsidRDefault="00CA3389" w:rsidP="00CA3389">
      <w:pPr>
        <w:shd w:val="clear" w:color="auto" w:fill="FFFFFF"/>
        <w:spacing w:after="0"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A66BD">
        <w:rPr>
          <w:rFonts w:eastAsia="Calibri"/>
          <w:color w:val="auto"/>
          <w:sz w:val="28"/>
          <w:szCs w:val="28"/>
        </w:rPr>
        <w:t xml:space="preserve">Предметом исследования является процесс обеспечения персоналом первичного звена ОЗ. </w:t>
      </w:r>
    </w:p>
    <w:p w14:paraId="03D75B32" w14:textId="77777777" w:rsidR="00CA3389" w:rsidRPr="002A66BD" w:rsidRDefault="00CA3389" w:rsidP="00CA3389">
      <w:pPr>
        <w:shd w:val="clear" w:color="auto" w:fill="FFFFFF"/>
        <w:spacing w:after="0"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A66BD">
        <w:rPr>
          <w:rFonts w:eastAsia="Calibri"/>
          <w:color w:val="auto"/>
          <w:sz w:val="28"/>
          <w:szCs w:val="28"/>
        </w:rPr>
        <w:t xml:space="preserve">Целью </w:t>
      </w:r>
      <w:r>
        <w:rPr>
          <w:rFonts w:eastAsia="Calibri"/>
          <w:color w:val="auto"/>
          <w:sz w:val="28"/>
          <w:szCs w:val="28"/>
        </w:rPr>
        <w:t>выпускной квалификационной работы (далее – ВКР)</w:t>
      </w:r>
      <w:r w:rsidRPr="002A66BD">
        <w:rPr>
          <w:rFonts w:eastAsia="Calibri"/>
          <w:color w:val="auto"/>
          <w:sz w:val="28"/>
          <w:szCs w:val="28"/>
        </w:rPr>
        <w:t xml:space="preserve"> является исследование экономических проблем обеспечения персоналом первичного звена организации здравоохранения на примере Государственного автономного учреждения здравоохранения Свердловской области «</w:t>
      </w:r>
      <w:r w:rsidR="0054667F">
        <w:rPr>
          <w:rFonts w:eastAsia="Calibri"/>
          <w:color w:val="auto"/>
          <w:sz w:val="28"/>
          <w:szCs w:val="28"/>
        </w:rPr>
        <w:t>Сухоложская</w:t>
      </w:r>
      <w:r w:rsidRPr="002A66BD">
        <w:rPr>
          <w:rFonts w:eastAsia="Calibri"/>
          <w:color w:val="auto"/>
          <w:sz w:val="28"/>
          <w:szCs w:val="28"/>
        </w:rPr>
        <w:t xml:space="preserve"> районная больница» (</w:t>
      </w:r>
      <w:proofErr w:type="gramStart"/>
      <w:r w:rsidRPr="002A66BD">
        <w:rPr>
          <w:rFonts w:eastAsia="Calibri"/>
          <w:color w:val="auto"/>
          <w:sz w:val="28"/>
          <w:szCs w:val="28"/>
        </w:rPr>
        <w:t>далее</w:t>
      </w:r>
      <w:r w:rsidR="0054667F">
        <w:rPr>
          <w:rFonts w:eastAsia="Calibri"/>
          <w:color w:val="auto"/>
          <w:sz w:val="28"/>
          <w:szCs w:val="28"/>
        </w:rPr>
        <w:t xml:space="preserve">  ̶</w:t>
      </w:r>
      <w:proofErr w:type="gramEnd"/>
      <w:r w:rsidR="0054667F">
        <w:rPr>
          <w:rFonts w:eastAsia="Calibri"/>
          <w:color w:val="auto"/>
          <w:sz w:val="28"/>
          <w:szCs w:val="28"/>
        </w:rPr>
        <w:t xml:space="preserve">  Сухоложская </w:t>
      </w:r>
      <w:r>
        <w:rPr>
          <w:rFonts w:eastAsia="Calibri"/>
          <w:color w:val="auto"/>
          <w:sz w:val="28"/>
          <w:szCs w:val="28"/>
        </w:rPr>
        <w:t>РБ)</w:t>
      </w:r>
      <w:r w:rsidRPr="002A66BD">
        <w:rPr>
          <w:rFonts w:eastAsia="Calibri"/>
          <w:color w:val="auto"/>
          <w:sz w:val="28"/>
          <w:szCs w:val="28"/>
        </w:rPr>
        <w:t>.</w:t>
      </w:r>
    </w:p>
    <w:p w14:paraId="77D24788" w14:textId="77777777" w:rsidR="00CA3389" w:rsidRDefault="00CA3389" w:rsidP="00CA3389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Цель определила задачи:</w:t>
      </w:r>
    </w:p>
    <w:p w14:paraId="590F195A" w14:textId="77777777" w:rsidR="00CA3389" w:rsidRDefault="00CA3389" w:rsidP="00CA3389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исследователь теоретические оценки</w:t>
      </w:r>
      <w:r w:rsidRPr="001D555B">
        <w:t xml:space="preserve"> </w:t>
      </w:r>
      <w:r w:rsidRPr="001D555B">
        <w:rPr>
          <w:color w:val="auto"/>
          <w:sz w:val="28"/>
          <w:szCs w:val="28"/>
        </w:rPr>
        <w:t xml:space="preserve">значимости роли персонала в </w:t>
      </w:r>
      <w:r>
        <w:rPr>
          <w:color w:val="auto"/>
          <w:sz w:val="28"/>
          <w:szCs w:val="28"/>
        </w:rPr>
        <w:t xml:space="preserve">ОЗ. Для этого рассмотреть </w:t>
      </w:r>
      <w:r w:rsidRPr="001D555B">
        <w:rPr>
          <w:color w:val="auto"/>
          <w:sz w:val="28"/>
          <w:szCs w:val="28"/>
        </w:rPr>
        <w:t>проблемы обеспечения здравоохранения медицинским персоналом в России и мире в научных исследованиях</w:t>
      </w:r>
      <w:r>
        <w:rPr>
          <w:color w:val="auto"/>
          <w:sz w:val="28"/>
          <w:szCs w:val="28"/>
        </w:rPr>
        <w:t>, э</w:t>
      </w:r>
      <w:r w:rsidRPr="001D555B">
        <w:rPr>
          <w:color w:val="auto"/>
          <w:sz w:val="28"/>
          <w:szCs w:val="28"/>
        </w:rPr>
        <w:t xml:space="preserve">кономические и </w:t>
      </w:r>
      <w:r w:rsidRPr="001D555B">
        <w:rPr>
          <w:color w:val="auto"/>
          <w:sz w:val="28"/>
          <w:szCs w:val="28"/>
        </w:rPr>
        <w:lastRenderedPageBreak/>
        <w:t>социальные стороны процесса обеспечения кадрами системы здравоохранения</w:t>
      </w:r>
      <w:r>
        <w:rPr>
          <w:color w:val="auto"/>
          <w:sz w:val="28"/>
          <w:szCs w:val="28"/>
        </w:rPr>
        <w:t>;</w:t>
      </w:r>
    </w:p>
    <w:p w14:paraId="334C6FBB" w14:textId="77777777" w:rsidR="00CA3389" w:rsidRDefault="00CA3389" w:rsidP="00CA3389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представить анализ экономической деятельности </w:t>
      </w:r>
      <w:r w:rsidR="0054667F">
        <w:rPr>
          <w:color w:val="auto"/>
          <w:sz w:val="28"/>
          <w:szCs w:val="28"/>
        </w:rPr>
        <w:t xml:space="preserve">Сухоложской </w:t>
      </w:r>
      <w:r>
        <w:rPr>
          <w:color w:val="auto"/>
          <w:sz w:val="28"/>
          <w:szCs w:val="28"/>
        </w:rPr>
        <w:t>РБ, кадровой политики, обеспеченности кадрами первичного звена;</w:t>
      </w:r>
    </w:p>
    <w:p w14:paraId="16673134" w14:textId="77777777" w:rsidR="00CA3389" w:rsidRDefault="00CA3389" w:rsidP="00CA3389">
      <w:pPr>
        <w:pStyle w:val="a4"/>
        <w:numPr>
          <w:ilvl w:val="0"/>
          <w:numId w:val="26"/>
        </w:numPr>
        <w:spacing w:after="0" w:line="360" w:lineRule="auto"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выявить проблемы реализации задач обеспеченности кадрами </w:t>
      </w:r>
      <w:r w:rsidR="0054667F">
        <w:rPr>
          <w:color w:val="auto"/>
          <w:sz w:val="28"/>
          <w:szCs w:val="28"/>
        </w:rPr>
        <w:t xml:space="preserve">Сухоложской </w:t>
      </w:r>
      <w:r>
        <w:rPr>
          <w:color w:val="auto"/>
          <w:sz w:val="28"/>
          <w:szCs w:val="28"/>
        </w:rPr>
        <w:t>РБ, предложить пути их разрешения и рассчитать экономический эффект от этого.</w:t>
      </w:r>
    </w:p>
    <w:sectPr w:rsidR="00CA3389" w:rsidSect="00CA3389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91F7" w14:textId="77777777" w:rsidR="00022A22" w:rsidRDefault="00022A22" w:rsidP="00CA3389">
      <w:pPr>
        <w:spacing w:after="0" w:line="240" w:lineRule="auto"/>
      </w:pPr>
      <w:r>
        <w:separator/>
      </w:r>
    </w:p>
  </w:endnote>
  <w:endnote w:type="continuationSeparator" w:id="0">
    <w:p w14:paraId="115BA80E" w14:textId="77777777" w:rsidR="00022A22" w:rsidRDefault="00022A22" w:rsidP="00CA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28"/>
        <w:szCs w:val="28"/>
      </w:rPr>
      <w:id w:val="723178198"/>
    </w:sdtPr>
    <w:sdtEndPr/>
    <w:sdtContent>
      <w:p w14:paraId="73EE2618" w14:textId="77777777" w:rsidR="00BE17BA" w:rsidRPr="00714A72" w:rsidRDefault="00BE17BA" w:rsidP="00CA3389">
        <w:pPr>
          <w:pStyle w:val="af8"/>
          <w:jc w:val="center"/>
          <w:rPr>
            <w:color w:val="auto"/>
            <w:sz w:val="28"/>
            <w:szCs w:val="28"/>
          </w:rPr>
        </w:pPr>
        <w:r w:rsidRPr="00714A72">
          <w:rPr>
            <w:color w:val="auto"/>
            <w:sz w:val="28"/>
            <w:szCs w:val="28"/>
          </w:rPr>
          <w:fldChar w:fldCharType="begin"/>
        </w:r>
        <w:r w:rsidRPr="00714A72">
          <w:rPr>
            <w:color w:val="auto"/>
            <w:sz w:val="28"/>
            <w:szCs w:val="28"/>
          </w:rPr>
          <w:instrText>PAGE   \* MERGEFORMAT</w:instrText>
        </w:r>
        <w:r w:rsidRPr="00714A72">
          <w:rPr>
            <w:color w:val="auto"/>
            <w:sz w:val="28"/>
            <w:szCs w:val="28"/>
          </w:rPr>
          <w:fldChar w:fldCharType="separate"/>
        </w:r>
        <w:r w:rsidR="00E7293C">
          <w:rPr>
            <w:noProof/>
            <w:color w:val="auto"/>
            <w:sz w:val="28"/>
            <w:szCs w:val="28"/>
          </w:rPr>
          <w:t>4</w:t>
        </w:r>
        <w:r w:rsidRPr="00714A72">
          <w:rPr>
            <w:color w:val="auto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0466" w14:textId="77777777" w:rsidR="00022A22" w:rsidRDefault="00022A22" w:rsidP="00CA3389">
      <w:pPr>
        <w:spacing w:after="0" w:line="240" w:lineRule="auto"/>
      </w:pPr>
      <w:r>
        <w:separator/>
      </w:r>
    </w:p>
  </w:footnote>
  <w:footnote w:type="continuationSeparator" w:id="0">
    <w:p w14:paraId="03BDE21B" w14:textId="77777777" w:rsidR="00022A22" w:rsidRDefault="00022A22" w:rsidP="00CA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77DC"/>
    <w:multiLevelType w:val="hybridMultilevel"/>
    <w:tmpl w:val="207C7D64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ED5FE8"/>
    <w:multiLevelType w:val="hybridMultilevel"/>
    <w:tmpl w:val="0BBA548E"/>
    <w:lvl w:ilvl="0" w:tplc="357A05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01E3"/>
    <w:multiLevelType w:val="hybridMultilevel"/>
    <w:tmpl w:val="0BBA3060"/>
    <w:lvl w:ilvl="0" w:tplc="63B8DF2A">
      <w:start w:val="1"/>
      <w:numFmt w:val="decimal"/>
      <w:lvlText w:val="%1."/>
      <w:lvlJc w:val="left"/>
      <w:pPr>
        <w:ind w:left="1295" w:hanging="208"/>
        <w:jc w:val="right"/>
      </w:pPr>
      <w:rPr>
        <w:rFonts w:ascii="Palatino Linotype" w:eastAsia="Palatino Linotype" w:hAnsi="Palatino Linotype" w:cs="Palatino Linotype" w:hint="default"/>
        <w:i/>
        <w:iCs/>
        <w:w w:val="93"/>
        <w:sz w:val="22"/>
        <w:szCs w:val="22"/>
        <w:lang w:val="ru-RU" w:eastAsia="en-US" w:bidi="ar-SA"/>
      </w:rPr>
    </w:lvl>
    <w:lvl w:ilvl="1" w:tplc="D0587D5E">
      <w:numFmt w:val="bullet"/>
      <w:lvlText w:val="•"/>
      <w:lvlJc w:val="left"/>
      <w:pPr>
        <w:ind w:left="1380" w:hanging="208"/>
      </w:pPr>
      <w:rPr>
        <w:rFonts w:hint="default"/>
        <w:lang w:val="ru-RU" w:eastAsia="en-US" w:bidi="ar-SA"/>
      </w:rPr>
    </w:lvl>
    <w:lvl w:ilvl="2" w:tplc="1CF2F234">
      <w:numFmt w:val="bullet"/>
      <w:lvlText w:val="•"/>
      <w:lvlJc w:val="left"/>
      <w:pPr>
        <w:ind w:left="937" w:hanging="208"/>
      </w:pPr>
      <w:rPr>
        <w:rFonts w:hint="default"/>
        <w:lang w:val="ru-RU" w:eastAsia="en-US" w:bidi="ar-SA"/>
      </w:rPr>
    </w:lvl>
    <w:lvl w:ilvl="3" w:tplc="7BD62C68">
      <w:numFmt w:val="bullet"/>
      <w:lvlText w:val="•"/>
      <w:lvlJc w:val="left"/>
      <w:pPr>
        <w:ind w:left="495" w:hanging="208"/>
      </w:pPr>
      <w:rPr>
        <w:rFonts w:hint="default"/>
        <w:lang w:val="ru-RU" w:eastAsia="en-US" w:bidi="ar-SA"/>
      </w:rPr>
    </w:lvl>
    <w:lvl w:ilvl="4" w:tplc="E12C075E">
      <w:numFmt w:val="bullet"/>
      <w:lvlText w:val="•"/>
      <w:lvlJc w:val="left"/>
      <w:pPr>
        <w:ind w:left="52" w:hanging="208"/>
      </w:pPr>
      <w:rPr>
        <w:rFonts w:hint="default"/>
        <w:lang w:val="ru-RU" w:eastAsia="en-US" w:bidi="ar-SA"/>
      </w:rPr>
    </w:lvl>
    <w:lvl w:ilvl="5" w:tplc="F5904226">
      <w:numFmt w:val="bullet"/>
      <w:lvlText w:val="•"/>
      <w:lvlJc w:val="left"/>
      <w:pPr>
        <w:ind w:left="-390" w:hanging="208"/>
      </w:pPr>
      <w:rPr>
        <w:rFonts w:hint="default"/>
        <w:lang w:val="ru-RU" w:eastAsia="en-US" w:bidi="ar-SA"/>
      </w:rPr>
    </w:lvl>
    <w:lvl w:ilvl="6" w:tplc="FB3828B2">
      <w:numFmt w:val="bullet"/>
      <w:lvlText w:val="•"/>
      <w:lvlJc w:val="left"/>
      <w:pPr>
        <w:ind w:left="-832" w:hanging="208"/>
      </w:pPr>
      <w:rPr>
        <w:rFonts w:hint="default"/>
        <w:lang w:val="ru-RU" w:eastAsia="en-US" w:bidi="ar-SA"/>
      </w:rPr>
    </w:lvl>
    <w:lvl w:ilvl="7" w:tplc="7D943E6E">
      <w:numFmt w:val="bullet"/>
      <w:lvlText w:val="•"/>
      <w:lvlJc w:val="left"/>
      <w:pPr>
        <w:ind w:left="-1275" w:hanging="208"/>
      </w:pPr>
      <w:rPr>
        <w:rFonts w:hint="default"/>
        <w:lang w:val="ru-RU" w:eastAsia="en-US" w:bidi="ar-SA"/>
      </w:rPr>
    </w:lvl>
    <w:lvl w:ilvl="8" w:tplc="53CAF2BC">
      <w:numFmt w:val="bullet"/>
      <w:lvlText w:val="•"/>
      <w:lvlJc w:val="left"/>
      <w:pPr>
        <w:ind w:left="-1717" w:hanging="208"/>
      </w:pPr>
      <w:rPr>
        <w:rFonts w:hint="default"/>
        <w:lang w:val="ru-RU" w:eastAsia="en-US" w:bidi="ar-SA"/>
      </w:rPr>
    </w:lvl>
  </w:abstractNum>
  <w:abstractNum w:abstractNumId="3" w15:restartNumberingAfterBreak="0">
    <w:nsid w:val="244D5EF0"/>
    <w:multiLevelType w:val="multilevel"/>
    <w:tmpl w:val="7B18E404"/>
    <w:lvl w:ilvl="0">
      <w:start w:val="2"/>
      <w:numFmt w:val="decimal"/>
      <w:lvlText w:val="%1."/>
      <w:lvlJc w:val="left"/>
      <w:pPr>
        <w:ind w:left="1745" w:hanging="24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5" w:hanging="54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5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20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259923A6"/>
    <w:multiLevelType w:val="hybridMultilevel"/>
    <w:tmpl w:val="A50C5BC8"/>
    <w:lvl w:ilvl="0" w:tplc="A2FE631E">
      <w:numFmt w:val="bullet"/>
      <w:lvlText w:val="-"/>
      <w:lvlJc w:val="left"/>
      <w:pPr>
        <w:ind w:left="146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BB602CE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2" w:tplc="F07C45F0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3" w:tplc="9EAEF53A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  <w:lvl w:ilvl="4" w:tplc="31CE26EE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  <w:lvl w:ilvl="5" w:tplc="D9284DE8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6" w:tplc="45E49AE4">
      <w:numFmt w:val="bullet"/>
      <w:lvlText w:val="•"/>
      <w:lvlJc w:val="left"/>
      <w:pPr>
        <w:ind w:left="7175" w:hanging="140"/>
      </w:pPr>
      <w:rPr>
        <w:rFonts w:hint="default"/>
        <w:lang w:val="ru-RU" w:eastAsia="en-US" w:bidi="ar-SA"/>
      </w:rPr>
    </w:lvl>
    <w:lvl w:ilvl="7" w:tplc="AF5ABA0A">
      <w:numFmt w:val="bullet"/>
      <w:lvlText w:val="•"/>
      <w:lvlJc w:val="left"/>
      <w:pPr>
        <w:ind w:left="8128" w:hanging="140"/>
      </w:pPr>
      <w:rPr>
        <w:rFonts w:hint="default"/>
        <w:lang w:val="ru-RU" w:eastAsia="en-US" w:bidi="ar-SA"/>
      </w:rPr>
    </w:lvl>
    <w:lvl w:ilvl="8" w:tplc="9266D3DE">
      <w:numFmt w:val="bullet"/>
      <w:lvlText w:val="•"/>
      <w:lvlJc w:val="left"/>
      <w:pPr>
        <w:ind w:left="908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872562F"/>
    <w:multiLevelType w:val="hybridMultilevel"/>
    <w:tmpl w:val="85545576"/>
    <w:lvl w:ilvl="0" w:tplc="357A05E8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CBA1316"/>
    <w:multiLevelType w:val="multilevel"/>
    <w:tmpl w:val="7B18E404"/>
    <w:lvl w:ilvl="0">
      <w:start w:val="2"/>
      <w:numFmt w:val="decimal"/>
      <w:lvlText w:val="%1."/>
      <w:lvlJc w:val="left"/>
      <w:pPr>
        <w:ind w:left="1745" w:hanging="24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5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20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311B07FC"/>
    <w:multiLevelType w:val="multilevel"/>
    <w:tmpl w:val="F002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716FC"/>
    <w:multiLevelType w:val="hybridMultilevel"/>
    <w:tmpl w:val="0E7CFD68"/>
    <w:lvl w:ilvl="0" w:tplc="AC920B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314FE"/>
    <w:multiLevelType w:val="multilevel"/>
    <w:tmpl w:val="170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A4A3D"/>
    <w:multiLevelType w:val="hybridMultilevel"/>
    <w:tmpl w:val="9CBA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155"/>
    <w:multiLevelType w:val="hybridMultilevel"/>
    <w:tmpl w:val="2542AA06"/>
    <w:lvl w:ilvl="0" w:tplc="357A05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9C06CE"/>
    <w:multiLevelType w:val="multilevel"/>
    <w:tmpl w:val="7B18E404"/>
    <w:lvl w:ilvl="0">
      <w:start w:val="2"/>
      <w:numFmt w:val="decimal"/>
      <w:lvlText w:val="%1."/>
      <w:lvlJc w:val="left"/>
      <w:pPr>
        <w:ind w:left="1745" w:hanging="24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5" w:hanging="54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5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20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4CA80E77"/>
    <w:multiLevelType w:val="hybridMultilevel"/>
    <w:tmpl w:val="57445D9A"/>
    <w:lvl w:ilvl="0" w:tplc="357A05E8">
      <w:start w:val="1"/>
      <w:numFmt w:val="bullet"/>
      <w:lvlText w:val=""/>
      <w:lvlJc w:val="left"/>
      <w:pPr>
        <w:ind w:left="212" w:hanging="21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4502CCC">
      <w:numFmt w:val="bullet"/>
      <w:lvlText w:val="•"/>
      <w:lvlJc w:val="left"/>
      <w:pPr>
        <w:ind w:left="1194" w:hanging="212"/>
      </w:pPr>
      <w:rPr>
        <w:rFonts w:hint="default"/>
        <w:lang w:val="ru-RU" w:eastAsia="en-US" w:bidi="ar-SA"/>
      </w:rPr>
    </w:lvl>
    <w:lvl w:ilvl="2" w:tplc="DAAA43A8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12884716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A3D0F884">
      <w:numFmt w:val="bullet"/>
      <w:lvlText w:val="•"/>
      <w:lvlJc w:val="left"/>
      <w:pPr>
        <w:ind w:left="4118" w:hanging="212"/>
      </w:pPr>
      <w:rPr>
        <w:rFonts w:hint="default"/>
        <w:lang w:val="ru-RU" w:eastAsia="en-US" w:bidi="ar-SA"/>
      </w:rPr>
    </w:lvl>
    <w:lvl w:ilvl="5" w:tplc="954AB23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5FB89224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D5048E0E">
      <w:numFmt w:val="bullet"/>
      <w:lvlText w:val="•"/>
      <w:lvlJc w:val="left"/>
      <w:pPr>
        <w:ind w:left="7042" w:hanging="212"/>
      </w:pPr>
      <w:rPr>
        <w:rFonts w:hint="default"/>
        <w:lang w:val="ru-RU" w:eastAsia="en-US" w:bidi="ar-SA"/>
      </w:rPr>
    </w:lvl>
    <w:lvl w:ilvl="8" w:tplc="146243BA">
      <w:numFmt w:val="bullet"/>
      <w:lvlText w:val="•"/>
      <w:lvlJc w:val="left"/>
      <w:pPr>
        <w:ind w:left="8017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50C69"/>
    <w:multiLevelType w:val="hybridMultilevel"/>
    <w:tmpl w:val="B3402DC8"/>
    <w:lvl w:ilvl="0" w:tplc="357A05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8453E1"/>
    <w:multiLevelType w:val="hybridMultilevel"/>
    <w:tmpl w:val="D956667E"/>
    <w:lvl w:ilvl="0" w:tplc="29D6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021EE"/>
    <w:multiLevelType w:val="hybridMultilevel"/>
    <w:tmpl w:val="9E268D8A"/>
    <w:lvl w:ilvl="0" w:tplc="92AA09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D370C"/>
    <w:multiLevelType w:val="multilevel"/>
    <w:tmpl w:val="82383FC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26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91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14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332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6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7520" w:hanging="1800"/>
      </w:pPr>
      <w:rPr>
        <w:rFonts w:ascii="Times New Roman" w:hAnsi="Times New Roman" w:cs="Times New Roman" w:hint="default"/>
        <w:sz w:val="28"/>
      </w:rPr>
    </w:lvl>
  </w:abstractNum>
  <w:abstractNum w:abstractNumId="18" w15:restartNumberingAfterBreak="0">
    <w:nsid w:val="58A20B0E"/>
    <w:multiLevelType w:val="multilevel"/>
    <w:tmpl w:val="EF261DA8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ascii="Times New Roman" w:hAnsi="Times New Roman" w:cs="Times New Roman" w:hint="default"/>
        <w:sz w:val="28"/>
      </w:rPr>
    </w:lvl>
  </w:abstractNum>
  <w:abstractNum w:abstractNumId="19" w15:restartNumberingAfterBreak="0">
    <w:nsid w:val="598A399D"/>
    <w:multiLevelType w:val="hybridMultilevel"/>
    <w:tmpl w:val="EB00E6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B0D442E"/>
    <w:multiLevelType w:val="hybridMultilevel"/>
    <w:tmpl w:val="D1CABF4A"/>
    <w:lvl w:ilvl="0" w:tplc="357A05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06631"/>
    <w:multiLevelType w:val="hybridMultilevel"/>
    <w:tmpl w:val="864C8016"/>
    <w:lvl w:ilvl="0" w:tplc="32346466">
      <w:numFmt w:val="bullet"/>
      <w:lvlText w:val="-"/>
      <w:lvlJc w:val="left"/>
      <w:pPr>
        <w:ind w:left="6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60A81C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2" w:tplc="A86850EC">
      <w:numFmt w:val="bullet"/>
      <w:lvlText w:val="•"/>
      <w:lvlJc w:val="left"/>
      <w:pPr>
        <w:ind w:left="2693" w:hanging="144"/>
      </w:pPr>
      <w:rPr>
        <w:rFonts w:hint="default"/>
        <w:lang w:val="ru-RU" w:eastAsia="en-US" w:bidi="ar-SA"/>
      </w:rPr>
    </w:lvl>
    <w:lvl w:ilvl="3" w:tplc="D598B97C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  <w:lvl w:ilvl="4" w:tplc="78CE0D90">
      <w:numFmt w:val="bullet"/>
      <w:lvlText w:val="•"/>
      <w:lvlJc w:val="left"/>
      <w:pPr>
        <w:ind w:left="4766" w:hanging="144"/>
      </w:pPr>
      <w:rPr>
        <w:rFonts w:hint="default"/>
        <w:lang w:val="ru-RU" w:eastAsia="en-US" w:bidi="ar-SA"/>
      </w:rPr>
    </w:lvl>
    <w:lvl w:ilvl="5" w:tplc="B69E72B8">
      <w:numFmt w:val="bullet"/>
      <w:lvlText w:val="•"/>
      <w:lvlJc w:val="left"/>
      <w:pPr>
        <w:ind w:left="5803" w:hanging="144"/>
      </w:pPr>
      <w:rPr>
        <w:rFonts w:hint="default"/>
        <w:lang w:val="ru-RU" w:eastAsia="en-US" w:bidi="ar-SA"/>
      </w:rPr>
    </w:lvl>
    <w:lvl w:ilvl="6" w:tplc="8A988A1A">
      <w:numFmt w:val="bullet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7" w:tplc="9EEA04D6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 w:tplc="D39A5116">
      <w:numFmt w:val="bullet"/>
      <w:lvlText w:val="•"/>
      <w:lvlJc w:val="left"/>
      <w:pPr>
        <w:ind w:left="8913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5EB4703E"/>
    <w:multiLevelType w:val="hybridMultilevel"/>
    <w:tmpl w:val="814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E413F"/>
    <w:multiLevelType w:val="hybridMultilevel"/>
    <w:tmpl w:val="A6AA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E3D00"/>
    <w:multiLevelType w:val="multilevel"/>
    <w:tmpl w:val="DA688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1800"/>
      </w:pPr>
      <w:rPr>
        <w:rFonts w:hint="default"/>
      </w:rPr>
    </w:lvl>
  </w:abstractNum>
  <w:abstractNum w:abstractNumId="25" w15:restartNumberingAfterBreak="0">
    <w:nsid w:val="66D95727"/>
    <w:multiLevelType w:val="hybridMultilevel"/>
    <w:tmpl w:val="64220128"/>
    <w:lvl w:ilvl="0" w:tplc="B9C8C8F8">
      <w:start w:val="1"/>
      <w:numFmt w:val="decimal"/>
      <w:lvlText w:val="%1."/>
      <w:lvlJc w:val="left"/>
      <w:pPr>
        <w:ind w:left="13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E6EF6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2" w:tplc="2C6A41E2">
      <w:numFmt w:val="bullet"/>
      <w:lvlText w:val="•"/>
      <w:lvlJc w:val="left"/>
      <w:pPr>
        <w:ind w:left="3269" w:hanging="348"/>
      </w:pPr>
      <w:rPr>
        <w:rFonts w:hint="default"/>
        <w:lang w:val="ru-RU" w:eastAsia="en-US" w:bidi="ar-SA"/>
      </w:rPr>
    </w:lvl>
    <w:lvl w:ilvl="3" w:tplc="F1D0762E">
      <w:numFmt w:val="bullet"/>
      <w:lvlText w:val="•"/>
      <w:lvlJc w:val="left"/>
      <w:pPr>
        <w:ind w:left="4233" w:hanging="348"/>
      </w:pPr>
      <w:rPr>
        <w:rFonts w:hint="default"/>
        <w:lang w:val="ru-RU" w:eastAsia="en-US" w:bidi="ar-SA"/>
      </w:rPr>
    </w:lvl>
    <w:lvl w:ilvl="4" w:tplc="425047A0">
      <w:numFmt w:val="bullet"/>
      <w:lvlText w:val="•"/>
      <w:lvlJc w:val="left"/>
      <w:pPr>
        <w:ind w:left="5198" w:hanging="348"/>
      </w:pPr>
      <w:rPr>
        <w:rFonts w:hint="default"/>
        <w:lang w:val="ru-RU" w:eastAsia="en-US" w:bidi="ar-SA"/>
      </w:rPr>
    </w:lvl>
    <w:lvl w:ilvl="5" w:tplc="3CB68704">
      <w:numFmt w:val="bullet"/>
      <w:lvlText w:val="•"/>
      <w:lvlJc w:val="left"/>
      <w:pPr>
        <w:ind w:left="6163" w:hanging="348"/>
      </w:pPr>
      <w:rPr>
        <w:rFonts w:hint="default"/>
        <w:lang w:val="ru-RU" w:eastAsia="en-US" w:bidi="ar-SA"/>
      </w:rPr>
    </w:lvl>
    <w:lvl w:ilvl="6" w:tplc="0CFEB99A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7" w:tplc="F710D5CA">
      <w:numFmt w:val="bullet"/>
      <w:lvlText w:val="•"/>
      <w:lvlJc w:val="left"/>
      <w:pPr>
        <w:ind w:left="8092" w:hanging="348"/>
      </w:pPr>
      <w:rPr>
        <w:rFonts w:hint="default"/>
        <w:lang w:val="ru-RU" w:eastAsia="en-US" w:bidi="ar-SA"/>
      </w:rPr>
    </w:lvl>
    <w:lvl w:ilvl="8" w:tplc="3DCE94FA">
      <w:numFmt w:val="bullet"/>
      <w:lvlText w:val="•"/>
      <w:lvlJc w:val="left"/>
      <w:pPr>
        <w:ind w:left="9057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68D75DBC"/>
    <w:multiLevelType w:val="multilevel"/>
    <w:tmpl w:val="7B18E404"/>
    <w:lvl w:ilvl="0">
      <w:start w:val="2"/>
      <w:numFmt w:val="decimal"/>
      <w:lvlText w:val="%1."/>
      <w:lvlJc w:val="left"/>
      <w:pPr>
        <w:ind w:left="1745" w:hanging="24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5" w:hanging="54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5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20" w:hanging="540"/>
      </w:pPr>
      <w:rPr>
        <w:rFonts w:hint="default"/>
        <w:lang w:val="ru-RU" w:eastAsia="en-US" w:bidi="ar-SA"/>
      </w:rPr>
    </w:lvl>
  </w:abstractNum>
  <w:abstractNum w:abstractNumId="27" w15:restartNumberingAfterBreak="0">
    <w:nsid w:val="6F893497"/>
    <w:multiLevelType w:val="hybridMultilevel"/>
    <w:tmpl w:val="94923FDE"/>
    <w:lvl w:ilvl="0" w:tplc="85EE5DC6">
      <w:start w:val="1"/>
      <w:numFmt w:val="decimal"/>
      <w:lvlText w:val="%1)"/>
      <w:lvlJc w:val="left"/>
      <w:pPr>
        <w:ind w:left="28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29298">
      <w:numFmt w:val="bullet"/>
      <w:lvlText w:val="•"/>
      <w:lvlJc w:val="left"/>
      <w:pPr>
        <w:ind w:left="1274" w:hanging="305"/>
      </w:pPr>
      <w:rPr>
        <w:lang w:val="ru-RU" w:eastAsia="en-US" w:bidi="ar-SA"/>
      </w:rPr>
    </w:lvl>
    <w:lvl w:ilvl="2" w:tplc="51E08AD4">
      <w:numFmt w:val="bullet"/>
      <w:lvlText w:val="•"/>
      <w:lvlJc w:val="left"/>
      <w:pPr>
        <w:ind w:left="2269" w:hanging="305"/>
      </w:pPr>
      <w:rPr>
        <w:lang w:val="ru-RU" w:eastAsia="en-US" w:bidi="ar-SA"/>
      </w:rPr>
    </w:lvl>
    <w:lvl w:ilvl="3" w:tplc="699A9C62">
      <w:numFmt w:val="bullet"/>
      <w:lvlText w:val="•"/>
      <w:lvlJc w:val="left"/>
      <w:pPr>
        <w:ind w:left="3263" w:hanging="305"/>
      </w:pPr>
      <w:rPr>
        <w:lang w:val="ru-RU" w:eastAsia="en-US" w:bidi="ar-SA"/>
      </w:rPr>
    </w:lvl>
    <w:lvl w:ilvl="4" w:tplc="F92C9FDC">
      <w:numFmt w:val="bullet"/>
      <w:lvlText w:val="•"/>
      <w:lvlJc w:val="left"/>
      <w:pPr>
        <w:ind w:left="4258" w:hanging="305"/>
      </w:pPr>
      <w:rPr>
        <w:lang w:val="ru-RU" w:eastAsia="en-US" w:bidi="ar-SA"/>
      </w:rPr>
    </w:lvl>
    <w:lvl w:ilvl="5" w:tplc="5FCA28DA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B5DE8412">
      <w:numFmt w:val="bullet"/>
      <w:lvlText w:val="•"/>
      <w:lvlJc w:val="left"/>
      <w:pPr>
        <w:ind w:left="6247" w:hanging="305"/>
      </w:pPr>
      <w:rPr>
        <w:lang w:val="ru-RU" w:eastAsia="en-US" w:bidi="ar-SA"/>
      </w:rPr>
    </w:lvl>
    <w:lvl w:ilvl="7" w:tplc="16A05FB0">
      <w:numFmt w:val="bullet"/>
      <w:lvlText w:val="•"/>
      <w:lvlJc w:val="left"/>
      <w:pPr>
        <w:ind w:left="7242" w:hanging="305"/>
      </w:pPr>
      <w:rPr>
        <w:lang w:val="ru-RU" w:eastAsia="en-US" w:bidi="ar-SA"/>
      </w:rPr>
    </w:lvl>
    <w:lvl w:ilvl="8" w:tplc="72408096">
      <w:numFmt w:val="bullet"/>
      <w:lvlText w:val="•"/>
      <w:lvlJc w:val="left"/>
      <w:pPr>
        <w:ind w:left="8237" w:hanging="305"/>
      </w:pPr>
      <w:rPr>
        <w:lang w:val="ru-RU" w:eastAsia="en-US" w:bidi="ar-SA"/>
      </w:rPr>
    </w:lvl>
  </w:abstractNum>
  <w:abstractNum w:abstractNumId="28" w15:restartNumberingAfterBreak="0">
    <w:nsid w:val="722B3043"/>
    <w:multiLevelType w:val="multilevel"/>
    <w:tmpl w:val="7B18E404"/>
    <w:lvl w:ilvl="0">
      <w:start w:val="2"/>
      <w:numFmt w:val="decimal"/>
      <w:lvlText w:val="%1."/>
      <w:lvlJc w:val="left"/>
      <w:pPr>
        <w:ind w:left="1745" w:hanging="24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5" w:hanging="54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5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20" w:hanging="540"/>
      </w:pPr>
      <w:rPr>
        <w:rFonts w:hint="default"/>
        <w:lang w:val="ru-RU" w:eastAsia="en-US" w:bidi="ar-SA"/>
      </w:rPr>
    </w:lvl>
  </w:abstractNum>
  <w:abstractNum w:abstractNumId="29" w15:restartNumberingAfterBreak="0">
    <w:nsid w:val="7A434061"/>
    <w:multiLevelType w:val="hybridMultilevel"/>
    <w:tmpl w:val="0BD09A6A"/>
    <w:lvl w:ilvl="0" w:tplc="29D67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DA5494"/>
    <w:multiLevelType w:val="hybridMultilevel"/>
    <w:tmpl w:val="F37A4958"/>
    <w:lvl w:ilvl="0" w:tplc="29D6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85012"/>
    <w:multiLevelType w:val="multilevel"/>
    <w:tmpl w:val="F65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FB4F50"/>
    <w:multiLevelType w:val="hybridMultilevel"/>
    <w:tmpl w:val="E91A3FBE"/>
    <w:lvl w:ilvl="0" w:tplc="357A05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5"/>
  </w:num>
  <w:num w:numId="4">
    <w:abstractNumId w:val="21"/>
  </w:num>
  <w:num w:numId="5">
    <w:abstractNumId w:val="4"/>
  </w:num>
  <w:num w:numId="6">
    <w:abstractNumId w:val="6"/>
  </w:num>
  <w:num w:numId="7">
    <w:abstractNumId w:val="24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2"/>
  </w:num>
  <w:num w:numId="11">
    <w:abstractNumId w:val="20"/>
  </w:num>
  <w:num w:numId="12">
    <w:abstractNumId w:val="28"/>
  </w:num>
  <w:num w:numId="13">
    <w:abstractNumId w:val="3"/>
  </w:num>
  <w:num w:numId="14">
    <w:abstractNumId w:val="7"/>
  </w:num>
  <w:num w:numId="15">
    <w:abstractNumId w:val="17"/>
  </w:num>
  <w:num w:numId="16">
    <w:abstractNumId w:val="12"/>
  </w:num>
  <w:num w:numId="17">
    <w:abstractNumId w:val="26"/>
  </w:num>
  <w:num w:numId="18">
    <w:abstractNumId w:val="23"/>
  </w:num>
  <w:num w:numId="19">
    <w:abstractNumId w:val="10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9"/>
  </w:num>
  <w:num w:numId="29">
    <w:abstractNumId w:val="14"/>
  </w:num>
  <w:num w:numId="30">
    <w:abstractNumId w:val="32"/>
  </w:num>
  <w:num w:numId="31">
    <w:abstractNumId w:val="19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1E"/>
    <w:rsid w:val="00022A22"/>
    <w:rsid w:val="000437EB"/>
    <w:rsid w:val="001672DF"/>
    <w:rsid w:val="001B0283"/>
    <w:rsid w:val="001B6EF6"/>
    <w:rsid w:val="001E37DA"/>
    <w:rsid w:val="00253241"/>
    <w:rsid w:val="002823B6"/>
    <w:rsid w:val="002A6AB8"/>
    <w:rsid w:val="002B106E"/>
    <w:rsid w:val="002C2655"/>
    <w:rsid w:val="00384CC1"/>
    <w:rsid w:val="00392F7F"/>
    <w:rsid w:val="003C1525"/>
    <w:rsid w:val="003E7F5E"/>
    <w:rsid w:val="0041401E"/>
    <w:rsid w:val="004352B2"/>
    <w:rsid w:val="0045223B"/>
    <w:rsid w:val="00476922"/>
    <w:rsid w:val="0052681B"/>
    <w:rsid w:val="0054667F"/>
    <w:rsid w:val="00661779"/>
    <w:rsid w:val="00663658"/>
    <w:rsid w:val="006777C6"/>
    <w:rsid w:val="0074242F"/>
    <w:rsid w:val="007642B2"/>
    <w:rsid w:val="008037D5"/>
    <w:rsid w:val="00817C40"/>
    <w:rsid w:val="00892F13"/>
    <w:rsid w:val="008B3536"/>
    <w:rsid w:val="008C2127"/>
    <w:rsid w:val="008F1511"/>
    <w:rsid w:val="008F511E"/>
    <w:rsid w:val="008F59A3"/>
    <w:rsid w:val="00903A7C"/>
    <w:rsid w:val="00916FC4"/>
    <w:rsid w:val="00920A40"/>
    <w:rsid w:val="00962D0A"/>
    <w:rsid w:val="00981607"/>
    <w:rsid w:val="009C113D"/>
    <w:rsid w:val="009E7147"/>
    <w:rsid w:val="00A13EE6"/>
    <w:rsid w:val="00A508F1"/>
    <w:rsid w:val="00A54E3F"/>
    <w:rsid w:val="00A67AF3"/>
    <w:rsid w:val="00A93ADB"/>
    <w:rsid w:val="00A957A4"/>
    <w:rsid w:val="00B30E93"/>
    <w:rsid w:val="00BA41B0"/>
    <w:rsid w:val="00BB5327"/>
    <w:rsid w:val="00BC3EE7"/>
    <w:rsid w:val="00BE17BA"/>
    <w:rsid w:val="00C00B07"/>
    <w:rsid w:val="00C11A04"/>
    <w:rsid w:val="00C12267"/>
    <w:rsid w:val="00C87300"/>
    <w:rsid w:val="00CA3389"/>
    <w:rsid w:val="00CA6834"/>
    <w:rsid w:val="00CD0C16"/>
    <w:rsid w:val="00D66324"/>
    <w:rsid w:val="00D92D3C"/>
    <w:rsid w:val="00DB0F28"/>
    <w:rsid w:val="00E00528"/>
    <w:rsid w:val="00E46158"/>
    <w:rsid w:val="00E7293C"/>
    <w:rsid w:val="00EC40EC"/>
    <w:rsid w:val="00F566F0"/>
    <w:rsid w:val="00F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F989"/>
  <w15:chartTrackingRefBased/>
  <w15:docId w15:val="{C40C1C0A-1CFB-4857-BF45-9E12233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89"/>
    <w:pPr>
      <w:spacing w:after="200" w:line="276" w:lineRule="auto"/>
    </w:pPr>
    <w:rPr>
      <w:rFonts w:ascii="Times New Roman" w:eastAsia="Times New Roman" w:hAnsi="Times New Roman" w:cs="Times New Roman"/>
      <w:color w:val="EEECE1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3389"/>
    <w:pPr>
      <w:widowControl w:val="0"/>
      <w:autoSpaceDE w:val="0"/>
      <w:autoSpaceDN w:val="0"/>
      <w:spacing w:before="93" w:after="0" w:line="240" w:lineRule="auto"/>
      <w:ind w:left="102"/>
      <w:outlineLvl w:val="0"/>
    </w:pPr>
    <w:rPr>
      <w:rFonts w:ascii="Arial" w:eastAsia="Arial" w:hAnsi="Arial" w:cs="Arial"/>
      <w:b/>
      <w:bCs/>
      <w:i/>
      <w:iCs/>
      <w:color w:val="auto"/>
      <w:sz w:val="40"/>
      <w:szCs w:val="40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CA3389"/>
    <w:pPr>
      <w:widowControl w:val="0"/>
      <w:autoSpaceDE w:val="0"/>
      <w:autoSpaceDN w:val="0"/>
      <w:spacing w:after="0" w:line="240" w:lineRule="auto"/>
      <w:ind w:left="102"/>
      <w:jc w:val="both"/>
      <w:outlineLvl w:val="1"/>
    </w:pPr>
    <w:rPr>
      <w:rFonts w:ascii="Arial" w:eastAsia="Arial" w:hAnsi="Arial" w:cs="Arial"/>
      <w:b/>
      <w:bCs/>
      <w:i/>
      <w:iCs/>
      <w:color w:val="auto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CA3389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Arial" w:eastAsia="Arial" w:hAnsi="Arial" w:cs="Arial"/>
      <w:b/>
      <w:bCs/>
      <w:color w:val="auto"/>
      <w:sz w:val="21"/>
      <w:szCs w:val="21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CA3389"/>
    <w:pPr>
      <w:widowControl w:val="0"/>
      <w:autoSpaceDE w:val="0"/>
      <w:autoSpaceDN w:val="0"/>
      <w:spacing w:before="186" w:after="0" w:line="240" w:lineRule="auto"/>
      <w:ind w:left="385"/>
      <w:outlineLvl w:val="3"/>
    </w:pPr>
    <w:rPr>
      <w:rFonts w:ascii="Arial" w:eastAsia="Arial" w:hAnsi="Arial" w:cs="Arial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389"/>
    <w:rPr>
      <w:rFonts w:ascii="Arial" w:eastAsia="Arial" w:hAnsi="Arial" w:cs="Arial"/>
      <w:b/>
      <w:bCs/>
      <w:i/>
      <w:iCs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3389"/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A3389"/>
    <w:rPr>
      <w:rFonts w:ascii="Arial" w:eastAsia="Arial" w:hAnsi="Arial" w:cs="Arial"/>
      <w:b/>
      <w:bCs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rsid w:val="00CA3389"/>
    <w:rPr>
      <w:rFonts w:ascii="Arial" w:eastAsia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qFormat/>
    <w:rsid w:val="00CA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A338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CA3389"/>
    <w:pPr>
      <w:spacing w:after="0" w:line="240" w:lineRule="auto"/>
      <w:contextualSpacing/>
      <w:jc w:val="center"/>
    </w:pPr>
    <w:rPr>
      <w:rFonts w:eastAsiaTheme="majorEastAsia"/>
      <w:color w:val="auto"/>
      <w:spacing w:val="-10"/>
      <w:kern w:val="28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CA3389"/>
    <w:rPr>
      <w:rFonts w:ascii="Times New Roman" w:eastAsiaTheme="majorEastAsia" w:hAnsi="Times New Roman" w:cs="Times New Roman"/>
      <w:spacing w:val="-10"/>
      <w:kern w:val="28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CA3389"/>
    <w:rPr>
      <w:b/>
      <w:bCs/>
    </w:rPr>
  </w:style>
  <w:style w:type="paragraph" w:styleId="a8">
    <w:name w:val="Body Text"/>
    <w:basedOn w:val="a"/>
    <w:link w:val="a9"/>
    <w:uiPriority w:val="1"/>
    <w:unhideWhenUsed/>
    <w:qFormat/>
    <w:rsid w:val="00CA3389"/>
    <w:pPr>
      <w:spacing w:after="120" w:line="360" w:lineRule="auto"/>
      <w:ind w:left="170" w:right="57" w:firstLine="709"/>
      <w:contextualSpacing/>
    </w:pPr>
    <w:rPr>
      <w:rFonts w:eastAsiaTheme="minorHAnsi" w:cstheme="minorBidi"/>
      <w:b/>
      <w:color w:val="000000" w:themeColor="text1"/>
      <w:sz w:val="28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A3389"/>
    <w:rPr>
      <w:rFonts w:ascii="Times New Roman" w:hAnsi="Times New Roman"/>
      <w:b/>
      <w:color w:val="000000" w:themeColor="text1"/>
      <w:sz w:val="28"/>
    </w:rPr>
  </w:style>
  <w:style w:type="paragraph" w:customStyle="1" w:styleId="msonormal0">
    <w:name w:val="msonormal"/>
    <w:basedOn w:val="a"/>
    <w:rsid w:val="00CA338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3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389"/>
    <w:pPr>
      <w:widowControl w:val="0"/>
      <w:autoSpaceDE w:val="0"/>
      <w:autoSpaceDN w:val="0"/>
      <w:spacing w:before="57" w:after="0" w:line="240" w:lineRule="auto"/>
      <w:jc w:val="center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CA338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b">
    <w:name w:val="Emphasis"/>
    <w:basedOn w:val="a0"/>
    <w:uiPriority w:val="20"/>
    <w:qFormat/>
    <w:rsid w:val="00CA3389"/>
    <w:rPr>
      <w:i/>
      <w:iCs/>
    </w:rPr>
  </w:style>
  <w:style w:type="paragraph" w:styleId="ac">
    <w:name w:val="caption"/>
    <w:basedOn w:val="a"/>
    <w:next w:val="a"/>
    <w:uiPriority w:val="35"/>
    <w:unhideWhenUsed/>
    <w:qFormat/>
    <w:rsid w:val="00CA3389"/>
    <w:pPr>
      <w:spacing w:after="160" w:line="259" w:lineRule="auto"/>
    </w:pPr>
    <w:rPr>
      <w:rFonts w:asciiTheme="minorHAnsi" w:eastAsiaTheme="minorEastAsia" w:hAnsiTheme="minorHAnsi"/>
      <w:b/>
      <w:bCs/>
      <w:color w:val="auto"/>
    </w:rPr>
  </w:style>
  <w:style w:type="numbering" w:customStyle="1" w:styleId="11">
    <w:name w:val="Нет списка1"/>
    <w:next w:val="a2"/>
    <w:uiPriority w:val="99"/>
    <w:semiHidden/>
    <w:unhideWhenUsed/>
    <w:rsid w:val="00CA3389"/>
  </w:style>
  <w:style w:type="character" w:customStyle="1" w:styleId="date-underscore">
    <w:name w:val="date-underscore"/>
    <w:basedOn w:val="a0"/>
    <w:rsid w:val="00CA3389"/>
  </w:style>
  <w:style w:type="table" w:customStyle="1" w:styleId="TableNormal1">
    <w:name w:val="Table Normal1"/>
    <w:uiPriority w:val="2"/>
    <w:semiHidden/>
    <w:unhideWhenUsed/>
    <w:qFormat/>
    <w:rsid w:val="00CA3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A3389"/>
  </w:style>
  <w:style w:type="table" w:customStyle="1" w:styleId="TableNormal2">
    <w:name w:val="Table Normal2"/>
    <w:uiPriority w:val="2"/>
    <w:semiHidden/>
    <w:unhideWhenUsed/>
    <w:qFormat/>
    <w:rsid w:val="00CA3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Стиль1 таблица"/>
    <w:basedOn w:val="a"/>
    <w:link w:val="13"/>
    <w:qFormat/>
    <w:rsid w:val="00CA3389"/>
    <w:pPr>
      <w:widowControl w:val="0"/>
      <w:autoSpaceDE w:val="0"/>
      <w:autoSpaceDN w:val="0"/>
      <w:spacing w:after="0" w:line="240" w:lineRule="auto"/>
      <w:contextualSpacing/>
      <w:jc w:val="center"/>
    </w:pPr>
    <w:rPr>
      <w:color w:val="auto"/>
      <w:sz w:val="24"/>
      <w:szCs w:val="24"/>
      <w:lang w:eastAsia="en-US"/>
    </w:rPr>
  </w:style>
  <w:style w:type="paragraph" w:customStyle="1" w:styleId="ad">
    <w:name w:val="название таб"/>
    <w:basedOn w:val="a8"/>
    <w:link w:val="ae"/>
    <w:qFormat/>
    <w:rsid w:val="00CA3389"/>
    <w:pPr>
      <w:spacing w:after="0" w:line="240" w:lineRule="auto"/>
      <w:ind w:left="0" w:right="0"/>
      <w:jc w:val="center"/>
    </w:pPr>
    <w:rPr>
      <w:rFonts w:cs="Times New Roman"/>
      <w:szCs w:val="28"/>
    </w:rPr>
  </w:style>
  <w:style w:type="character" w:customStyle="1" w:styleId="13">
    <w:name w:val="Стиль1 таблица Знак"/>
    <w:basedOn w:val="a0"/>
    <w:link w:val="12"/>
    <w:rsid w:val="00CA3389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таб Знак"/>
    <w:basedOn w:val="a9"/>
    <w:link w:val="ad"/>
    <w:rsid w:val="00CA3389"/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qFormat/>
    <w:rsid w:val="00CA3389"/>
    <w:pPr>
      <w:spacing w:after="0" w:line="240" w:lineRule="auto"/>
    </w:pPr>
  </w:style>
  <w:style w:type="character" w:customStyle="1" w:styleId="af0">
    <w:name w:val="Текст сноски Знак"/>
    <w:basedOn w:val="a0"/>
    <w:link w:val="af"/>
    <w:uiPriority w:val="99"/>
    <w:semiHidden/>
    <w:rsid w:val="00CA3389"/>
    <w:rPr>
      <w:rFonts w:ascii="Times New Roman" w:eastAsia="Times New Roman" w:hAnsi="Times New Roman" w:cs="Times New Roman"/>
      <w:color w:val="EEECE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A338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A3389"/>
    <w:pPr>
      <w:spacing w:after="0" w:line="240" w:lineRule="auto"/>
    </w:p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A3389"/>
    <w:rPr>
      <w:rFonts w:ascii="Times New Roman" w:eastAsia="Times New Roman" w:hAnsi="Times New Roman" w:cs="Times New Roman"/>
      <w:color w:val="EEECE1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CA3389"/>
    <w:rPr>
      <w:vertAlign w:val="superscript"/>
    </w:rPr>
  </w:style>
  <w:style w:type="character" w:styleId="af5">
    <w:name w:val="Hyperlink"/>
    <w:basedOn w:val="a0"/>
    <w:uiPriority w:val="99"/>
    <w:unhideWhenUsed/>
    <w:rsid w:val="00CA3389"/>
    <w:rPr>
      <w:color w:val="0000FF"/>
      <w:u w:val="single"/>
    </w:rPr>
  </w:style>
  <w:style w:type="table" w:customStyle="1" w:styleId="TableNormal3">
    <w:name w:val="Table Normal3"/>
    <w:uiPriority w:val="2"/>
    <w:semiHidden/>
    <w:unhideWhenUsed/>
    <w:qFormat/>
    <w:rsid w:val="00CA3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3"/>
    <w:uiPriority w:val="39"/>
    <w:rsid w:val="00CA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CA3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header"/>
    <w:basedOn w:val="a"/>
    <w:link w:val="af7"/>
    <w:uiPriority w:val="99"/>
    <w:unhideWhenUsed/>
    <w:rsid w:val="00CA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389"/>
    <w:rPr>
      <w:rFonts w:ascii="Times New Roman" w:eastAsia="Times New Roman" w:hAnsi="Times New Roman" w:cs="Times New Roman"/>
      <w:color w:val="EEECE1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CA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389"/>
    <w:rPr>
      <w:rFonts w:ascii="Times New Roman" w:eastAsia="Times New Roman" w:hAnsi="Times New Roman" w:cs="Times New Roman"/>
      <w:color w:val="EEECE1"/>
      <w:sz w:val="20"/>
      <w:szCs w:val="20"/>
      <w:lang w:eastAsia="ru-RU"/>
    </w:rPr>
  </w:style>
  <w:style w:type="character" w:customStyle="1" w:styleId="afa">
    <w:name w:val="Основний текст_"/>
    <w:basedOn w:val="a0"/>
    <w:link w:val="15"/>
    <w:uiPriority w:val="99"/>
    <w:rsid w:val="00CA338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5">
    <w:name w:val="Основний текст1"/>
    <w:basedOn w:val="a"/>
    <w:link w:val="afa"/>
    <w:uiPriority w:val="99"/>
    <w:rsid w:val="00CA3389"/>
    <w:pPr>
      <w:widowControl w:val="0"/>
      <w:shd w:val="clear" w:color="auto" w:fill="FFFFFF"/>
      <w:spacing w:after="0" w:line="407" w:lineRule="exact"/>
      <w:ind w:hanging="940"/>
      <w:jc w:val="both"/>
    </w:pPr>
    <w:rPr>
      <w:rFonts w:eastAsiaTheme="minorHAnsi" w:cstheme="minorBidi"/>
      <w:color w:val="auto"/>
      <w:sz w:val="23"/>
      <w:szCs w:val="23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CA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A3389"/>
    <w:rPr>
      <w:rFonts w:ascii="Tahoma" w:eastAsia="Times New Roman" w:hAnsi="Tahoma" w:cs="Tahoma"/>
      <w:color w:val="EEECE1"/>
      <w:sz w:val="16"/>
      <w:szCs w:val="16"/>
      <w:lang w:eastAsia="ru-RU"/>
    </w:rPr>
  </w:style>
  <w:style w:type="table" w:customStyle="1" w:styleId="TableNormal11">
    <w:name w:val="Table Normal11"/>
    <w:uiPriority w:val="2"/>
    <w:semiHidden/>
    <w:qFormat/>
    <w:rsid w:val="00CA33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Без интервала1"/>
    <w:rsid w:val="00CA338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d">
    <w:name w:val="TOC Heading"/>
    <w:basedOn w:val="1"/>
    <w:next w:val="a"/>
    <w:uiPriority w:val="39"/>
    <w:semiHidden/>
    <w:unhideWhenUsed/>
    <w:qFormat/>
    <w:rsid w:val="00CA338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</w:rPr>
  </w:style>
  <w:style w:type="paragraph" w:styleId="17">
    <w:name w:val="toc 1"/>
    <w:basedOn w:val="a"/>
    <w:next w:val="a"/>
    <w:autoRedefine/>
    <w:uiPriority w:val="39"/>
    <w:unhideWhenUsed/>
    <w:rsid w:val="00CA3389"/>
    <w:pPr>
      <w:tabs>
        <w:tab w:val="right" w:leader="dot" w:pos="9960"/>
      </w:tabs>
      <w:spacing w:after="100"/>
      <w:ind w:firstLine="709"/>
      <w:jc w:val="both"/>
    </w:pPr>
  </w:style>
  <w:style w:type="character" w:customStyle="1" w:styleId="22">
    <w:name w:val="Основной текст (2)_"/>
    <w:link w:val="23"/>
    <w:rsid w:val="00CA338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CA3389"/>
    <w:pPr>
      <w:widowControl w:val="0"/>
      <w:shd w:val="clear" w:color="auto" w:fill="FFFFFF"/>
      <w:spacing w:after="0" w:line="0" w:lineRule="atLeast"/>
      <w:jc w:val="center"/>
    </w:pPr>
    <w:rPr>
      <w:rFonts w:cstheme="minorBidi"/>
      <w:color w:val="auto"/>
      <w:sz w:val="26"/>
      <w:szCs w:val="26"/>
      <w:lang w:eastAsia="en-US"/>
    </w:rPr>
  </w:style>
  <w:style w:type="character" w:customStyle="1" w:styleId="2Exact">
    <w:name w:val="Основной текст (2) Exact"/>
    <w:rsid w:val="00CA3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dt-rp">
    <w:name w:val="dt-rp"/>
    <w:basedOn w:val="a"/>
    <w:rsid w:val="00CA338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revlinks-hidden">
    <w:name w:val="rev_links-hidden"/>
    <w:basedOn w:val="a0"/>
    <w:rsid w:val="00CA3389"/>
  </w:style>
  <w:style w:type="character" w:customStyle="1" w:styleId="18">
    <w:name w:val="Неразрешенное упоминание1"/>
    <w:basedOn w:val="a0"/>
    <w:uiPriority w:val="99"/>
    <w:semiHidden/>
    <w:unhideWhenUsed/>
    <w:rsid w:val="00CA3389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BA4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666F7-EEFD-486D-A2E7-ECCB499A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ReanimPost</dc:creator>
  <cp:keywords/>
  <dc:description/>
  <cp:lastModifiedBy>Ivan V.</cp:lastModifiedBy>
  <cp:revision>18</cp:revision>
  <dcterms:created xsi:type="dcterms:W3CDTF">2023-06-04T17:34:00Z</dcterms:created>
  <dcterms:modified xsi:type="dcterms:W3CDTF">2025-01-31T04:49:00Z</dcterms:modified>
</cp:coreProperties>
</file>