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01" w:rsidRDefault="00734601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734601" w:rsidRDefault="00734601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734601" w:rsidRDefault="00734601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734601" w:rsidRDefault="00734601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734601" w:rsidRDefault="00734601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734601" w:rsidRDefault="00734601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734601" w:rsidRDefault="00734601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66124F" w:rsidRDefault="0066124F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66124F" w:rsidRDefault="0066124F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66124F" w:rsidRDefault="0066124F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255258" w:rsidRPr="00734601" w:rsidRDefault="00734601" w:rsidP="0087406A">
      <w:pPr>
        <w:pStyle w:val="2"/>
        <w:shd w:val="clear" w:color="auto" w:fill="FFFFFF"/>
        <w:spacing w:before="0" w:line="360" w:lineRule="atLeast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bookmarkStart w:id="0" w:name="_Toc116391540"/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Дворцовые перевороты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en-US"/>
        </w:rPr>
        <w:t>XVIII</w:t>
      </w:r>
      <w:r w:rsidRPr="00734601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века</w:t>
      </w:r>
      <w:r w:rsidR="0066124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в России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. Роль гвардии в дворцовых переворотах.</w:t>
      </w:r>
      <w:bookmarkEnd w:id="0"/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255258" w:rsidRDefault="00255258" w:rsidP="0087406A">
      <w:pPr>
        <w:ind w:firstLine="0"/>
        <w:jc w:val="center"/>
      </w:pPr>
    </w:p>
    <w:p w:rsidR="00255258" w:rsidRDefault="00255258" w:rsidP="00255258">
      <w:pPr>
        <w:jc w:val="center"/>
      </w:pPr>
    </w:p>
    <w:p w:rsidR="00255258" w:rsidRDefault="00255258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66124F" w:rsidRDefault="0066124F" w:rsidP="00255258">
      <w:pPr>
        <w:jc w:val="center"/>
        <w:rPr>
          <w:rFonts w:eastAsia="Times New Roman"/>
          <w:b/>
          <w:bCs/>
          <w:szCs w:val="26"/>
        </w:rPr>
      </w:pPr>
    </w:p>
    <w:p w:rsidR="00243B8A" w:rsidRDefault="0066124F" w:rsidP="00243B8A">
      <w:pPr>
        <w:pStyle w:val="1"/>
        <w:rPr>
          <w:shd w:val="clear" w:color="auto" w:fill="FFFFFF"/>
        </w:rPr>
      </w:pPr>
      <w:bookmarkStart w:id="1" w:name="_Toc116391541"/>
      <w:r>
        <w:rPr>
          <w:shd w:val="clear" w:color="auto" w:fill="FFFFFF"/>
        </w:rPr>
        <w:lastRenderedPageBreak/>
        <w:t>СОДЕРЖАНИЕ</w:t>
      </w:r>
      <w:bookmarkEnd w:id="1"/>
      <w:r>
        <w:rPr>
          <w:shd w:val="clear" w:color="auto" w:fill="FFFFFF"/>
        </w:rPr>
        <w:t xml:space="preserve"> </w:t>
      </w:r>
    </w:p>
    <w:p w:rsidR="00243B8A" w:rsidRDefault="00243B8A" w:rsidP="00243B8A"/>
    <w:p w:rsidR="00F8615A" w:rsidRDefault="00F8615A" w:rsidP="00F8615A">
      <w:pPr>
        <w:pStyle w:val="23"/>
        <w:tabs>
          <w:tab w:val="righ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F8615A" w:rsidRDefault="002A462C">
      <w:pPr>
        <w:pStyle w:val="11"/>
        <w:tabs>
          <w:tab w:val="righ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16391542" w:history="1">
        <w:r w:rsidR="00F8615A" w:rsidRPr="00E209D6">
          <w:rPr>
            <w:rStyle w:val="af0"/>
            <w:caps/>
            <w:noProof/>
            <w:shd w:val="clear" w:color="auto" w:fill="FFFFFF"/>
          </w:rPr>
          <w:t>Введение</w:t>
        </w:r>
        <w:r w:rsidR="00F8615A">
          <w:rPr>
            <w:noProof/>
            <w:webHidden/>
          </w:rPr>
          <w:tab/>
        </w:r>
        <w:r w:rsidR="00F8615A">
          <w:rPr>
            <w:noProof/>
            <w:webHidden/>
          </w:rPr>
          <w:fldChar w:fldCharType="begin"/>
        </w:r>
        <w:r w:rsidR="00F8615A">
          <w:rPr>
            <w:noProof/>
            <w:webHidden/>
          </w:rPr>
          <w:instrText xml:space="preserve"> PAGEREF _Toc116391542 \h </w:instrText>
        </w:r>
        <w:r w:rsidR="00F8615A">
          <w:rPr>
            <w:noProof/>
            <w:webHidden/>
          </w:rPr>
        </w:r>
        <w:r w:rsidR="00F8615A">
          <w:rPr>
            <w:noProof/>
            <w:webHidden/>
          </w:rPr>
          <w:fldChar w:fldCharType="separate"/>
        </w:r>
        <w:r w:rsidR="00F8615A">
          <w:rPr>
            <w:noProof/>
            <w:webHidden/>
          </w:rPr>
          <w:t>3</w:t>
        </w:r>
        <w:r w:rsidR="00F8615A">
          <w:rPr>
            <w:noProof/>
            <w:webHidden/>
          </w:rPr>
          <w:fldChar w:fldCharType="end"/>
        </w:r>
      </w:hyperlink>
    </w:p>
    <w:p w:rsidR="00F8615A" w:rsidRDefault="002A462C">
      <w:pPr>
        <w:pStyle w:val="11"/>
        <w:tabs>
          <w:tab w:val="righ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16391543" w:history="1">
        <w:r w:rsidR="00F8615A" w:rsidRPr="00E209D6">
          <w:rPr>
            <w:rStyle w:val="af0"/>
            <w:noProof/>
            <w:shd w:val="clear" w:color="auto" w:fill="FFFFFF"/>
          </w:rPr>
          <w:t xml:space="preserve">1. </w:t>
        </w:r>
        <w:r w:rsidR="00F8615A" w:rsidRPr="00E209D6">
          <w:rPr>
            <w:rStyle w:val="af0"/>
            <w:caps/>
            <w:noProof/>
            <w:shd w:val="clear" w:color="auto" w:fill="FFFFFF"/>
          </w:rPr>
          <w:t xml:space="preserve">Причины </w:t>
        </w:r>
        <w:r w:rsidR="00F8615A" w:rsidRPr="00E209D6">
          <w:rPr>
            <w:rStyle w:val="af0"/>
            <w:caps/>
            <w:noProof/>
          </w:rPr>
          <w:t>дворцовых переворотов</w:t>
        </w:r>
        <w:r w:rsidR="00F8615A">
          <w:rPr>
            <w:noProof/>
            <w:webHidden/>
          </w:rPr>
          <w:tab/>
        </w:r>
        <w:r w:rsidR="00F8615A">
          <w:rPr>
            <w:noProof/>
            <w:webHidden/>
          </w:rPr>
          <w:fldChar w:fldCharType="begin"/>
        </w:r>
        <w:r w:rsidR="00F8615A">
          <w:rPr>
            <w:noProof/>
            <w:webHidden/>
          </w:rPr>
          <w:instrText xml:space="preserve"> PAGEREF _Toc116391543 \h </w:instrText>
        </w:r>
        <w:r w:rsidR="00F8615A">
          <w:rPr>
            <w:noProof/>
            <w:webHidden/>
          </w:rPr>
        </w:r>
        <w:r w:rsidR="00F8615A">
          <w:rPr>
            <w:noProof/>
            <w:webHidden/>
          </w:rPr>
          <w:fldChar w:fldCharType="separate"/>
        </w:r>
        <w:r w:rsidR="00F8615A">
          <w:rPr>
            <w:noProof/>
            <w:webHidden/>
          </w:rPr>
          <w:t>4</w:t>
        </w:r>
        <w:r w:rsidR="00F8615A">
          <w:rPr>
            <w:noProof/>
            <w:webHidden/>
          </w:rPr>
          <w:fldChar w:fldCharType="end"/>
        </w:r>
      </w:hyperlink>
    </w:p>
    <w:p w:rsidR="00F8615A" w:rsidRDefault="002A462C">
      <w:pPr>
        <w:pStyle w:val="11"/>
        <w:tabs>
          <w:tab w:val="righ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16391544" w:history="1">
        <w:r w:rsidR="00F8615A" w:rsidRPr="00E209D6">
          <w:rPr>
            <w:rStyle w:val="af0"/>
            <w:noProof/>
            <w:lang w:eastAsia="ru-RU" w:bidi="ru-RU"/>
          </w:rPr>
          <w:t xml:space="preserve">2. </w:t>
        </w:r>
        <w:r w:rsidR="00F8615A" w:rsidRPr="00E209D6">
          <w:rPr>
            <w:rStyle w:val="af0"/>
            <w:caps/>
            <w:noProof/>
            <w:lang w:eastAsia="ru-RU" w:bidi="ru-RU"/>
          </w:rPr>
          <w:t>Роль гвардии в дворцовых переворотах</w:t>
        </w:r>
        <w:r w:rsidR="00F8615A">
          <w:rPr>
            <w:noProof/>
            <w:webHidden/>
          </w:rPr>
          <w:tab/>
        </w:r>
        <w:r w:rsidR="00F8615A">
          <w:rPr>
            <w:noProof/>
            <w:webHidden/>
          </w:rPr>
          <w:fldChar w:fldCharType="begin"/>
        </w:r>
        <w:r w:rsidR="00F8615A">
          <w:rPr>
            <w:noProof/>
            <w:webHidden/>
          </w:rPr>
          <w:instrText xml:space="preserve"> PAGEREF _Toc116391544 \h </w:instrText>
        </w:r>
        <w:r w:rsidR="00F8615A">
          <w:rPr>
            <w:noProof/>
            <w:webHidden/>
          </w:rPr>
        </w:r>
        <w:r w:rsidR="00F8615A">
          <w:rPr>
            <w:noProof/>
            <w:webHidden/>
          </w:rPr>
          <w:fldChar w:fldCharType="separate"/>
        </w:r>
        <w:r w:rsidR="00F8615A">
          <w:rPr>
            <w:noProof/>
            <w:webHidden/>
          </w:rPr>
          <w:t>8</w:t>
        </w:r>
        <w:r w:rsidR="00F8615A">
          <w:rPr>
            <w:noProof/>
            <w:webHidden/>
          </w:rPr>
          <w:fldChar w:fldCharType="end"/>
        </w:r>
      </w:hyperlink>
    </w:p>
    <w:p w:rsidR="00F8615A" w:rsidRDefault="002A462C">
      <w:pPr>
        <w:pStyle w:val="11"/>
        <w:tabs>
          <w:tab w:val="righ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16391545" w:history="1">
        <w:r w:rsidR="00F8615A" w:rsidRPr="00E209D6">
          <w:rPr>
            <w:rStyle w:val="af0"/>
            <w:caps/>
            <w:noProof/>
          </w:rPr>
          <w:t>Заключение</w:t>
        </w:r>
        <w:r w:rsidR="00F8615A">
          <w:rPr>
            <w:noProof/>
            <w:webHidden/>
          </w:rPr>
          <w:tab/>
        </w:r>
        <w:r w:rsidR="00F8615A">
          <w:rPr>
            <w:noProof/>
            <w:webHidden/>
          </w:rPr>
          <w:fldChar w:fldCharType="begin"/>
        </w:r>
        <w:r w:rsidR="00F8615A">
          <w:rPr>
            <w:noProof/>
            <w:webHidden/>
          </w:rPr>
          <w:instrText xml:space="preserve"> PAGEREF _Toc116391545 \h </w:instrText>
        </w:r>
        <w:r w:rsidR="00F8615A">
          <w:rPr>
            <w:noProof/>
            <w:webHidden/>
          </w:rPr>
        </w:r>
        <w:r w:rsidR="00F8615A">
          <w:rPr>
            <w:noProof/>
            <w:webHidden/>
          </w:rPr>
          <w:fldChar w:fldCharType="separate"/>
        </w:r>
        <w:r w:rsidR="00F8615A">
          <w:rPr>
            <w:noProof/>
            <w:webHidden/>
          </w:rPr>
          <w:t>12</w:t>
        </w:r>
        <w:r w:rsidR="00F8615A">
          <w:rPr>
            <w:noProof/>
            <w:webHidden/>
          </w:rPr>
          <w:fldChar w:fldCharType="end"/>
        </w:r>
      </w:hyperlink>
    </w:p>
    <w:p w:rsidR="00F8615A" w:rsidRDefault="002A462C">
      <w:pPr>
        <w:pStyle w:val="11"/>
        <w:tabs>
          <w:tab w:val="righ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16391546" w:history="1">
        <w:r w:rsidR="00F8615A" w:rsidRPr="00E209D6">
          <w:rPr>
            <w:rStyle w:val="af0"/>
            <w:noProof/>
          </w:rPr>
          <w:t>СПИСОК ИСПОЛЬЗОВАННЫХ ИСТОЧНИКОВ</w:t>
        </w:r>
        <w:r w:rsidR="00F8615A">
          <w:rPr>
            <w:noProof/>
            <w:webHidden/>
          </w:rPr>
          <w:tab/>
        </w:r>
        <w:r w:rsidR="00F8615A">
          <w:rPr>
            <w:noProof/>
            <w:webHidden/>
          </w:rPr>
          <w:fldChar w:fldCharType="begin"/>
        </w:r>
        <w:r w:rsidR="00F8615A">
          <w:rPr>
            <w:noProof/>
            <w:webHidden/>
          </w:rPr>
          <w:instrText xml:space="preserve"> PAGEREF _Toc116391546 \h </w:instrText>
        </w:r>
        <w:r w:rsidR="00F8615A">
          <w:rPr>
            <w:noProof/>
            <w:webHidden/>
          </w:rPr>
        </w:r>
        <w:r w:rsidR="00F8615A">
          <w:rPr>
            <w:noProof/>
            <w:webHidden/>
          </w:rPr>
          <w:fldChar w:fldCharType="separate"/>
        </w:r>
        <w:r w:rsidR="00F8615A">
          <w:rPr>
            <w:noProof/>
            <w:webHidden/>
          </w:rPr>
          <w:t>14</w:t>
        </w:r>
        <w:r w:rsidR="00F8615A">
          <w:rPr>
            <w:noProof/>
            <w:webHidden/>
          </w:rPr>
          <w:fldChar w:fldCharType="end"/>
        </w:r>
      </w:hyperlink>
    </w:p>
    <w:p w:rsidR="00243B8A" w:rsidRPr="00243B8A" w:rsidRDefault="00F8615A" w:rsidP="00243B8A">
      <w:pPr>
        <w:ind w:firstLine="0"/>
      </w:pPr>
      <w:r>
        <w:fldChar w:fldCharType="end"/>
      </w:r>
    </w:p>
    <w:p w:rsidR="00243B8A" w:rsidRDefault="00243B8A">
      <w:pPr>
        <w:rPr>
          <w:rFonts w:eastAsiaTheme="majorEastAsia"/>
          <w:b/>
          <w:bCs/>
          <w:color w:val="auto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A36BD4" w:rsidRPr="0087406A" w:rsidRDefault="00A36BD4" w:rsidP="00A36BD4">
      <w:pPr>
        <w:pStyle w:val="1"/>
        <w:rPr>
          <w:caps/>
          <w:shd w:val="clear" w:color="auto" w:fill="FFFFFF"/>
        </w:rPr>
      </w:pPr>
      <w:bookmarkStart w:id="2" w:name="_Toc116391542"/>
      <w:r w:rsidRPr="0087406A">
        <w:rPr>
          <w:caps/>
          <w:shd w:val="clear" w:color="auto" w:fill="FFFFFF"/>
        </w:rPr>
        <w:lastRenderedPageBreak/>
        <w:t>Введение</w:t>
      </w:r>
      <w:bookmarkEnd w:id="2"/>
      <w:r w:rsidR="00360531" w:rsidRPr="0087406A">
        <w:rPr>
          <w:caps/>
          <w:shd w:val="clear" w:color="auto" w:fill="FFFFFF"/>
        </w:rPr>
        <w:t xml:space="preserve"> </w:t>
      </w:r>
    </w:p>
    <w:p w:rsidR="00A36BD4" w:rsidRDefault="00A36BD4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</w:p>
    <w:p w:rsidR="00D35F2D" w:rsidRPr="00A36BD4" w:rsidRDefault="00D35F2D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</w:p>
    <w:p w:rsidR="00A36BD4" w:rsidRPr="00A36BD4" w:rsidRDefault="00A36BD4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A36BD4">
        <w:rPr>
          <w:color w:val="auto"/>
          <w:lang w:eastAsia="ru-RU" w:bidi="ru-RU"/>
        </w:rPr>
        <w:t>Эпоха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дворцовых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переворотов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является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одной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из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самых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интересных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страниц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истории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Российского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государства.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Борьба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сильных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личностей,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закулисные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интриги,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высокие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низменные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страсти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-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всё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можно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найти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здесь.</w:t>
      </w:r>
    </w:p>
    <w:p w:rsidR="008239CB" w:rsidRDefault="00A36BD4" w:rsidP="008E7AE5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A36BD4">
        <w:rPr>
          <w:color w:val="auto"/>
          <w:lang w:eastAsia="ru-RU" w:bidi="ru-RU"/>
        </w:rPr>
        <w:t>Когда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отсутствует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закон,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политический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вопрос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обыкновенно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решается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господствующей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силой.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Такой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силой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русских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дворцовых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переворотах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прошлого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века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была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привилегированная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часть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созданной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Петром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регулярной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армии,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два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гвардейских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полка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–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Преображенский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Семеновский.,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к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которым</w:t>
      </w:r>
      <w:r w:rsidR="00360531">
        <w:rPr>
          <w:color w:val="auto"/>
          <w:lang w:eastAsia="ru-RU" w:bidi="ru-RU"/>
        </w:rPr>
        <w:t xml:space="preserve"> </w:t>
      </w:r>
      <w:r w:rsidR="008E7AE5">
        <w:rPr>
          <w:color w:val="auto"/>
          <w:lang w:eastAsia="ru-RU" w:bidi="ru-RU"/>
        </w:rPr>
        <w:t>………………………………………..</w:t>
      </w:r>
    </w:p>
    <w:p w:rsidR="008239CB" w:rsidRDefault="008239CB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8239CB">
        <w:rPr>
          <w:color w:val="auto"/>
          <w:lang w:eastAsia="ru-RU" w:bidi="ru-RU"/>
        </w:rPr>
        <w:t xml:space="preserve">Объект исследования - эпоха дворцовых переворотов в России. </w:t>
      </w:r>
    </w:p>
    <w:p w:rsidR="008239CB" w:rsidRDefault="008239CB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8239CB">
        <w:rPr>
          <w:color w:val="auto"/>
          <w:lang w:eastAsia="ru-RU" w:bidi="ru-RU"/>
        </w:rPr>
        <w:t xml:space="preserve">Предмет исследования - политическая роль </w:t>
      </w:r>
      <w:r>
        <w:rPr>
          <w:color w:val="auto"/>
          <w:lang w:eastAsia="ru-RU" w:bidi="ru-RU"/>
        </w:rPr>
        <w:t>гвардии</w:t>
      </w:r>
      <w:r w:rsidRPr="008239CB">
        <w:rPr>
          <w:color w:val="auto"/>
          <w:lang w:eastAsia="ru-RU" w:bidi="ru-RU"/>
        </w:rPr>
        <w:t xml:space="preserve"> в эпоху дворцовых переворотов. </w:t>
      </w:r>
    </w:p>
    <w:p w:rsidR="005854FD" w:rsidRDefault="005854FD" w:rsidP="005854FD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8239CB">
        <w:rPr>
          <w:color w:val="auto"/>
          <w:lang w:eastAsia="ru-RU" w:bidi="ru-RU"/>
        </w:rPr>
        <w:t>Цель исследования состоит в изучении особенностей эпохи дворцовых переворотов</w:t>
      </w:r>
      <w:r>
        <w:rPr>
          <w:color w:val="auto"/>
          <w:lang w:eastAsia="ru-RU" w:bidi="ru-RU"/>
        </w:rPr>
        <w:t xml:space="preserve"> и роли гвардии в этом</w:t>
      </w:r>
      <w:r w:rsidRPr="008239CB">
        <w:rPr>
          <w:color w:val="auto"/>
          <w:lang w:eastAsia="ru-RU" w:bidi="ru-RU"/>
        </w:rPr>
        <w:t xml:space="preserve">. </w:t>
      </w:r>
    </w:p>
    <w:p w:rsidR="008239CB" w:rsidRDefault="008239CB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8239CB">
        <w:rPr>
          <w:color w:val="auto"/>
          <w:lang w:eastAsia="ru-RU" w:bidi="ru-RU"/>
        </w:rPr>
        <w:t xml:space="preserve">Задачи: </w:t>
      </w:r>
    </w:p>
    <w:p w:rsidR="008239CB" w:rsidRDefault="008239CB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8239CB">
        <w:rPr>
          <w:color w:val="auto"/>
          <w:lang w:eastAsia="ru-RU" w:bidi="ru-RU"/>
        </w:rPr>
        <w:t>1.</w:t>
      </w:r>
      <w:r>
        <w:rPr>
          <w:color w:val="auto"/>
          <w:lang w:eastAsia="ru-RU" w:bidi="ru-RU"/>
        </w:rPr>
        <w:t xml:space="preserve"> </w:t>
      </w:r>
      <w:r w:rsidRPr="008239CB">
        <w:rPr>
          <w:color w:val="auto"/>
          <w:lang w:eastAsia="ru-RU" w:bidi="ru-RU"/>
        </w:rPr>
        <w:t>Дать общ</w:t>
      </w:r>
      <w:r>
        <w:rPr>
          <w:color w:val="auto"/>
          <w:lang w:eastAsia="ru-RU" w:bidi="ru-RU"/>
        </w:rPr>
        <w:t>ую</w:t>
      </w:r>
      <w:r w:rsidRPr="008239CB">
        <w:rPr>
          <w:color w:val="auto"/>
          <w:lang w:eastAsia="ru-RU" w:bidi="ru-RU"/>
        </w:rPr>
        <w:t xml:space="preserve"> характеристик</w:t>
      </w:r>
      <w:r>
        <w:rPr>
          <w:color w:val="auto"/>
          <w:lang w:eastAsia="ru-RU" w:bidi="ru-RU"/>
        </w:rPr>
        <w:t xml:space="preserve">у причин </w:t>
      </w:r>
      <w:r w:rsidRPr="008239CB">
        <w:rPr>
          <w:color w:val="auto"/>
          <w:lang w:eastAsia="ru-RU" w:bidi="ru-RU"/>
        </w:rPr>
        <w:t xml:space="preserve">дворцовых переворотов. </w:t>
      </w:r>
    </w:p>
    <w:p w:rsidR="008239CB" w:rsidRDefault="008239CB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8239CB">
        <w:rPr>
          <w:color w:val="auto"/>
          <w:lang w:eastAsia="ru-RU" w:bidi="ru-RU"/>
        </w:rPr>
        <w:t>2.</w:t>
      </w:r>
      <w:r>
        <w:rPr>
          <w:color w:val="auto"/>
          <w:lang w:eastAsia="ru-RU" w:bidi="ru-RU"/>
        </w:rPr>
        <w:t xml:space="preserve"> В</w:t>
      </w:r>
      <w:r w:rsidRPr="008239CB">
        <w:rPr>
          <w:color w:val="auto"/>
          <w:lang w:eastAsia="ru-RU" w:bidi="ru-RU"/>
        </w:rPr>
        <w:t xml:space="preserve">ыявить особенности </w:t>
      </w:r>
      <w:r>
        <w:rPr>
          <w:color w:val="auto"/>
          <w:lang w:eastAsia="ru-RU" w:bidi="ru-RU"/>
        </w:rPr>
        <w:t xml:space="preserve">роли гвардии в </w:t>
      </w:r>
      <w:r w:rsidRPr="008239CB">
        <w:rPr>
          <w:color w:val="auto"/>
          <w:lang w:eastAsia="ru-RU" w:bidi="ru-RU"/>
        </w:rPr>
        <w:t>дворцовых переворот</w:t>
      </w:r>
      <w:r>
        <w:rPr>
          <w:color w:val="auto"/>
          <w:lang w:eastAsia="ru-RU" w:bidi="ru-RU"/>
        </w:rPr>
        <w:t>ах.</w:t>
      </w:r>
    </w:p>
    <w:p w:rsidR="008239CB" w:rsidRDefault="008239CB" w:rsidP="008E7AE5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8239CB">
        <w:rPr>
          <w:color w:val="auto"/>
          <w:lang w:eastAsia="ru-RU" w:bidi="ru-RU"/>
        </w:rPr>
        <w:t xml:space="preserve">Методы исследования: анализ состояния исследуемой проблемы; </w:t>
      </w:r>
      <w:r w:rsidR="008E7AE5">
        <w:rPr>
          <w:color w:val="auto"/>
          <w:lang w:eastAsia="ru-RU" w:bidi="ru-RU"/>
        </w:rPr>
        <w:t>…………………………..</w:t>
      </w:r>
    </w:p>
    <w:p w:rsidR="00A36BD4" w:rsidRDefault="00A36BD4" w:rsidP="008239CB">
      <w:pPr>
        <w:pStyle w:val="22"/>
        <w:shd w:val="clear" w:color="auto" w:fill="auto"/>
        <w:spacing w:line="360" w:lineRule="auto"/>
        <w:ind w:firstLine="709"/>
        <w:rPr>
          <w:rFonts w:eastAsiaTheme="majorEastAsia"/>
          <w:b/>
          <w:bCs/>
          <w:color w:val="auto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3E4633" w:rsidRDefault="00A36BD4" w:rsidP="003E4633">
      <w:pPr>
        <w:pStyle w:val="1"/>
      </w:pPr>
      <w:bookmarkStart w:id="3" w:name="_Toc116391543"/>
      <w:r>
        <w:rPr>
          <w:shd w:val="clear" w:color="auto" w:fill="FFFFFF"/>
        </w:rPr>
        <w:lastRenderedPageBreak/>
        <w:t>1</w:t>
      </w:r>
      <w:r w:rsidR="003E4633">
        <w:rPr>
          <w:shd w:val="clear" w:color="auto" w:fill="FFFFFF"/>
        </w:rPr>
        <w:t>.</w:t>
      </w:r>
      <w:r w:rsidR="00360531">
        <w:rPr>
          <w:shd w:val="clear" w:color="auto" w:fill="FFFFFF"/>
        </w:rPr>
        <w:t xml:space="preserve"> </w:t>
      </w:r>
      <w:r w:rsidR="00360531" w:rsidRPr="0087406A">
        <w:rPr>
          <w:caps/>
          <w:shd w:val="clear" w:color="auto" w:fill="FFFFFF"/>
        </w:rPr>
        <w:t xml:space="preserve">Причины </w:t>
      </w:r>
      <w:r w:rsidR="003E4633" w:rsidRPr="0087406A">
        <w:rPr>
          <w:caps/>
        </w:rPr>
        <w:t>дворцовых</w:t>
      </w:r>
      <w:r w:rsidR="00360531" w:rsidRPr="0087406A">
        <w:rPr>
          <w:caps/>
        </w:rPr>
        <w:t xml:space="preserve"> </w:t>
      </w:r>
      <w:r w:rsidR="003E4633" w:rsidRPr="0087406A">
        <w:rPr>
          <w:caps/>
        </w:rPr>
        <w:t>переворотов</w:t>
      </w:r>
      <w:bookmarkEnd w:id="3"/>
    </w:p>
    <w:p w:rsidR="00360531" w:rsidRDefault="00360531" w:rsidP="00360531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bookmarkStart w:id="4" w:name="bookmark2"/>
    </w:p>
    <w:p w:rsidR="0066124F" w:rsidRPr="00360531" w:rsidRDefault="0066124F" w:rsidP="00360531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</w:p>
    <w:p w:rsidR="00360531" w:rsidRPr="00360531" w:rsidRDefault="00360531" w:rsidP="00360531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360531">
        <w:rPr>
          <w:color w:val="auto"/>
          <w:lang w:eastAsia="ru-RU" w:bidi="ru-RU"/>
        </w:rPr>
        <w:t>В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XVIII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в.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сложилась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такая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ситуация,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при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которой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дворцовые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перевороты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стали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наиболее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простым,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а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подчас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единственным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способом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разрешения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противоречий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внутри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правящих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кругов.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Причины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складывания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этих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условий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логично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было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бы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искать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в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деятельности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и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государственных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преобразованиях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Петра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Великого,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непосредственно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предшествовавших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эпохе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дворцовых</w:t>
      </w:r>
      <w:r>
        <w:rPr>
          <w:color w:val="auto"/>
          <w:lang w:eastAsia="ru-RU" w:bidi="ru-RU"/>
        </w:rPr>
        <w:t xml:space="preserve"> </w:t>
      </w:r>
      <w:r w:rsidRPr="00360531">
        <w:rPr>
          <w:color w:val="auto"/>
          <w:lang w:eastAsia="ru-RU" w:bidi="ru-RU"/>
        </w:rPr>
        <w:t>переворотов.</w:t>
      </w:r>
    </w:p>
    <w:p w:rsidR="00360531" w:rsidRPr="00360531" w:rsidRDefault="008E7AE5" w:rsidP="00360531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…………………………..</w:t>
      </w:r>
    </w:p>
    <w:p w:rsidR="00360531" w:rsidRDefault="00360531" w:rsidP="00360531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</w:p>
    <w:p w:rsidR="00A36BD4" w:rsidRDefault="00A36BD4">
      <w:pPr>
        <w:rPr>
          <w:rFonts w:eastAsiaTheme="majorEastAsia"/>
          <w:b/>
          <w:bCs/>
          <w:color w:val="auto"/>
          <w:lang w:eastAsia="ru-RU" w:bidi="ru-RU"/>
        </w:rPr>
      </w:pPr>
      <w:r>
        <w:rPr>
          <w:lang w:eastAsia="ru-RU" w:bidi="ru-RU"/>
        </w:rPr>
        <w:br w:type="page"/>
      </w:r>
    </w:p>
    <w:p w:rsidR="00A36BD4" w:rsidRDefault="00A36BD4" w:rsidP="00A36BD4">
      <w:pPr>
        <w:pStyle w:val="1"/>
        <w:rPr>
          <w:lang w:eastAsia="ru-RU" w:bidi="ru-RU"/>
        </w:rPr>
      </w:pPr>
      <w:bookmarkStart w:id="5" w:name="_Toc116391544"/>
      <w:r>
        <w:rPr>
          <w:lang w:eastAsia="ru-RU" w:bidi="ru-RU"/>
        </w:rPr>
        <w:lastRenderedPageBreak/>
        <w:t>2.</w:t>
      </w:r>
      <w:r w:rsidR="00360531">
        <w:rPr>
          <w:lang w:eastAsia="ru-RU" w:bidi="ru-RU"/>
        </w:rPr>
        <w:t xml:space="preserve"> </w:t>
      </w:r>
      <w:r w:rsidRPr="0087406A">
        <w:rPr>
          <w:caps/>
          <w:lang w:eastAsia="ru-RU" w:bidi="ru-RU"/>
        </w:rPr>
        <w:t>Роль</w:t>
      </w:r>
      <w:r w:rsidR="00360531" w:rsidRPr="0087406A">
        <w:rPr>
          <w:caps/>
          <w:lang w:eastAsia="ru-RU" w:bidi="ru-RU"/>
        </w:rPr>
        <w:t xml:space="preserve"> </w:t>
      </w:r>
      <w:r w:rsidRPr="0087406A">
        <w:rPr>
          <w:caps/>
          <w:lang w:eastAsia="ru-RU" w:bidi="ru-RU"/>
        </w:rPr>
        <w:t>гвардии</w:t>
      </w:r>
      <w:r w:rsidR="00360531" w:rsidRPr="0087406A">
        <w:rPr>
          <w:caps/>
          <w:lang w:eastAsia="ru-RU" w:bidi="ru-RU"/>
        </w:rPr>
        <w:t xml:space="preserve"> </w:t>
      </w:r>
      <w:r w:rsidRPr="0087406A">
        <w:rPr>
          <w:caps/>
          <w:lang w:eastAsia="ru-RU" w:bidi="ru-RU"/>
        </w:rPr>
        <w:t>в</w:t>
      </w:r>
      <w:r w:rsidR="00360531" w:rsidRPr="0087406A">
        <w:rPr>
          <w:caps/>
          <w:lang w:eastAsia="ru-RU" w:bidi="ru-RU"/>
        </w:rPr>
        <w:t xml:space="preserve"> </w:t>
      </w:r>
      <w:r w:rsidRPr="0087406A">
        <w:rPr>
          <w:caps/>
          <w:lang w:eastAsia="ru-RU" w:bidi="ru-RU"/>
        </w:rPr>
        <w:t>дворцовых</w:t>
      </w:r>
      <w:r w:rsidR="00360531" w:rsidRPr="0087406A">
        <w:rPr>
          <w:caps/>
          <w:lang w:eastAsia="ru-RU" w:bidi="ru-RU"/>
        </w:rPr>
        <w:t xml:space="preserve"> </w:t>
      </w:r>
      <w:r w:rsidRPr="0087406A">
        <w:rPr>
          <w:caps/>
          <w:lang w:eastAsia="ru-RU" w:bidi="ru-RU"/>
        </w:rPr>
        <w:t>переворот</w:t>
      </w:r>
      <w:bookmarkEnd w:id="4"/>
      <w:r w:rsidR="0083724F">
        <w:rPr>
          <w:caps/>
          <w:lang w:eastAsia="ru-RU" w:bidi="ru-RU"/>
        </w:rPr>
        <w:t>ах</w:t>
      </w:r>
      <w:bookmarkEnd w:id="5"/>
    </w:p>
    <w:p w:rsidR="00A36BD4" w:rsidRPr="00A36BD4" w:rsidRDefault="00A36BD4" w:rsidP="00A36BD4">
      <w:pPr>
        <w:ind w:firstLine="709"/>
        <w:rPr>
          <w:color w:val="auto"/>
          <w:lang w:eastAsia="ru-RU" w:bidi="ru-RU"/>
        </w:rPr>
      </w:pPr>
    </w:p>
    <w:p w:rsidR="0083724F" w:rsidRDefault="0083724F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</w:p>
    <w:p w:rsidR="0083724F" w:rsidRDefault="00A36BD4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 w:rsidRPr="00A36BD4">
        <w:rPr>
          <w:color w:val="auto"/>
          <w:lang w:eastAsia="ru-RU" w:bidi="ru-RU"/>
        </w:rPr>
        <w:t>В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отечественной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историографии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«эпохой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дворцовых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переворотов»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называется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период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государственной,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политической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нестабильности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«чехарды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троне»,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длившейся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37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лет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(1725-1762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гг.).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Дворцовые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перевороты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-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это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борьба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за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власть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отдельных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групп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дворян,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которые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вмешивались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решение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вопроса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наследнике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престола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навязывали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свои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условия.</w:t>
      </w:r>
      <w:r w:rsidR="00360531">
        <w:rPr>
          <w:color w:val="auto"/>
          <w:lang w:eastAsia="ru-RU" w:bidi="ru-RU"/>
        </w:rPr>
        <w:t xml:space="preserve"> </w:t>
      </w:r>
    </w:p>
    <w:p w:rsidR="0083724F" w:rsidRDefault="008E7AE5" w:rsidP="00A36BD4">
      <w:pPr>
        <w:pStyle w:val="22"/>
        <w:shd w:val="clear" w:color="auto" w:fill="auto"/>
        <w:spacing w:line="360" w:lineRule="auto"/>
        <w:ind w:firstLine="709"/>
        <w:rPr>
          <w:color w:val="auto"/>
          <w:lang w:eastAsia="ru-RU" w:bidi="ru-RU"/>
        </w:rPr>
      </w:pPr>
      <w:r>
        <w:rPr>
          <w:color w:val="auto"/>
          <w:lang w:eastAsia="ru-RU" w:bidi="ru-RU"/>
        </w:rPr>
        <w:t>……………………….</w:t>
      </w:r>
    </w:p>
    <w:p w:rsidR="00A36BD4" w:rsidRPr="00A36BD4" w:rsidRDefault="00A36BD4" w:rsidP="00A36BD4">
      <w:pPr>
        <w:pStyle w:val="22"/>
        <w:shd w:val="clear" w:color="auto" w:fill="auto"/>
        <w:spacing w:line="360" w:lineRule="auto"/>
        <w:ind w:firstLine="709"/>
        <w:rPr>
          <w:color w:val="auto"/>
        </w:rPr>
      </w:pPr>
      <w:r w:rsidRPr="00A36BD4">
        <w:rPr>
          <w:color w:val="auto"/>
          <w:lang w:eastAsia="ru-RU" w:bidi="ru-RU"/>
        </w:rPr>
        <w:t>Таким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образом,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значительная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роль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гвардии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определилась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выбором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пути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дальнейшей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реформации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российского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общества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укреплением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ее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позиций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благодаря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возведению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нужных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людей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престол.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Что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и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заложило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новую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веху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-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период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правления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просвещенного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абсолютизма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eastAsia="ru-RU" w:bidi="ru-RU"/>
        </w:rPr>
        <w:t>Екатерины</w:t>
      </w:r>
      <w:r w:rsidR="00360531">
        <w:rPr>
          <w:color w:val="auto"/>
          <w:lang w:eastAsia="ru-RU" w:bidi="ru-RU"/>
        </w:rPr>
        <w:t xml:space="preserve"> </w:t>
      </w:r>
      <w:r w:rsidRPr="00A36BD4">
        <w:rPr>
          <w:color w:val="auto"/>
          <w:lang w:val="en-US" w:bidi="en-US"/>
        </w:rPr>
        <w:t>II</w:t>
      </w:r>
      <w:r w:rsidRPr="00E225D6">
        <w:rPr>
          <w:color w:val="auto"/>
          <w:lang w:bidi="en-US"/>
        </w:rPr>
        <w:t>.</w:t>
      </w:r>
    </w:p>
    <w:p w:rsidR="003E4633" w:rsidRPr="00A36BD4" w:rsidRDefault="003E4633" w:rsidP="00A36BD4">
      <w:pPr>
        <w:ind w:firstLine="709"/>
        <w:rPr>
          <w:color w:val="auto"/>
        </w:rPr>
      </w:pPr>
    </w:p>
    <w:p w:rsidR="003E4633" w:rsidRDefault="003E4633">
      <w:pPr>
        <w:rPr>
          <w:rFonts w:eastAsiaTheme="majorEastAsia"/>
          <w:b/>
          <w:bCs/>
          <w:color w:val="auto"/>
        </w:rPr>
      </w:pPr>
      <w:r>
        <w:br w:type="page"/>
      </w:r>
    </w:p>
    <w:p w:rsidR="00E01F91" w:rsidRPr="0087406A" w:rsidRDefault="00CC7612" w:rsidP="00CC7612">
      <w:pPr>
        <w:pStyle w:val="1"/>
        <w:rPr>
          <w:caps/>
        </w:rPr>
      </w:pPr>
      <w:bookmarkStart w:id="6" w:name="_Toc116391545"/>
      <w:r w:rsidRPr="0087406A">
        <w:rPr>
          <w:caps/>
        </w:rPr>
        <w:lastRenderedPageBreak/>
        <w:t>Заключение</w:t>
      </w:r>
      <w:bookmarkEnd w:id="6"/>
    </w:p>
    <w:p w:rsidR="00CC7612" w:rsidRDefault="00CC7612" w:rsidP="00CC7612">
      <w:pPr>
        <w:rPr>
          <w:color w:val="auto"/>
        </w:rPr>
      </w:pPr>
    </w:p>
    <w:p w:rsidR="0083724F" w:rsidRPr="00CC7612" w:rsidRDefault="0083724F" w:rsidP="00CC7612">
      <w:pPr>
        <w:rPr>
          <w:color w:val="auto"/>
        </w:rPr>
      </w:pPr>
    </w:p>
    <w:p w:rsidR="00CC7612" w:rsidRPr="00CC7612" w:rsidRDefault="00CC7612" w:rsidP="00CC7612">
      <w:pPr>
        <w:rPr>
          <w:color w:val="auto"/>
        </w:rPr>
      </w:pPr>
      <w:r w:rsidRPr="00CC7612">
        <w:rPr>
          <w:bCs/>
          <w:color w:val="auto"/>
        </w:rPr>
        <w:t>Силу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и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роль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гвардии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в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дворцовых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переворотах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трудно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переоценить.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Это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была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привилегированная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часть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армии,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созданная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Петром.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Дела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обстояли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так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–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на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чьей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стороне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была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гвардия,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таким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и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был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бы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исход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сражения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или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противостояния.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Не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трудно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догадаться,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что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гвардия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представляла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интересы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высшего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дворянства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при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дворе</w:t>
      </w:r>
      <w:r w:rsidR="00360531">
        <w:rPr>
          <w:bCs/>
          <w:color w:val="auto"/>
        </w:rPr>
        <w:t xml:space="preserve"> </w:t>
      </w:r>
      <w:r w:rsidRPr="00CC7612">
        <w:rPr>
          <w:bCs/>
          <w:color w:val="auto"/>
        </w:rPr>
        <w:t>царя.</w:t>
      </w:r>
    </w:p>
    <w:p w:rsidR="00CC7612" w:rsidRPr="00CC7612" w:rsidRDefault="00CC7612" w:rsidP="00CC7612">
      <w:pPr>
        <w:rPr>
          <w:color w:val="auto"/>
        </w:rPr>
      </w:pPr>
      <w:r w:rsidRPr="00CC7612">
        <w:rPr>
          <w:color w:val="auto"/>
        </w:rPr>
        <w:t>Гвардия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чувствовала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свою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значимость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в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строительстве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нового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государства,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а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царь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безразмерно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доверял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каждому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гвардейцу.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При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этом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офицеры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и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сержанты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должны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были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выполнять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совершенно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разные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поручения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государя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–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от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контроля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Генералитета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до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организации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различных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отраслей</w:t>
      </w:r>
      <w:r w:rsidR="00360531">
        <w:rPr>
          <w:color w:val="auto"/>
        </w:rPr>
        <w:t xml:space="preserve"> </w:t>
      </w:r>
      <w:r w:rsidRPr="00CC7612">
        <w:rPr>
          <w:color w:val="auto"/>
        </w:rPr>
        <w:t>промышленности.</w:t>
      </w:r>
    </w:p>
    <w:p w:rsidR="001931A6" w:rsidRDefault="008E7AE5">
      <w:pPr>
        <w:rPr>
          <w:rFonts w:eastAsiaTheme="majorEastAsia"/>
          <w:b/>
          <w:bCs/>
          <w:color w:val="auto"/>
        </w:rPr>
      </w:pPr>
      <w:r>
        <w:rPr>
          <w:color w:val="auto"/>
        </w:rPr>
        <w:t>…………………………………</w:t>
      </w:r>
      <w:bookmarkStart w:id="7" w:name="_GoBack"/>
      <w:bookmarkEnd w:id="7"/>
    </w:p>
    <w:p w:rsidR="00740FE3" w:rsidRDefault="0083724F" w:rsidP="00740FE3">
      <w:pPr>
        <w:pStyle w:val="1"/>
      </w:pPr>
      <w:bookmarkStart w:id="8" w:name="_Toc116391546"/>
      <w:r>
        <w:t>СПИСОК ИСПОЛЬЗОВАННЫХ ИСТОЧНИКОВ</w:t>
      </w:r>
      <w:bookmarkEnd w:id="8"/>
    </w:p>
    <w:p w:rsidR="00740FE3" w:rsidRDefault="00740FE3" w:rsidP="00740FE3">
      <w:pPr>
        <w:rPr>
          <w:color w:val="auto"/>
        </w:rPr>
      </w:pPr>
    </w:p>
    <w:p w:rsidR="00D35F2D" w:rsidRPr="00740FE3" w:rsidRDefault="00D35F2D" w:rsidP="00740FE3">
      <w:pPr>
        <w:rPr>
          <w:color w:val="auto"/>
        </w:rPr>
      </w:pPr>
    </w:p>
    <w:p w:rsidR="00740FE3" w:rsidRPr="00F8615A" w:rsidRDefault="00740FE3" w:rsidP="00F8615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rPr>
          <w:color w:val="auto"/>
        </w:rPr>
      </w:pPr>
      <w:r w:rsidRPr="00F8615A">
        <w:rPr>
          <w:color w:val="auto"/>
        </w:rPr>
        <w:t>Анисимов Е.В. Государственные преобразования и самодержавие Петра Великого в первой четверти XVIII века. — СПб: Дмитрий Буланин 1997. — 331 с.</w:t>
      </w:r>
    </w:p>
    <w:p w:rsidR="00F8615A" w:rsidRPr="00F8615A" w:rsidRDefault="00F8615A" w:rsidP="00F8615A">
      <w:pPr>
        <w:numPr>
          <w:ilvl w:val="0"/>
          <w:numId w:val="2"/>
        </w:numPr>
        <w:shd w:val="clear" w:color="auto" w:fill="FFFFFF"/>
        <w:ind w:left="0" w:firstLine="709"/>
        <w:jc w:val="left"/>
        <w:rPr>
          <w:rFonts w:eastAsia="Times New Roman"/>
          <w:color w:val="333333"/>
          <w:lang w:eastAsia="ru-RU"/>
        </w:rPr>
      </w:pPr>
      <w:r w:rsidRPr="00F8615A">
        <w:rPr>
          <w:rFonts w:eastAsia="Times New Roman"/>
          <w:bCs/>
          <w:color w:val="333333"/>
          <w:lang w:eastAsia="ru-RU"/>
        </w:rPr>
        <w:t>Анисимов Е. В.</w:t>
      </w:r>
      <w:r w:rsidRPr="00F8615A">
        <w:rPr>
          <w:rFonts w:eastAsia="Times New Roman"/>
          <w:color w:val="333333"/>
          <w:lang w:eastAsia="ru-RU"/>
        </w:rPr>
        <w:t> Елизавета Петровна. - 3-е издание. - М.: Молодая гвардия, 2002. - (Жизнь замечательных людей. Выпуск 817).</w:t>
      </w:r>
    </w:p>
    <w:p w:rsidR="0083724F" w:rsidRPr="00F8615A" w:rsidRDefault="00F8615A" w:rsidP="00F8615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rPr>
          <w:color w:val="auto"/>
        </w:rPr>
      </w:pPr>
      <w:r w:rsidRPr="00F8615A">
        <w:rPr>
          <w:iCs/>
          <w:shd w:val="clear" w:color="auto" w:fill="FFFFFF"/>
        </w:rPr>
        <w:t>Зуев, М. Н. </w:t>
      </w:r>
      <w:r w:rsidRPr="00F8615A">
        <w:rPr>
          <w:shd w:val="clear" w:color="auto" w:fill="FFFFFF"/>
        </w:rPr>
        <w:t> История России : учебник и практикум для вузов / М. Н. Зуев, С. Я. Лавренов. — 5-е изд., испр. и доп. — Москва : Издательство Юрайт, 2022</w:t>
      </w:r>
      <w:r w:rsidR="0083724F" w:rsidRPr="00F8615A">
        <w:rPr>
          <w:shd w:val="clear" w:color="auto" w:fill="FFFFFF"/>
        </w:rPr>
        <w:t>. - 688 с.</w:t>
      </w:r>
    </w:p>
    <w:p w:rsidR="00740FE3" w:rsidRPr="00F8615A" w:rsidRDefault="00740FE3" w:rsidP="00F8615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rPr>
          <w:color w:val="auto"/>
        </w:rPr>
      </w:pPr>
      <w:r w:rsidRPr="00F8615A">
        <w:rPr>
          <w:color w:val="auto"/>
        </w:rPr>
        <w:t>История человечества. Россия. Харьков, 2013. C. 650.</w:t>
      </w:r>
    </w:p>
    <w:p w:rsidR="00740FE3" w:rsidRPr="00F8615A" w:rsidRDefault="00740FE3" w:rsidP="00F8615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rPr>
          <w:color w:val="auto"/>
        </w:rPr>
      </w:pPr>
      <w:r w:rsidRPr="00F8615A">
        <w:rPr>
          <w:color w:val="auto"/>
        </w:rPr>
        <w:t>Ключевский В. О. Западное влияние в России после Петра I. М., 1983. C. 210.</w:t>
      </w:r>
    </w:p>
    <w:p w:rsidR="00740FE3" w:rsidRPr="00F8615A" w:rsidRDefault="00740FE3" w:rsidP="00F8615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rPr>
          <w:color w:val="auto"/>
        </w:rPr>
      </w:pPr>
      <w:r w:rsidRPr="00F8615A">
        <w:rPr>
          <w:color w:val="auto"/>
        </w:rPr>
        <w:t>Ключевский В.О. Курс русской истории. Т. 4. - М.: Директ-Медиа, 2004. — 394 с.</w:t>
      </w:r>
    </w:p>
    <w:p w:rsidR="00F8615A" w:rsidRPr="00F8615A" w:rsidRDefault="00F8615A" w:rsidP="00F8615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rPr>
          <w:color w:val="auto"/>
        </w:rPr>
      </w:pPr>
      <w:r w:rsidRPr="00F8615A">
        <w:lastRenderedPageBreak/>
        <w:t>Кузнецов, И.Н. История : учебник для бакалавров / И.Н. Кузнецов. - 3-е изд., перераб. и доп. - Москва : Издательско-торговая корпорация «Дашков и К°», 2017. - 576 с.</w:t>
      </w:r>
    </w:p>
    <w:p w:rsidR="0083724F" w:rsidRPr="00F8615A" w:rsidRDefault="0083724F" w:rsidP="00F8615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rPr>
          <w:color w:val="auto"/>
        </w:rPr>
      </w:pPr>
      <w:r w:rsidRPr="00F8615A">
        <w:rPr>
          <w:shd w:val="clear" w:color="auto" w:fill="FFFFFF"/>
        </w:rPr>
        <w:t>Максимов Ю.И. История России с древних времен до начала ХХI в. Экзамен. 2010.</w:t>
      </w:r>
    </w:p>
    <w:p w:rsidR="00740FE3" w:rsidRPr="00F8615A" w:rsidRDefault="00740FE3" w:rsidP="00F8615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rPr>
          <w:color w:val="auto"/>
        </w:rPr>
      </w:pPr>
      <w:r w:rsidRPr="00F8615A">
        <w:rPr>
          <w:color w:val="auto"/>
        </w:rPr>
        <w:t>Павленко Н. И. «Страсти у трона». История дворцовых переворотов. М., 1996. 317 с.</w:t>
      </w:r>
    </w:p>
    <w:p w:rsidR="00740FE3" w:rsidRPr="00F8615A" w:rsidRDefault="00740FE3" w:rsidP="00F8615A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rPr>
          <w:color w:val="auto"/>
        </w:rPr>
      </w:pPr>
      <w:r w:rsidRPr="00F8615A">
        <w:rPr>
          <w:color w:val="auto"/>
        </w:rPr>
        <w:t>Смолин М.Б. Тайны русской империи. — М.: Вече, 2003. — 432 с.</w:t>
      </w:r>
    </w:p>
    <w:p w:rsidR="00740FE3" w:rsidRPr="00740FE3" w:rsidRDefault="00740FE3" w:rsidP="00740FE3">
      <w:pPr>
        <w:rPr>
          <w:color w:val="auto"/>
        </w:rPr>
      </w:pPr>
    </w:p>
    <w:sectPr w:rsidR="00740FE3" w:rsidRPr="00740FE3" w:rsidSect="0066124F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2C" w:rsidRDefault="002A462C" w:rsidP="00A36BD4">
      <w:pPr>
        <w:spacing w:line="240" w:lineRule="auto"/>
      </w:pPr>
      <w:r>
        <w:separator/>
      </w:r>
    </w:p>
  </w:endnote>
  <w:endnote w:type="continuationSeparator" w:id="0">
    <w:p w:rsidR="002A462C" w:rsidRDefault="002A462C" w:rsidP="00A36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53" w:rsidRDefault="00966EA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9674860</wp:posOffset>
              </wp:positionV>
              <wp:extent cx="198120" cy="8826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553" w:rsidRDefault="00BB6BA6">
                          <w:pPr>
                            <w:spacing w:line="240" w:lineRule="auto"/>
                          </w:pPr>
                          <w:r>
                            <w:rPr>
                              <w:rStyle w:val="a7"/>
                              <w:rFonts w:eastAsiaTheme="minorHAnsi"/>
                              <w:b w:val="0"/>
                              <w:bCs w:val="0"/>
                            </w:rPr>
                            <w:t>216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.15pt;margin-top:761.8pt;width:15.6pt;height:6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" filled="f" stroked="f">
              <v:textbox style="mso-fit-shape-to-text:t" inset="0,0,0,0">
                <w:txbxContent>
                  <w:p w:rsidR="00246553" w:rsidRDefault="00BB6BA6">
                    <w:pPr>
                      <w:spacing w:line="240" w:lineRule="auto"/>
                    </w:pPr>
                    <w:r>
                      <w:rPr>
                        <w:rStyle w:val="a7"/>
                        <w:rFonts w:eastAsiaTheme="minorHAnsi"/>
                        <w:b w:val="0"/>
                        <w:bCs w:val="0"/>
                      </w:rPr>
                      <w:t>216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6156"/>
      <w:docPartObj>
        <w:docPartGallery w:val="Page Numbers (Bottom of Page)"/>
        <w:docPartUnique/>
      </w:docPartObj>
    </w:sdtPr>
    <w:sdtEndPr/>
    <w:sdtContent>
      <w:p w:rsidR="0066124F" w:rsidRDefault="006612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E5">
          <w:rPr>
            <w:noProof/>
          </w:rPr>
          <w:t>6</w:t>
        </w:r>
        <w:r>
          <w:fldChar w:fldCharType="end"/>
        </w:r>
      </w:p>
    </w:sdtContent>
  </w:sdt>
  <w:p w:rsidR="0066124F" w:rsidRDefault="006612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2C" w:rsidRDefault="002A462C" w:rsidP="00A36BD4">
      <w:pPr>
        <w:spacing w:line="240" w:lineRule="auto"/>
      </w:pPr>
      <w:r>
        <w:separator/>
      </w:r>
    </w:p>
  </w:footnote>
  <w:footnote w:type="continuationSeparator" w:id="0">
    <w:p w:rsidR="002A462C" w:rsidRDefault="002A462C" w:rsidP="00A36B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942"/>
    <w:multiLevelType w:val="multilevel"/>
    <w:tmpl w:val="52B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D4BFD"/>
    <w:multiLevelType w:val="multilevel"/>
    <w:tmpl w:val="DDF4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A0D26"/>
    <w:multiLevelType w:val="hybridMultilevel"/>
    <w:tmpl w:val="179AE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12"/>
    <w:rsid w:val="0015105D"/>
    <w:rsid w:val="001931A6"/>
    <w:rsid w:val="00227C48"/>
    <w:rsid w:val="00243B8A"/>
    <w:rsid w:val="00255258"/>
    <w:rsid w:val="002A462C"/>
    <w:rsid w:val="00360531"/>
    <w:rsid w:val="003E4633"/>
    <w:rsid w:val="00483D8F"/>
    <w:rsid w:val="004944F1"/>
    <w:rsid w:val="00496B00"/>
    <w:rsid w:val="005854FD"/>
    <w:rsid w:val="0066124F"/>
    <w:rsid w:val="00734601"/>
    <w:rsid w:val="00740FE3"/>
    <w:rsid w:val="00761292"/>
    <w:rsid w:val="00766423"/>
    <w:rsid w:val="008239CB"/>
    <w:rsid w:val="0083724F"/>
    <w:rsid w:val="0087406A"/>
    <w:rsid w:val="0089008B"/>
    <w:rsid w:val="008E7AE5"/>
    <w:rsid w:val="00936A82"/>
    <w:rsid w:val="009517C7"/>
    <w:rsid w:val="00966EAE"/>
    <w:rsid w:val="009A3D3C"/>
    <w:rsid w:val="00A321B4"/>
    <w:rsid w:val="00A36BD4"/>
    <w:rsid w:val="00BB6BA6"/>
    <w:rsid w:val="00C10A2B"/>
    <w:rsid w:val="00CC7612"/>
    <w:rsid w:val="00D35F2D"/>
    <w:rsid w:val="00D65466"/>
    <w:rsid w:val="00E01F91"/>
    <w:rsid w:val="00E225D6"/>
    <w:rsid w:val="00E35651"/>
    <w:rsid w:val="00F10A69"/>
    <w:rsid w:val="00F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B6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91"/>
  </w:style>
  <w:style w:type="paragraph" w:styleId="1">
    <w:name w:val="heading 1"/>
    <w:basedOn w:val="a"/>
    <w:next w:val="a"/>
    <w:link w:val="10"/>
    <w:uiPriority w:val="9"/>
    <w:qFormat/>
    <w:rsid w:val="00CC7612"/>
    <w:pPr>
      <w:keepNext/>
      <w:keepLines/>
      <w:spacing w:line="240" w:lineRule="auto"/>
      <w:ind w:firstLine="0"/>
      <w:jc w:val="center"/>
      <w:outlineLvl w:val="0"/>
    </w:pPr>
    <w:rPr>
      <w:rFonts w:eastAsiaTheme="majorEastAsia"/>
      <w:b/>
      <w:bCs/>
      <w:color w:val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612"/>
    <w:rPr>
      <w:rFonts w:eastAsiaTheme="majorEastAsia"/>
      <w:b/>
      <w:bCs/>
      <w:color w:val="auto"/>
    </w:rPr>
  </w:style>
  <w:style w:type="paragraph" w:styleId="a3">
    <w:name w:val="Document Map"/>
    <w:basedOn w:val="a"/>
    <w:link w:val="a4"/>
    <w:uiPriority w:val="99"/>
    <w:semiHidden/>
    <w:unhideWhenUsed/>
    <w:rsid w:val="00CC7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C761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C76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mehits">
    <w:name w:val="name_hits"/>
    <w:basedOn w:val="a0"/>
    <w:rsid w:val="00CC7612"/>
  </w:style>
  <w:style w:type="paragraph" w:styleId="a5">
    <w:name w:val="Normal (Web)"/>
    <w:basedOn w:val="a"/>
    <w:uiPriority w:val="99"/>
    <w:semiHidden/>
    <w:unhideWhenUsed/>
    <w:rsid w:val="00CC761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46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_"/>
    <w:basedOn w:val="a0"/>
    <w:link w:val="22"/>
    <w:rsid w:val="00A36BD4"/>
    <w:rPr>
      <w:rFonts w:eastAsia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36BD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a6">
    <w:name w:val="Колонтитул_"/>
    <w:basedOn w:val="a0"/>
    <w:rsid w:val="00A36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A36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36BD4"/>
    <w:pPr>
      <w:widowControl w:val="0"/>
      <w:shd w:val="clear" w:color="auto" w:fill="FFFFFF"/>
      <w:spacing w:line="322" w:lineRule="exact"/>
      <w:ind w:firstLine="0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A36BD4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36B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BD4"/>
  </w:style>
  <w:style w:type="paragraph" w:styleId="aa">
    <w:name w:val="footer"/>
    <w:basedOn w:val="a"/>
    <w:link w:val="ab"/>
    <w:uiPriority w:val="99"/>
    <w:unhideWhenUsed/>
    <w:rsid w:val="00A36BD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6BD4"/>
  </w:style>
  <w:style w:type="paragraph" w:styleId="ac">
    <w:name w:val="footnote text"/>
    <w:basedOn w:val="a"/>
    <w:link w:val="ad"/>
    <w:uiPriority w:val="99"/>
    <w:semiHidden/>
    <w:unhideWhenUsed/>
    <w:rsid w:val="00A36BD4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36B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36BD4"/>
    <w:rPr>
      <w:vertAlign w:val="superscript"/>
    </w:rPr>
  </w:style>
  <w:style w:type="paragraph" w:styleId="af">
    <w:name w:val="List Paragraph"/>
    <w:basedOn w:val="a"/>
    <w:uiPriority w:val="34"/>
    <w:qFormat/>
    <w:rsid w:val="00740FE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43B8A"/>
    <w:pPr>
      <w:spacing w:after="100"/>
    </w:pPr>
  </w:style>
  <w:style w:type="character" w:styleId="af0">
    <w:name w:val="Hyperlink"/>
    <w:basedOn w:val="a0"/>
    <w:uiPriority w:val="99"/>
    <w:unhideWhenUsed/>
    <w:rsid w:val="00243B8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5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F8615A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043">
          <w:blockQuote w:val="1"/>
          <w:marLeft w:val="0"/>
          <w:marRight w:val="0"/>
          <w:marTop w:val="480"/>
          <w:marBottom w:val="480"/>
          <w:divBdr>
            <w:top w:val="none" w:sz="0" w:space="17" w:color="27A536"/>
            <w:left w:val="none" w:sz="0" w:space="0" w:color="auto"/>
            <w:bottom w:val="none" w:sz="0" w:space="17" w:color="27A536"/>
            <w:right w:val="none" w:sz="0" w:space="25" w:color="27A536"/>
          </w:divBdr>
        </w:div>
      </w:divsChild>
    </w:div>
    <w:div w:id="633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5C91-C476-4DCC-AAFA-24029020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2022-10-11T13:34:00Z</dcterms:created>
  <dcterms:modified xsi:type="dcterms:W3CDTF">2022-10-11T13:35:00Z</dcterms:modified>
</cp:coreProperties>
</file>