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C6C0" w14:textId="77777777" w:rsidR="0066755D" w:rsidRPr="000E3CE4" w:rsidRDefault="0066755D" w:rsidP="0066755D">
      <w:pPr>
        <w:tabs>
          <w:tab w:val="left" w:pos="1330"/>
        </w:tabs>
        <w:autoSpaceDE w:val="0"/>
        <w:autoSpaceDN w:val="0"/>
        <w:adjustRightInd w:val="0"/>
        <w:spacing w:after="0" w:afterAutospacing="0" w:line="240" w:lineRule="exact"/>
        <w:ind w:firstLine="0"/>
        <w:jc w:val="center"/>
        <w:rPr>
          <w:rFonts w:eastAsia="Calibri"/>
          <w:szCs w:val="28"/>
          <w:lang w:eastAsia="en-US"/>
        </w:rPr>
      </w:pPr>
    </w:p>
    <w:p w14:paraId="43DC8040" w14:textId="3559346C" w:rsidR="0066755D" w:rsidRPr="000E3CE4" w:rsidRDefault="0066755D" w:rsidP="0066755D">
      <w:pPr>
        <w:tabs>
          <w:tab w:val="left" w:pos="1330"/>
        </w:tabs>
        <w:autoSpaceDE w:val="0"/>
        <w:autoSpaceDN w:val="0"/>
        <w:adjustRightInd w:val="0"/>
        <w:spacing w:after="0" w:afterAutospacing="0"/>
        <w:ind w:firstLine="0"/>
        <w:jc w:val="center"/>
        <w:rPr>
          <w:rFonts w:eastAsia="Calibri"/>
          <w:b/>
          <w:szCs w:val="28"/>
          <w:lang w:eastAsia="en-US"/>
        </w:rPr>
      </w:pPr>
      <w:r w:rsidRPr="000E3CE4">
        <w:rPr>
          <w:rFonts w:eastAsia="Calibri"/>
          <w:b/>
          <w:caps/>
          <w:szCs w:val="28"/>
          <w:lang w:eastAsia="en-US"/>
        </w:rPr>
        <w:t>ДефОрмации правосознания: Понятие, причины, пути преодоления</w:t>
      </w:r>
    </w:p>
    <w:p w14:paraId="22F81A08" w14:textId="54000243" w:rsidR="00E36152" w:rsidRPr="00532F8C" w:rsidRDefault="00E36152" w:rsidP="00433A6E">
      <w:pPr>
        <w:spacing w:line="360" w:lineRule="auto"/>
        <w:ind w:firstLine="0"/>
        <w:rPr>
          <w:b/>
        </w:rPr>
      </w:pPr>
      <w:r w:rsidRPr="00532F8C">
        <w:rPr>
          <w:b/>
        </w:rPr>
        <w:br w:type="page"/>
      </w:r>
    </w:p>
    <w:p w14:paraId="230B6AD1" w14:textId="77777777" w:rsidR="009F74CB" w:rsidRPr="000E3CE4" w:rsidRDefault="009F74CB" w:rsidP="009F74CB">
      <w:pPr>
        <w:spacing w:line="360" w:lineRule="auto"/>
        <w:ind w:firstLine="0"/>
        <w:jc w:val="center"/>
        <w:rPr>
          <w:b/>
          <w:bCs/>
          <w:szCs w:val="28"/>
        </w:rPr>
      </w:pPr>
      <w:r w:rsidRPr="000E3CE4">
        <w:rPr>
          <w:b/>
          <w:bCs/>
          <w:szCs w:val="28"/>
        </w:rPr>
        <w:lastRenderedPageBreak/>
        <w:t>СОДЕРЖАНИЕ</w:t>
      </w:r>
    </w:p>
    <w:p w14:paraId="080D9977" w14:textId="01954C3B" w:rsidR="009F74CB" w:rsidRPr="000E3CE4" w:rsidRDefault="009F74CB" w:rsidP="009F74CB">
      <w:pPr>
        <w:spacing w:after="0" w:line="360" w:lineRule="auto"/>
        <w:ind w:firstLine="0"/>
        <w:rPr>
          <w:b/>
          <w:bCs/>
          <w:szCs w:val="28"/>
        </w:rPr>
      </w:pPr>
      <w:r w:rsidRPr="000E3CE4">
        <w:rPr>
          <w:b/>
          <w:bCs/>
          <w:szCs w:val="28"/>
        </w:rPr>
        <w:t>ВВЕДЕНИЕ…………………………………………………………………</w:t>
      </w:r>
      <w:proofErr w:type="gramStart"/>
      <w:r w:rsidRPr="000E3CE4">
        <w:rPr>
          <w:b/>
          <w:bCs/>
          <w:szCs w:val="28"/>
        </w:rPr>
        <w:t>…….</w:t>
      </w:r>
      <w:proofErr w:type="gramEnd"/>
      <w:r w:rsidR="007B636B" w:rsidRPr="000E3CE4">
        <w:rPr>
          <w:b/>
          <w:bCs/>
          <w:szCs w:val="28"/>
        </w:rPr>
        <w:t>3</w:t>
      </w:r>
    </w:p>
    <w:p w14:paraId="0CC50CED" w14:textId="3A00D7BE" w:rsidR="009F74CB" w:rsidRPr="000E3CE4" w:rsidRDefault="009F74CB" w:rsidP="009F74CB">
      <w:pPr>
        <w:pStyle w:val="a3"/>
        <w:numPr>
          <w:ilvl w:val="0"/>
          <w:numId w:val="14"/>
        </w:numPr>
        <w:spacing w:after="0" w:afterAutospacing="0" w:line="360" w:lineRule="auto"/>
        <w:ind w:left="0" w:firstLine="0"/>
        <w:rPr>
          <w:b/>
          <w:bCs/>
          <w:szCs w:val="28"/>
        </w:rPr>
      </w:pPr>
      <w:bookmarkStart w:id="0" w:name="_Hlk164051585"/>
      <w:r w:rsidRPr="000E3CE4">
        <w:rPr>
          <w:b/>
          <w:bCs/>
          <w:szCs w:val="28"/>
        </w:rPr>
        <w:t>ПОНЯТИЕ И ПРИЧИНЫ ДЕФОРМАЦИЙ ПРАВОСОЗНАНИЯ</w:t>
      </w:r>
      <w:r w:rsidR="007B636B" w:rsidRPr="000E3CE4">
        <w:rPr>
          <w:b/>
          <w:bCs/>
          <w:szCs w:val="28"/>
        </w:rPr>
        <w:t>…5</w:t>
      </w:r>
    </w:p>
    <w:p w14:paraId="7E8D9764" w14:textId="0414C1C2" w:rsidR="009F74CB" w:rsidRPr="000E3CE4" w:rsidRDefault="009F74CB" w:rsidP="009F74CB">
      <w:pPr>
        <w:pStyle w:val="a3"/>
        <w:numPr>
          <w:ilvl w:val="1"/>
          <w:numId w:val="15"/>
        </w:numPr>
        <w:spacing w:after="0" w:afterAutospacing="0" w:line="360" w:lineRule="auto"/>
        <w:rPr>
          <w:szCs w:val="28"/>
        </w:rPr>
      </w:pPr>
      <w:r w:rsidRPr="000E3CE4">
        <w:rPr>
          <w:szCs w:val="28"/>
        </w:rPr>
        <w:t>Правосознание как категория теории права……………………………</w:t>
      </w:r>
      <w:r w:rsidR="007B636B" w:rsidRPr="000E3CE4">
        <w:rPr>
          <w:szCs w:val="28"/>
        </w:rPr>
        <w:t>...5</w:t>
      </w:r>
    </w:p>
    <w:p w14:paraId="18F5D97B" w14:textId="1E68BB76" w:rsidR="009F74CB" w:rsidRPr="000E3CE4" w:rsidRDefault="009F74CB" w:rsidP="009F74CB">
      <w:pPr>
        <w:pStyle w:val="a3"/>
        <w:numPr>
          <w:ilvl w:val="1"/>
          <w:numId w:val="15"/>
        </w:numPr>
        <w:spacing w:after="0" w:afterAutospacing="0" w:line="360" w:lineRule="auto"/>
        <w:ind w:left="0" w:firstLine="0"/>
        <w:rPr>
          <w:szCs w:val="28"/>
        </w:rPr>
      </w:pPr>
      <w:r w:rsidRPr="000E3CE4">
        <w:rPr>
          <w:szCs w:val="28"/>
        </w:rPr>
        <w:t xml:space="preserve">Причины возникновения деформаций </w:t>
      </w:r>
      <w:proofErr w:type="gramStart"/>
      <w:r w:rsidRPr="000E3CE4">
        <w:rPr>
          <w:szCs w:val="28"/>
        </w:rPr>
        <w:t>правосознания….</w:t>
      </w:r>
      <w:proofErr w:type="gramEnd"/>
      <w:r w:rsidRPr="000E3CE4">
        <w:rPr>
          <w:szCs w:val="28"/>
        </w:rPr>
        <w:t>.…………</w:t>
      </w:r>
      <w:r w:rsidR="007B636B" w:rsidRPr="000E3CE4">
        <w:rPr>
          <w:szCs w:val="28"/>
        </w:rPr>
        <w:t>.</w:t>
      </w:r>
      <w:r w:rsidR="000E3CE4">
        <w:rPr>
          <w:szCs w:val="28"/>
        </w:rPr>
        <w:t>..</w:t>
      </w:r>
      <w:r w:rsidRPr="000E3CE4">
        <w:rPr>
          <w:szCs w:val="28"/>
        </w:rPr>
        <w:t>….</w:t>
      </w:r>
      <w:r w:rsidR="000E3CE4">
        <w:rPr>
          <w:szCs w:val="28"/>
        </w:rPr>
        <w:t>8</w:t>
      </w:r>
    </w:p>
    <w:p w14:paraId="2AA50ACB" w14:textId="1E3BDC2E" w:rsidR="009F74CB" w:rsidRPr="000E3CE4" w:rsidRDefault="009F74CB" w:rsidP="009F74CB">
      <w:pPr>
        <w:pStyle w:val="a3"/>
        <w:numPr>
          <w:ilvl w:val="1"/>
          <w:numId w:val="15"/>
        </w:numPr>
        <w:spacing w:after="0" w:afterAutospacing="0" w:line="360" w:lineRule="auto"/>
        <w:ind w:left="0" w:firstLine="0"/>
        <w:rPr>
          <w:szCs w:val="28"/>
        </w:rPr>
      </w:pPr>
      <w:r w:rsidRPr="000E3CE4">
        <w:rPr>
          <w:szCs w:val="28"/>
        </w:rPr>
        <w:t>Влияние деформации правосознания на состояние правовой культуры общества…</w:t>
      </w:r>
      <w:bookmarkEnd w:id="0"/>
      <w:r w:rsidRPr="000E3CE4">
        <w:rPr>
          <w:szCs w:val="28"/>
        </w:rPr>
        <w:t>……………………………………………………………</w:t>
      </w:r>
      <w:proofErr w:type="gramStart"/>
      <w:r w:rsidRPr="000E3CE4">
        <w:rPr>
          <w:szCs w:val="28"/>
        </w:rPr>
        <w:t>……</w:t>
      </w:r>
      <w:r w:rsidR="007B636B" w:rsidRPr="000E3CE4">
        <w:rPr>
          <w:szCs w:val="28"/>
        </w:rPr>
        <w:t>.</w:t>
      </w:r>
      <w:proofErr w:type="gramEnd"/>
      <w:r w:rsidRPr="000E3CE4">
        <w:rPr>
          <w:szCs w:val="28"/>
        </w:rPr>
        <w:t>……</w:t>
      </w:r>
      <w:r w:rsidR="007B636B" w:rsidRPr="000E3CE4">
        <w:rPr>
          <w:szCs w:val="28"/>
        </w:rPr>
        <w:t>1</w:t>
      </w:r>
      <w:r w:rsidR="000E3CE4">
        <w:rPr>
          <w:szCs w:val="28"/>
        </w:rPr>
        <w:t>0</w:t>
      </w:r>
    </w:p>
    <w:p w14:paraId="189BCFB0" w14:textId="57D86C27" w:rsidR="009F74CB" w:rsidRPr="000E3CE4" w:rsidRDefault="009F74CB" w:rsidP="009F74CB">
      <w:pPr>
        <w:pStyle w:val="a3"/>
        <w:numPr>
          <w:ilvl w:val="0"/>
          <w:numId w:val="15"/>
        </w:numPr>
        <w:spacing w:after="0" w:afterAutospacing="0" w:line="360" w:lineRule="auto"/>
        <w:ind w:left="0" w:firstLine="0"/>
        <w:rPr>
          <w:b/>
          <w:bCs/>
          <w:szCs w:val="28"/>
        </w:rPr>
      </w:pPr>
      <w:r w:rsidRPr="000E3CE4">
        <w:rPr>
          <w:b/>
          <w:bCs/>
          <w:szCs w:val="28"/>
        </w:rPr>
        <w:t>ДЕФОРМАЦИИ ПРАВОСОЗНАНИЯ В СОВРЕМЕННОМ ОБЩЕСТВЕ</w:t>
      </w:r>
      <w:r w:rsidR="007B636B" w:rsidRPr="000E3CE4">
        <w:rPr>
          <w:b/>
          <w:bCs/>
          <w:szCs w:val="28"/>
        </w:rPr>
        <w:t>………………………………………………………………</w:t>
      </w:r>
      <w:proofErr w:type="gramStart"/>
      <w:r w:rsidR="007B636B" w:rsidRPr="000E3CE4">
        <w:rPr>
          <w:b/>
          <w:bCs/>
          <w:szCs w:val="28"/>
        </w:rPr>
        <w:t>…….</w:t>
      </w:r>
      <w:proofErr w:type="gramEnd"/>
      <w:r w:rsidR="000E3CE4">
        <w:rPr>
          <w:b/>
          <w:bCs/>
          <w:szCs w:val="28"/>
        </w:rPr>
        <w:t>16</w:t>
      </w:r>
    </w:p>
    <w:p w14:paraId="2C7B406C" w14:textId="7B0FD067" w:rsidR="009F74CB" w:rsidRPr="000E3CE4" w:rsidRDefault="009F74CB" w:rsidP="009F74CB">
      <w:pPr>
        <w:pStyle w:val="a3"/>
        <w:numPr>
          <w:ilvl w:val="1"/>
          <w:numId w:val="15"/>
        </w:numPr>
        <w:spacing w:after="0" w:afterAutospacing="0" w:line="360" w:lineRule="auto"/>
        <w:ind w:left="0" w:firstLine="0"/>
        <w:rPr>
          <w:szCs w:val="28"/>
        </w:rPr>
      </w:pPr>
      <w:r w:rsidRPr="000E3CE4">
        <w:rPr>
          <w:szCs w:val="28"/>
        </w:rPr>
        <w:t>Характеристика видов деформации правосознания</w:t>
      </w:r>
      <w:proofErr w:type="gramStart"/>
      <w:r w:rsidRPr="000E3CE4">
        <w:rPr>
          <w:szCs w:val="28"/>
        </w:rPr>
        <w:t xml:space="preserve"> ….</w:t>
      </w:r>
      <w:proofErr w:type="gramEnd"/>
      <w:r w:rsidRPr="000E3CE4">
        <w:rPr>
          <w:szCs w:val="28"/>
        </w:rPr>
        <w:t>…………</w:t>
      </w:r>
      <w:r w:rsidR="007B636B" w:rsidRPr="000E3CE4">
        <w:rPr>
          <w:szCs w:val="28"/>
        </w:rPr>
        <w:t>..</w:t>
      </w:r>
      <w:r w:rsidRPr="000E3CE4">
        <w:rPr>
          <w:szCs w:val="28"/>
        </w:rPr>
        <w:t>……</w:t>
      </w:r>
      <w:r w:rsidR="000E3CE4">
        <w:rPr>
          <w:szCs w:val="28"/>
        </w:rPr>
        <w:t>16</w:t>
      </w:r>
    </w:p>
    <w:p w14:paraId="0F632C87" w14:textId="25B16DC2" w:rsidR="009F74CB" w:rsidRPr="000E3CE4" w:rsidRDefault="009F74CB" w:rsidP="009F74CB">
      <w:pPr>
        <w:pStyle w:val="a3"/>
        <w:numPr>
          <w:ilvl w:val="1"/>
          <w:numId w:val="15"/>
        </w:numPr>
        <w:spacing w:after="0" w:afterAutospacing="0" w:line="360" w:lineRule="auto"/>
        <w:ind w:left="0" w:firstLine="0"/>
        <w:rPr>
          <w:szCs w:val="28"/>
        </w:rPr>
      </w:pPr>
      <w:r w:rsidRPr="000E3CE4">
        <w:rPr>
          <w:szCs w:val="28"/>
        </w:rPr>
        <w:t>Правовой нигилизм как на</w:t>
      </w:r>
      <w:r w:rsidR="00777BA2" w:rsidRPr="000E3CE4">
        <w:rPr>
          <w:szCs w:val="28"/>
        </w:rPr>
        <w:t>ибо</w:t>
      </w:r>
      <w:r w:rsidRPr="000E3CE4">
        <w:rPr>
          <w:szCs w:val="28"/>
        </w:rPr>
        <w:t>лее опасная форма деформации правосознания ……………………………………...……………………………</w:t>
      </w:r>
      <w:r w:rsidR="007B636B" w:rsidRPr="000E3CE4">
        <w:rPr>
          <w:szCs w:val="28"/>
        </w:rPr>
        <w:t>2</w:t>
      </w:r>
      <w:r w:rsidR="000E3CE4">
        <w:rPr>
          <w:szCs w:val="28"/>
        </w:rPr>
        <w:t>2</w:t>
      </w:r>
    </w:p>
    <w:p w14:paraId="6AB000D8" w14:textId="5791FE70" w:rsidR="009F74CB" w:rsidRPr="000E3CE4" w:rsidRDefault="009F74CB" w:rsidP="009F74CB">
      <w:pPr>
        <w:pStyle w:val="a3"/>
        <w:numPr>
          <w:ilvl w:val="1"/>
          <w:numId w:val="15"/>
        </w:numPr>
        <w:spacing w:after="0" w:afterAutospacing="0" w:line="360" w:lineRule="auto"/>
        <w:ind w:left="0" w:firstLine="0"/>
        <w:rPr>
          <w:szCs w:val="28"/>
        </w:rPr>
      </w:pPr>
      <w:r w:rsidRPr="000E3CE4">
        <w:rPr>
          <w:szCs w:val="28"/>
        </w:rPr>
        <w:t>Пути преодоления деформаций правосознания………………</w:t>
      </w:r>
      <w:r w:rsidR="007B636B" w:rsidRPr="000E3CE4">
        <w:rPr>
          <w:szCs w:val="28"/>
        </w:rPr>
        <w:t>...</w:t>
      </w:r>
      <w:r w:rsidRPr="000E3CE4">
        <w:rPr>
          <w:szCs w:val="28"/>
        </w:rPr>
        <w:t>………</w:t>
      </w:r>
      <w:r w:rsidR="000E3CE4">
        <w:rPr>
          <w:szCs w:val="28"/>
        </w:rPr>
        <w:t>24</w:t>
      </w:r>
    </w:p>
    <w:p w14:paraId="7D1D5B72" w14:textId="68704532" w:rsidR="009F74CB" w:rsidRPr="000E3CE4" w:rsidRDefault="009F74CB" w:rsidP="007F6FE8">
      <w:pPr>
        <w:spacing w:line="360" w:lineRule="auto"/>
        <w:ind w:firstLine="0"/>
        <w:rPr>
          <w:b/>
          <w:bCs/>
          <w:szCs w:val="28"/>
        </w:rPr>
      </w:pPr>
      <w:r w:rsidRPr="000E3CE4">
        <w:rPr>
          <w:b/>
          <w:bCs/>
          <w:szCs w:val="28"/>
        </w:rPr>
        <w:t>ЗАКЛЮЧЕНИЕ………………………………………………………</w:t>
      </w:r>
      <w:proofErr w:type="gramStart"/>
      <w:r w:rsidRPr="000E3CE4">
        <w:rPr>
          <w:b/>
          <w:bCs/>
          <w:szCs w:val="28"/>
        </w:rPr>
        <w:t>……</w:t>
      </w:r>
      <w:r w:rsidR="007B636B" w:rsidRPr="000E3CE4">
        <w:rPr>
          <w:b/>
          <w:bCs/>
          <w:szCs w:val="28"/>
        </w:rPr>
        <w:t>.</w:t>
      </w:r>
      <w:proofErr w:type="gramEnd"/>
      <w:r w:rsidR="007B636B" w:rsidRPr="000E3CE4">
        <w:rPr>
          <w:b/>
          <w:bCs/>
          <w:szCs w:val="28"/>
        </w:rPr>
        <w:t>.</w:t>
      </w:r>
      <w:r w:rsidRPr="000E3CE4">
        <w:rPr>
          <w:b/>
          <w:bCs/>
          <w:szCs w:val="28"/>
        </w:rPr>
        <w:t>….</w:t>
      </w:r>
      <w:r w:rsidR="007B636B" w:rsidRPr="000E3CE4">
        <w:rPr>
          <w:b/>
          <w:bCs/>
          <w:szCs w:val="28"/>
        </w:rPr>
        <w:t>3</w:t>
      </w:r>
      <w:r w:rsidR="000E3CE4">
        <w:rPr>
          <w:b/>
          <w:bCs/>
          <w:szCs w:val="28"/>
        </w:rPr>
        <w:t>0</w:t>
      </w:r>
    </w:p>
    <w:p w14:paraId="6A4A23B7" w14:textId="745F6A30" w:rsidR="009F74CB" w:rsidRPr="000E3CE4" w:rsidRDefault="009F74CB" w:rsidP="009F74CB">
      <w:pPr>
        <w:spacing w:after="0" w:line="360" w:lineRule="auto"/>
        <w:ind w:firstLine="0"/>
        <w:rPr>
          <w:b/>
          <w:bCs/>
          <w:szCs w:val="28"/>
        </w:rPr>
      </w:pPr>
      <w:r w:rsidRPr="000E3CE4">
        <w:rPr>
          <w:b/>
          <w:bCs/>
          <w:szCs w:val="28"/>
        </w:rPr>
        <w:t>СПИСОК ИСПОЛЬЗОВАННОЙ ЛИТЕРАТУРЫ…………………</w:t>
      </w:r>
      <w:r w:rsidR="007B636B" w:rsidRPr="000E3CE4">
        <w:rPr>
          <w:b/>
          <w:bCs/>
          <w:szCs w:val="28"/>
        </w:rPr>
        <w:t>...</w:t>
      </w:r>
      <w:r w:rsidRPr="000E3CE4">
        <w:rPr>
          <w:b/>
          <w:bCs/>
          <w:szCs w:val="28"/>
        </w:rPr>
        <w:t>……</w:t>
      </w:r>
      <w:r w:rsidR="000E3CE4">
        <w:rPr>
          <w:b/>
          <w:bCs/>
          <w:szCs w:val="28"/>
        </w:rPr>
        <w:t>32</w:t>
      </w:r>
    </w:p>
    <w:p w14:paraId="394914B3" w14:textId="77777777" w:rsidR="008A71DA" w:rsidRPr="000E3CE4" w:rsidRDefault="008A71DA">
      <w:pPr>
        <w:spacing w:line="360" w:lineRule="auto"/>
        <w:rPr>
          <w:b/>
        </w:rPr>
      </w:pPr>
      <w:r w:rsidRPr="000E3CE4">
        <w:rPr>
          <w:b/>
        </w:rPr>
        <w:br w:type="page"/>
      </w:r>
    </w:p>
    <w:p w14:paraId="43ABDC1D" w14:textId="60B2A8A9" w:rsidR="00042698" w:rsidRPr="000E3CE4" w:rsidRDefault="00042698" w:rsidP="00042698">
      <w:pPr>
        <w:pStyle w:val="a3"/>
        <w:spacing w:line="360" w:lineRule="auto"/>
        <w:ind w:left="0" w:firstLine="0"/>
        <w:jc w:val="center"/>
        <w:rPr>
          <w:b/>
        </w:rPr>
      </w:pPr>
      <w:r w:rsidRPr="000E3CE4">
        <w:rPr>
          <w:b/>
        </w:rPr>
        <w:lastRenderedPageBreak/>
        <w:t>ВВЕДЕНИЕ</w:t>
      </w:r>
    </w:p>
    <w:p w14:paraId="40FD3306" w14:textId="4C9B443F" w:rsidR="002317E2" w:rsidRPr="000E3CE4" w:rsidRDefault="002317E2" w:rsidP="00042698">
      <w:pPr>
        <w:pStyle w:val="a3"/>
        <w:spacing w:line="360" w:lineRule="auto"/>
        <w:ind w:left="0" w:firstLine="0"/>
        <w:jc w:val="center"/>
        <w:rPr>
          <w:b/>
        </w:rPr>
      </w:pPr>
    </w:p>
    <w:p w14:paraId="33D56F6F" w14:textId="2A11F710" w:rsidR="002317E2" w:rsidRPr="000E3CE4" w:rsidRDefault="0092768E" w:rsidP="002317E2">
      <w:pPr>
        <w:pStyle w:val="a3"/>
        <w:spacing w:after="0" w:afterAutospacing="0" w:line="360" w:lineRule="auto"/>
        <w:ind w:left="0"/>
        <w:rPr>
          <w:bCs/>
        </w:rPr>
      </w:pPr>
      <w:r w:rsidRPr="000E3CE4">
        <w:rPr>
          <w:bCs/>
        </w:rPr>
        <w:t>Актуальность темы курсовой работы обусловлена тем, что д</w:t>
      </w:r>
      <w:r w:rsidR="002317E2" w:rsidRPr="000E3CE4">
        <w:rPr>
          <w:bCs/>
        </w:rPr>
        <w:t>еформация правосознания представляет собой серьезную проблему и одновременно угрозу для государства и общества в аспекте обеспечения социального порядка, стабильности, равновесного состояния социальной системы. В свою очередь, это негативное явление лишает государство значительной части гражданской поддержки, усложняет обеспечение правопорядка и законности, перегружает правоохранительную систему. Именно поэтому важность устойчивого правосознания широких слоев общества, прежде всего подрастающих поколений, не вызывает сомнений. Проблема деформации правосознания, как правило, обостряется в период происходящих социальных трансформаций в обществе, так как меняющаяся реальность затрудняет действие механизмов права, в частности, в социокультурной сфере.</w:t>
      </w:r>
    </w:p>
    <w:p w14:paraId="3B5A2166" w14:textId="00FD5A72" w:rsidR="002317E2" w:rsidRPr="000E3CE4" w:rsidRDefault="002317E2" w:rsidP="002317E2">
      <w:pPr>
        <w:pStyle w:val="a3"/>
        <w:spacing w:after="0" w:afterAutospacing="0" w:line="360" w:lineRule="auto"/>
        <w:ind w:left="0"/>
        <w:rPr>
          <w:bCs/>
        </w:rPr>
      </w:pPr>
      <w:r w:rsidRPr="000E3CE4">
        <w:rPr>
          <w:bCs/>
        </w:rPr>
        <w:t>Существует множество факторов, влияющих на деформацию правосознания. Стоит отметить, что данный процесс усиливается в условиях трансформирующегося общества. Одной из главных проблем видится отсутствие необходимой образовательно</w:t>
      </w:r>
      <w:r w:rsidR="00465710" w:rsidRPr="000E3CE4">
        <w:rPr>
          <w:bCs/>
        </w:rPr>
        <w:t>й</w:t>
      </w:r>
      <w:r w:rsidRPr="000E3CE4">
        <w:rPr>
          <w:bCs/>
        </w:rPr>
        <w:t xml:space="preserve"> базы у носителей обыденного сознания, для которых восприятие права и связанных с ним явлений вызывает затруднения.</w:t>
      </w:r>
    </w:p>
    <w:p w14:paraId="55C2A804" w14:textId="4B678FC2" w:rsidR="002317E2" w:rsidRPr="000E3CE4" w:rsidRDefault="002317E2" w:rsidP="002317E2">
      <w:pPr>
        <w:pStyle w:val="a3"/>
        <w:spacing w:after="0" w:afterAutospacing="0" w:line="360" w:lineRule="auto"/>
        <w:ind w:left="0"/>
        <w:rPr>
          <w:bCs/>
        </w:rPr>
      </w:pPr>
      <w:r w:rsidRPr="000E3CE4">
        <w:rPr>
          <w:bCs/>
        </w:rPr>
        <w:t xml:space="preserve">Комплекс факторов, влияющих на деформацию правосознания российского общества, находится не в статическом, а динамическом состоянии, что обусловливается особенностями трансформационных процессов. Данное обстоятельство существенно затрудняет процесс социально-управленческого реагирования на проблемную ситуацию. </w:t>
      </w:r>
    </w:p>
    <w:sectPr w:rsidR="002317E2" w:rsidRPr="000E3CE4" w:rsidSect="00E3615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B97C" w14:textId="77777777" w:rsidR="007F4E36" w:rsidRDefault="007F4E36" w:rsidP="00E0184E">
      <w:pPr>
        <w:spacing w:after="0"/>
      </w:pPr>
      <w:r>
        <w:separator/>
      </w:r>
    </w:p>
  </w:endnote>
  <w:endnote w:type="continuationSeparator" w:id="0">
    <w:p w14:paraId="2AB63292" w14:textId="77777777" w:rsidR="007F4E36" w:rsidRDefault="007F4E36" w:rsidP="00E018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11FA" w14:textId="77777777" w:rsidR="007F4E36" w:rsidRDefault="007F4E36" w:rsidP="00E0184E">
      <w:pPr>
        <w:spacing w:after="0"/>
      </w:pPr>
      <w:r>
        <w:separator/>
      </w:r>
    </w:p>
  </w:footnote>
  <w:footnote w:type="continuationSeparator" w:id="0">
    <w:p w14:paraId="51ED6177" w14:textId="77777777" w:rsidR="007F4E36" w:rsidRDefault="007F4E36" w:rsidP="00E018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493931"/>
      <w:docPartObj>
        <w:docPartGallery w:val="Page Numbers (Top of Page)"/>
        <w:docPartUnique/>
      </w:docPartObj>
    </w:sdtPr>
    <w:sdtEndPr/>
    <w:sdtContent>
      <w:p w14:paraId="6774CACA" w14:textId="77777777" w:rsidR="00E0184E" w:rsidRDefault="00E0184E" w:rsidP="00E0184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26F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04"/>
    <w:multiLevelType w:val="hybridMultilevel"/>
    <w:tmpl w:val="F230B756"/>
    <w:lvl w:ilvl="0" w:tplc="4A809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62F88"/>
    <w:multiLevelType w:val="multilevel"/>
    <w:tmpl w:val="68B45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DB635A0"/>
    <w:multiLevelType w:val="hybridMultilevel"/>
    <w:tmpl w:val="E710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83E"/>
    <w:multiLevelType w:val="hybridMultilevel"/>
    <w:tmpl w:val="4DEA86BE"/>
    <w:lvl w:ilvl="0" w:tplc="2BAAA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1D3F3C10"/>
    <w:multiLevelType w:val="multilevel"/>
    <w:tmpl w:val="C3CAA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C372FF"/>
    <w:multiLevelType w:val="hybridMultilevel"/>
    <w:tmpl w:val="08F4EA5A"/>
    <w:lvl w:ilvl="0" w:tplc="2BA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440B0"/>
    <w:multiLevelType w:val="hybridMultilevel"/>
    <w:tmpl w:val="74901286"/>
    <w:lvl w:ilvl="0" w:tplc="359E6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6E2C46"/>
    <w:multiLevelType w:val="multilevel"/>
    <w:tmpl w:val="5FE4491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2595C97"/>
    <w:multiLevelType w:val="hybridMultilevel"/>
    <w:tmpl w:val="D1CC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35DB4"/>
    <w:multiLevelType w:val="hybridMultilevel"/>
    <w:tmpl w:val="9E606016"/>
    <w:lvl w:ilvl="0" w:tplc="E238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75949"/>
    <w:multiLevelType w:val="hybridMultilevel"/>
    <w:tmpl w:val="36B4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A2BA9"/>
    <w:multiLevelType w:val="hybridMultilevel"/>
    <w:tmpl w:val="B2CCE14C"/>
    <w:lvl w:ilvl="0" w:tplc="6A909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5C0"/>
    <w:multiLevelType w:val="hybridMultilevel"/>
    <w:tmpl w:val="10502768"/>
    <w:lvl w:ilvl="0" w:tplc="74CE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351F8"/>
    <w:multiLevelType w:val="multilevel"/>
    <w:tmpl w:val="ABB8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4" w15:restartNumberingAfterBreak="0">
    <w:nsid w:val="6AF90EDD"/>
    <w:multiLevelType w:val="multilevel"/>
    <w:tmpl w:val="C52E2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4B64A4F"/>
    <w:multiLevelType w:val="hybridMultilevel"/>
    <w:tmpl w:val="0DD87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0"/>
  </w:num>
  <w:num w:numId="7">
    <w:abstractNumId w:val="15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A7A"/>
    <w:rsid w:val="00002070"/>
    <w:rsid w:val="000076F4"/>
    <w:rsid w:val="00013F47"/>
    <w:rsid w:val="000236D8"/>
    <w:rsid w:val="00042698"/>
    <w:rsid w:val="000441FB"/>
    <w:rsid w:val="000459CA"/>
    <w:rsid w:val="000572E0"/>
    <w:rsid w:val="00066D7C"/>
    <w:rsid w:val="00075F1F"/>
    <w:rsid w:val="0008123F"/>
    <w:rsid w:val="000C63CD"/>
    <w:rsid w:val="000D1E96"/>
    <w:rsid w:val="000E3CE4"/>
    <w:rsid w:val="00110C3F"/>
    <w:rsid w:val="00111F41"/>
    <w:rsid w:val="00182969"/>
    <w:rsid w:val="00183CA7"/>
    <w:rsid w:val="001F07E8"/>
    <w:rsid w:val="00215A58"/>
    <w:rsid w:val="0021617E"/>
    <w:rsid w:val="00226F30"/>
    <w:rsid w:val="002317E2"/>
    <w:rsid w:val="002866E7"/>
    <w:rsid w:val="002C6937"/>
    <w:rsid w:val="003008D0"/>
    <w:rsid w:val="00301719"/>
    <w:rsid w:val="00305404"/>
    <w:rsid w:val="00314226"/>
    <w:rsid w:val="0035112C"/>
    <w:rsid w:val="00381077"/>
    <w:rsid w:val="00387DDE"/>
    <w:rsid w:val="003903A0"/>
    <w:rsid w:val="003B10C0"/>
    <w:rsid w:val="003B33EF"/>
    <w:rsid w:val="003C783F"/>
    <w:rsid w:val="004272EB"/>
    <w:rsid w:val="00433A6E"/>
    <w:rsid w:val="00440A21"/>
    <w:rsid w:val="00440B23"/>
    <w:rsid w:val="00460F1B"/>
    <w:rsid w:val="00465710"/>
    <w:rsid w:val="00471FEA"/>
    <w:rsid w:val="00491D13"/>
    <w:rsid w:val="00504550"/>
    <w:rsid w:val="00532F8C"/>
    <w:rsid w:val="00556C8B"/>
    <w:rsid w:val="005932AD"/>
    <w:rsid w:val="005A01BF"/>
    <w:rsid w:val="005A091C"/>
    <w:rsid w:val="005D5E09"/>
    <w:rsid w:val="005E18F1"/>
    <w:rsid w:val="005E5BA6"/>
    <w:rsid w:val="005F560E"/>
    <w:rsid w:val="0061682B"/>
    <w:rsid w:val="00654AD1"/>
    <w:rsid w:val="0065559F"/>
    <w:rsid w:val="0066755D"/>
    <w:rsid w:val="006712D5"/>
    <w:rsid w:val="006C1DE9"/>
    <w:rsid w:val="006D1845"/>
    <w:rsid w:val="006F02DE"/>
    <w:rsid w:val="0070778F"/>
    <w:rsid w:val="007128E1"/>
    <w:rsid w:val="00727706"/>
    <w:rsid w:val="00777BA2"/>
    <w:rsid w:val="007829BC"/>
    <w:rsid w:val="00791585"/>
    <w:rsid w:val="00794C88"/>
    <w:rsid w:val="007B636B"/>
    <w:rsid w:val="007C1E5A"/>
    <w:rsid w:val="007D65EE"/>
    <w:rsid w:val="007E3B68"/>
    <w:rsid w:val="007E5A1B"/>
    <w:rsid w:val="007E6EF5"/>
    <w:rsid w:val="007F4E36"/>
    <w:rsid w:val="007F6FE8"/>
    <w:rsid w:val="008214DD"/>
    <w:rsid w:val="00825916"/>
    <w:rsid w:val="00833AE3"/>
    <w:rsid w:val="00887006"/>
    <w:rsid w:val="008A71DA"/>
    <w:rsid w:val="008B40A4"/>
    <w:rsid w:val="008D023C"/>
    <w:rsid w:val="008E1241"/>
    <w:rsid w:val="0092768E"/>
    <w:rsid w:val="00933691"/>
    <w:rsid w:val="00954D69"/>
    <w:rsid w:val="009935C0"/>
    <w:rsid w:val="009A3F67"/>
    <w:rsid w:val="009A4E4A"/>
    <w:rsid w:val="009D5823"/>
    <w:rsid w:val="009E0949"/>
    <w:rsid w:val="009F5A8D"/>
    <w:rsid w:val="009F74CB"/>
    <w:rsid w:val="00A05703"/>
    <w:rsid w:val="00A13FF0"/>
    <w:rsid w:val="00A157B1"/>
    <w:rsid w:val="00A35641"/>
    <w:rsid w:val="00A53F8A"/>
    <w:rsid w:val="00A61649"/>
    <w:rsid w:val="00A810D9"/>
    <w:rsid w:val="00AA50E6"/>
    <w:rsid w:val="00AA7B54"/>
    <w:rsid w:val="00AE4FCF"/>
    <w:rsid w:val="00B027C6"/>
    <w:rsid w:val="00B354CF"/>
    <w:rsid w:val="00B3580D"/>
    <w:rsid w:val="00B80E92"/>
    <w:rsid w:val="00B8252B"/>
    <w:rsid w:val="00BA6B86"/>
    <w:rsid w:val="00BB1C4D"/>
    <w:rsid w:val="00BC295A"/>
    <w:rsid w:val="00BF62EF"/>
    <w:rsid w:val="00C10B5E"/>
    <w:rsid w:val="00C11EBD"/>
    <w:rsid w:val="00C130FF"/>
    <w:rsid w:val="00C40168"/>
    <w:rsid w:val="00C4172B"/>
    <w:rsid w:val="00C829F0"/>
    <w:rsid w:val="00C87133"/>
    <w:rsid w:val="00CA461E"/>
    <w:rsid w:val="00CD2A44"/>
    <w:rsid w:val="00CD5D4E"/>
    <w:rsid w:val="00CE3248"/>
    <w:rsid w:val="00D22EAA"/>
    <w:rsid w:val="00D37338"/>
    <w:rsid w:val="00D87CEF"/>
    <w:rsid w:val="00D9251F"/>
    <w:rsid w:val="00DA0F43"/>
    <w:rsid w:val="00DB65D1"/>
    <w:rsid w:val="00DB66A2"/>
    <w:rsid w:val="00DE0CC1"/>
    <w:rsid w:val="00DE7E1F"/>
    <w:rsid w:val="00E0184E"/>
    <w:rsid w:val="00E065F3"/>
    <w:rsid w:val="00E13A7A"/>
    <w:rsid w:val="00E15292"/>
    <w:rsid w:val="00E36152"/>
    <w:rsid w:val="00E40467"/>
    <w:rsid w:val="00E53712"/>
    <w:rsid w:val="00E970B7"/>
    <w:rsid w:val="00EC11D8"/>
    <w:rsid w:val="00EC1A39"/>
    <w:rsid w:val="00F05142"/>
    <w:rsid w:val="00F16DF2"/>
    <w:rsid w:val="00F256DE"/>
    <w:rsid w:val="00F53649"/>
    <w:rsid w:val="00F61528"/>
    <w:rsid w:val="00F74CA0"/>
    <w:rsid w:val="00F820A2"/>
    <w:rsid w:val="00FA2C11"/>
    <w:rsid w:val="00FE3B9B"/>
    <w:rsid w:val="00FE6B02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AB22"/>
  <w15:docId w15:val="{D4528389-88EB-4BC9-BFDD-55C011CC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06"/>
    <w:pPr>
      <w:spacing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0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3A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0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9E0949"/>
  </w:style>
  <w:style w:type="paragraph" w:styleId="a4">
    <w:name w:val="TOC Heading"/>
    <w:basedOn w:val="1"/>
    <w:next w:val="a"/>
    <w:uiPriority w:val="39"/>
    <w:semiHidden/>
    <w:unhideWhenUsed/>
    <w:qFormat/>
    <w:rsid w:val="009E0949"/>
    <w:pPr>
      <w:spacing w:afterAutospacing="0" w:line="276" w:lineRule="auto"/>
      <w:ind w:firstLine="0"/>
      <w:jc w:val="left"/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9E094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94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84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0184E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84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0184E"/>
    <w:rPr>
      <w:rFonts w:ascii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7D65EE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A461E"/>
    <w:pPr>
      <w:spacing w:before="100" w:beforeAutospacing="1"/>
      <w:ind w:firstLine="0"/>
      <w:jc w:val="left"/>
    </w:pPr>
    <w:rPr>
      <w:sz w:val="24"/>
    </w:rPr>
  </w:style>
  <w:style w:type="paragraph" w:styleId="ad">
    <w:name w:val="footnote text"/>
    <w:basedOn w:val="a"/>
    <w:link w:val="ae"/>
    <w:uiPriority w:val="99"/>
    <w:semiHidden/>
    <w:unhideWhenUsed/>
    <w:rsid w:val="00777BA2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77BA2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77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8EBE-BDFA-4022-8B09-45F8A0D9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5567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Ivan V.</cp:lastModifiedBy>
  <cp:revision>32</cp:revision>
  <dcterms:created xsi:type="dcterms:W3CDTF">2024-02-06T15:17:00Z</dcterms:created>
  <dcterms:modified xsi:type="dcterms:W3CDTF">2025-01-31T11:28:00Z</dcterms:modified>
</cp:coreProperties>
</file>