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B4DA" w14:textId="4F2EC403" w:rsidR="00432F4D" w:rsidRDefault="005C48B7">
      <w:pPr>
        <w:pStyle w:val="a3"/>
        <w:spacing w:before="74"/>
        <w:ind w:left="2" w:right="427"/>
        <w:jc w:val="center"/>
      </w:pPr>
      <w:r>
        <w:rPr>
          <w:spacing w:val="-2"/>
        </w:rPr>
        <w:t>СОДЕРЖАНИЕ</w:t>
      </w:r>
    </w:p>
    <w:p w14:paraId="46DCE07E" w14:textId="77777777" w:rsidR="00432F4D" w:rsidRDefault="00432F4D">
      <w:pPr>
        <w:pStyle w:val="a3"/>
        <w:ind w:left="0"/>
        <w:jc w:val="left"/>
      </w:pPr>
    </w:p>
    <w:p w14:paraId="229D1EB0" w14:textId="77777777" w:rsidR="00432F4D" w:rsidRDefault="00432F4D">
      <w:pPr>
        <w:pStyle w:val="a3"/>
        <w:ind w:left="0"/>
        <w:jc w:val="left"/>
      </w:pPr>
    </w:p>
    <w:p w14:paraId="00AF0269" w14:textId="77777777" w:rsidR="00432F4D" w:rsidRDefault="00432F4D">
      <w:pPr>
        <w:pStyle w:val="a3"/>
        <w:spacing w:before="232"/>
        <w:ind w:left="0"/>
        <w:jc w:val="left"/>
      </w:pPr>
    </w:p>
    <w:p w14:paraId="54FC19A9" w14:textId="77777777" w:rsidR="00432F4D" w:rsidRDefault="00D26A62">
      <w:pPr>
        <w:pStyle w:val="a3"/>
        <w:tabs>
          <w:tab w:val="right" w:pos="9488"/>
        </w:tabs>
        <w:jc w:val="left"/>
      </w:pPr>
      <w:hyperlink w:anchor="_bookmark0" w:history="1">
        <w:r w:rsidR="005C48B7">
          <w:rPr>
            <w:spacing w:val="-2"/>
          </w:rPr>
          <w:t>Введение</w:t>
        </w:r>
        <w:r w:rsidR="005C48B7">
          <w:tab/>
        </w:r>
        <w:r w:rsidR="005C48B7">
          <w:rPr>
            <w:spacing w:val="-10"/>
          </w:rPr>
          <w:t>3</w:t>
        </w:r>
      </w:hyperlink>
    </w:p>
    <w:p w14:paraId="667145FB" w14:textId="77777777" w:rsidR="00432F4D" w:rsidRDefault="00D26A62">
      <w:pPr>
        <w:pStyle w:val="a5"/>
        <w:numPr>
          <w:ilvl w:val="0"/>
          <w:numId w:val="18"/>
        </w:numPr>
        <w:tabs>
          <w:tab w:val="left" w:pos="354"/>
          <w:tab w:val="right" w:pos="9488"/>
        </w:tabs>
        <w:spacing w:before="160"/>
        <w:ind w:hanging="211"/>
        <w:rPr>
          <w:sz w:val="28"/>
        </w:rPr>
      </w:pPr>
      <w:hyperlink w:anchor="_bookmark1" w:history="1">
        <w:r w:rsidR="005C48B7">
          <w:rPr>
            <w:sz w:val="28"/>
          </w:rPr>
          <w:t>Теоретические</w:t>
        </w:r>
        <w:r w:rsidR="005C48B7">
          <w:rPr>
            <w:spacing w:val="-13"/>
            <w:sz w:val="28"/>
          </w:rPr>
          <w:t xml:space="preserve"> </w:t>
        </w:r>
        <w:r w:rsidR="005C48B7">
          <w:rPr>
            <w:sz w:val="28"/>
          </w:rPr>
          <w:t>основы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z w:val="28"/>
          </w:rPr>
          <w:t>страховой</w:t>
        </w:r>
        <w:r w:rsidR="005C48B7">
          <w:rPr>
            <w:spacing w:val="-4"/>
            <w:sz w:val="28"/>
          </w:rPr>
          <w:t xml:space="preserve"> </w:t>
        </w:r>
        <w:proofErr w:type="spellStart"/>
        <w:r w:rsidR="005C48B7">
          <w:rPr>
            <w:sz w:val="28"/>
          </w:rPr>
          <w:t>страховой</w:t>
        </w:r>
        <w:proofErr w:type="spellEnd"/>
        <w:r w:rsidR="005C48B7">
          <w:rPr>
            <w:spacing w:val="-7"/>
            <w:sz w:val="28"/>
          </w:rPr>
          <w:t xml:space="preserve"> </w:t>
        </w:r>
        <w:r w:rsidR="005C48B7">
          <w:rPr>
            <w:spacing w:val="-2"/>
            <w:sz w:val="28"/>
          </w:rPr>
          <w:t>деятельности</w:t>
        </w:r>
        <w:r w:rsidR="005C48B7">
          <w:rPr>
            <w:sz w:val="28"/>
          </w:rPr>
          <w:tab/>
        </w:r>
        <w:r w:rsidR="005C48B7">
          <w:rPr>
            <w:spacing w:val="-10"/>
            <w:sz w:val="28"/>
          </w:rPr>
          <w:t>5</w:t>
        </w:r>
      </w:hyperlink>
    </w:p>
    <w:p w14:paraId="22968E78" w14:textId="77777777" w:rsidR="00432F4D" w:rsidRDefault="00D26A62">
      <w:pPr>
        <w:pStyle w:val="a5"/>
        <w:numPr>
          <w:ilvl w:val="1"/>
          <w:numId w:val="18"/>
        </w:numPr>
        <w:tabs>
          <w:tab w:val="left" w:pos="561"/>
          <w:tab w:val="right" w:pos="9488"/>
        </w:tabs>
        <w:spacing w:before="161"/>
        <w:ind w:left="561" w:hanging="418"/>
        <w:rPr>
          <w:sz w:val="28"/>
        </w:rPr>
      </w:pPr>
      <w:hyperlink w:anchor="_bookmark2" w:history="1">
        <w:r w:rsidR="005C48B7">
          <w:rPr>
            <w:sz w:val="28"/>
          </w:rPr>
          <w:t>Понятие,</w:t>
        </w:r>
        <w:r w:rsidR="005C48B7">
          <w:rPr>
            <w:spacing w:val="-7"/>
            <w:sz w:val="28"/>
          </w:rPr>
          <w:t xml:space="preserve"> </w:t>
        </w:r>
        <w:r w:rsidR="005C48B7">
          <w:rPr>
            <w:sz w:val="28"/>
          </w:rPr>
          <w:t>сущность,</w:t>
        </w:r>
        <w:r w:rsidR="005C48B7">
          <w:rPr>
            <w:spacing w:val="-7"/>
            <w:sz w:val="28"/>
          </w:rPr>
          <w:t xml:space="preserve"> </w:t>
        </w:r>
        <w:r w:rsidR="005C48B7">
          <w:rPr>
            <w:sz w:val="28"/>
          </w:rPr>
          <w:t>виды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страховой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z w:val="28"/>
          </w:rPr>
          <w:t>деятельности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и</w:t>
        </w:r>
        <w:r w:rsidR="005C48B7">
          <w:rPr>
            <w:spacing w:val="-6"/>
            <w:sz w:val="28"/>
          </w:rPr>
          <w:t xml:space="preserve"> </w:t>
        </w:r>
        <w:r w:rsidR="005C48B7">
          <w:rPr>
            <w:sz w:val="28"/>
          </w:rPr>
          <w:t>его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pacing w:val="-2"/>
            <w:sz w:val="28"/>
          </w:rPr>
          <w:t>участники</w:t>
        </w:r>
        <w:r w:rsidR="005C48B7">
          <w:rPr>
            <w:sz w:val="28"/>
          </w:rPr>
          <w:tab/>
        </w:r>
        <w:r w:rsidR="005C48B7">
          <w:rPr>
            <w:spacing w:val="-10"/>
            <w:sz w:val="28"/>
          </w:rPr>
          <w:t>5</w:t>
        </w:r>
      </w:hyperlink>
    </w:p>
    <w:p w14:paraId="04E454BC" w14:textId="77777777" w:rsidR="00432F4D" w:rsidRDefault="00D26A62">
      <w:pPr>
        <w:pStyle w:val="a5"/>
        <w:numPr>
          <w:ilvl w:val="1"/>
          <w:numId w:val="18"/>
        </w:numPr>
        <w:tabs>
          <w:tab w:val="left" w:pos="561"/>
          <w:tab w:val="right" w:pos="9490"/>
        </w:tabs>
        <w:spacing w:before="261"/>
        <w:ind w:left="561" w:hanging="418"/>
        <w:rPr>
          <w:sz w:val="28"/>
        </w:rPr>
      </w:pPr>
      <w:hyperlink w:anchor="_bookmark3" w:history="1">
        <w:r w:rsidR="005C48B7">
          <w:rPr>
            <w:sz w:val="28"/>
          </w:rPr>
          <w:t>Особенности</w:t>
        </w:r>
        <w:r w:rsidR="005C48B7">
          <w:rPr>
            <w:spacing w:val="-9"/>
            <w:sz w:val="28"/>
          </w:rPr>
          <w:t xml:space="preserve"> </w:t>
        </w:r>
        <w:r w:rsidR="005C48B7">
          <w:rPr>
            <w:sz w:val="28"/>
          </w:rPr>
          <w:t>цифровых</w:t>
        </w:r>
        <w:r w:rsidR="005C48B7">
          <w:rPr>
            <w:spacing w:val="-6"/>
            <w:sz w:val="28"/>
          </w:rPr>
          <w:t xml:space="preserve"> </w:t>
        </w:r>
        <w:r w:rsidR="005C48B7">
          <w:rPr>
            <w:sz w:val="28"/>
          </w:rPr>
          <w:t>продуктов</w:t>
        </w:r>
        <w:r w:rsidR="005C48B7">
          <w:rPr>
            <w:spacing w:val="-7"/>
            <w:sz w:val="28"/>
          </w:rPr>
          <w:t xml:space="preserve"> </w:t>
        </w:r>
        <w:r w:rsidR="005C48B7">
          <w:rPr>
            <w:sz w:val="28"/>
          </w:rPr>
          <w:t>и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z w:val="28"/>
          </w:rPr>
          <w:t>услуг</w:t>
        </w:r>
        <w:r w:rsidR="005C48B7">
          <w:rPr>
            <w:spacing w:val="-7"/>
            <w:sz w:val="28"/>
          </w:rPr>
          <w:t xml:space="preserve"> </w:t>
        </w:r>
        <w:r w:rsidR="005C48B7">
          <w:rPr>
            <w:sz w:val="28"/>
          </w:rPr>
          <w:t>страхового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pacing w:val="-2"/>
            <w:sz w:val="28"/>
          </w:rPr>
          <w:t>бизнеса</w:t>
        </w:r>
        <w:r w:rsidR="005C48B7">
          <w:rPr>
            <w:sz w:val="28"/>
          </w:rPr>
          <w:tab/>
        </w:r>
        <w:r w:rsidR="005C48B7">
          <w:rPr>
            <w:spacing w:val="-5"/>
            <w:sz w:val="28"/>
          </w:rPr>
          <w:t>18</w:t>
        </w:r>
      </w:hyperlink>
    </w:p>
    <w:p w14:paraId="46935A2F" w14:textId="77777777" w:rsidR="00432F4D" w:rsidRDefault="00D26A62">
      <w:pPr>
        <w:pStyle w:val="a5"/>
        <w:numPr>
          <w:ilvl w:val="0"/>
          <w:numId w:val="18"/>
        </w:numPr>
        <w:tabs>
          <w:tab w:val="left" w:pos="354"/>
          <w:tab w:val="right" w:pos="9490"/>
        </w:tabs>
        <w:spacing w:before="261"/>
        <w:ind w:hanging="211"/>
        <w:rPr>
          <w:sz w:val="28"/>
        </w:rPr>
      </w:pPr>
      <w:hyperlink w:anchor="_bookmark4" w:history="1">
        <w:r w:rsidR="005C48B7">
          <w:rPr>
            <w:sz w:val="28"/>
          </w:rPr>
          <w:t>Цифровые</w:t>
        </w:r>
        <w:r w:rsidR="005C48B7">
          <w:rPr>
            <w:spacing w:val="-10"/>
            <w:sz w:val="28"/>
          </w:rPr>
          <w:t xml:space="preserve"> </w:t>
        </w:r>
        <w:r w:rsidR="005C48B7">
          <w:rPr>
            <w:sz w:val="28"/>
          </w:rPr>
          <w:t>продукты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и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z w:val="28"/>
          </w:rPr>
          <w:t>услуги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в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деятельности</w:t>
        </w:r>
      </w:hyperlink>
      <w:r w:rsidR="005C48B7">
        <w:rPr>
          <w:spacing w:val="-2"/>
          <w:sz w:val="28"/>
        </w:rPr>
        <w:t xml:space="preserve"> </w:t>
      </w:r>
      <w:hyperlink w:anchor="_bookmark5" w:history="1">
        <w:r w:rsidR="005C48B7">
          <w:rPr>
            <w:sz w:val="28"/>
          </w:rPr>
          <w:t>СПАО</w:t>
        </w:r>
        <w:r w:rsidR="005C48B7">
          <w:rPr>
            <w:spacing w:val="-3"/>
            <w:sz w:val="28"/>
          </w:rPr>
          <w:t xml:space="preserve"> </w:t>
        </w:r>
        <w:r w:rsidR="005C48B7">
          <w:rPr>
            <w:spacing w:val="-2"/>
            <w:sz w:val="28"/>
          </w:rPr>
          <w:t>«Ингосстрах»</w:t>
        </w:r>
        <w:r w:rsidR="005C48B7">
          <w:rPr>
            <w:sz w:val="28"/>
          </w:rPr>
          <w:tab/>
        </w:r>
        <w:r w:rsidR="005C48B7">
          <w:rPr>
            <w:spacing w:val="-5"/>
            <w:sz w:val="28"/>
          </w:rPr>
          <w:t>25</w:t>
        </w:r>
      </w:hyperlink>
    </w:p>
    <w:p w14:paraId="1DF78528" w14:textId="77777777" w:rsidR="00432F4D" w:rsidRDefault="00D26A62">
      <w:pPr>
        <w:pStyle w:val="a5"/>
        <w:numPr>
          <w:ilvl w:val="1"/>
          <w:numId w:val="18"/>
        </w:numPr>
        <w:tabs>
          <w:tab w:val="left" w:pos="561"/>
          <w:tab w:val="right" w:pos="9490"/>
        </w:tabs>
        <w:spacing w:before="161"/>
        <w:ind w:left="561" w:hanging="418"/>
        <w:rPr>
          <w:sz w:val="28"/>
        </w:rPr>
      </w:pPr>
      <w:hyperlink w:anchor="_bookmark6" w:history="1">
        <w:r w:rsidR="005C48B7">
          <w:rPr>
            <w:sz w:val="28"/>
          </w:rPr>
          <w:t>Анализ</w:t>
        </w:r>
        <w:r w:rsidR="005C48B7">
          <w:rPr>
            <w:spacing w:val="-15"/>
            <w:sz w:val="28"/>
          </w:rPr>
          <w:t xml:space="preserve"> </w:t>
        </w:r>
        <w:r w:rsidR="005C48B7">
          <w:rPr>
            <w:sz w:val="28"/>
          </w:rPr>
          <w:t>финансово-хозяйственной</w:t>
        </w:r>
        <w:r w:rsidR="005C48B7">
          <w:rPr>
            <w:spacing w:val="-11"/>
            <w:sz w:val="28"/>
          </w:rPr>
          <w:t xml:space="preserve"> </w:t>
        </w:r>
        <w:r w:rsidR="005C48B7">
          <w:rPr>
            <w:sz w:val="28"/>
          </w:rPr>
          <w:t>деятельности</w:t>
        </w:r>
        <w:r w:rsidR="005C48B7">
          <w:rPr>
            <w:spacing w:val="-12"/>
            <w:sz w:val="28"/>
          </w:rPr>
          <w:t xml:space="preserve"> </w:t>
        </w:r>
        <w:r w:rsidR="005C48B7">
          <w:rPr>
            <w:sz w:val="28"/>
          </w:rPr>
          <w:t>страховой</w:t>
        </w:r>
        <w:r w:rsidR="005C48B7">
          <w:rPr>
            <w:spacing w:val="-11"/>
            <w:sz w:val="28"/>
          </w:rPr>
          <w:t xml:space="preserve"> </w:t>
        </w:r>
        <w:r w:rsidR="005C48B7">
          <w:rPr>
            <w:spacing w:val="-2"/>
            <w:sz w:val="28"/>
          </w:rPr>
          <w:t>компании</w:t>
        </w:r>
        <w:r w:rsidR="005C48B7">
          <w:rPr>
            <w:sz w:val="28"/>
          </w:rPr>
          <w:tab/>
        </w:r>
        <w:r w:rsidR="005C48B7">
          <w:rPr>
            <w:spacing w:val="-5"/>
            <w:sz w:val="28"/>
          </w:rPr>
          <w:t>25</w:t>
        </w:r>
      </w:hyperlink>
    </w:p>
    <w:p w14:paraId="3BBC1F55" w14:textId="77777777" w:rsidR="00432F4D" w:rsidRDefault="00D26A62">
      <w:pPr>
        <w:pStyle w:val="a5"/>
        <w:numPr>
          <w:ilvl w:val="1"/>
          <w:numId w:val="18"/>
        </w:numPr>
        <w:tabs>
          <w:tab w:val="left" w:pos="564"/>
          <w:tab w:val="right" w:pos="9490"/>
        </w:tabs>
        <w:spacing w:before="262"/>
        <w:ind w:left="564" w:hanging="421"/>
        <w:rPr>
          <w:sz w:val="28"/>
        </w:rPr>
      </w:pPr>
      <w:hyperlink w:anchor="_bookmark7" w:history="1">
        <w:r w:rsidR="005C48B7">
          <w:rPr>
            <w:sz w:val="28"/>
          </w:rPr>
          <w:t>Эффективность</w:t>
        </w:r>
        <w:r w:rsidR="005C48B7">
          <w:rPr>
            <w:spacing w:val="-13"/>
            <w:sz w:val="28"/>
          </w:rPr>
          <w:t xml:space="preserve"> </w:t>
        </w:r>
        <w:r w:rsidR="005C48B7">
          <w:rPr>
            <w:sz w:val="28"/>
          </w:rPr>
          <w:t>цифровых</w:t>
        </w:r>
        <w:r w:rsidR="005C48B7">
          <w:rPr>
            <w:spacing w:val="-5"/>
            <w:sz w:val="28"/>
          </w:rPr>
          <w:t xml:space="preserve"> </w:t>
        </w:r>
        <w:r w:rsidR="005C48B7">
          <w:rPr>
            <w:sz w:val="28"/>
          </w:rPr>
          <w:t>продуктов</w:t>
        </w:r>
        <w:r w:rsidR="005C48B7">
          <w:rPr>
            <w:spacing w:val="-6"/>
            <w:sz w:val="28"/>
          </w:rPr>
          <w:t xml:space="preserve"> </w:t>
        </w:r>
        <w:r w:rsidR="005C48B7">
          <w:rPr>
            <w:sz w:val="28"/>
          </w:rPr>
          <w:t>и</w:t>
        </w:r>
        <w:r w:rsidR="005C48B7">
          <w:rPr>
            <w:spacing w:val="-6"/>
            <w:sz w:val="28"/>
          </w:rPr>
          <w:t xml:space="preserve"> </w:t>
        </w:r>
        <w:r w:rsidR="005C48B7">
          <w:rPr>
            <w:sz w:val="28"/>
          </w:rPr>
          <w:t>услуг</w:t>
        </w:r>
        <w:r w:rsidR="005C48B7">
          <w:rPr>
            <w:spacing w:val="-6"/>
            <w:sz w:val="28"/>
          </w:rPr>
          <w:t xml:space="preserve"> </w:t>
        </w:r>
        <w:r w:rsidR="005C48B7">
          <w:rPr>
            <w:sz w:val="28"/>
          </w:rPr>
          <w:t>страховой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pacing w:val="-2"/>
            <w:sz w:val="28"/>
          </w:rPr>
          <w:t>компании</w:t>
        </w:r>
        <w:r w:rsidR="005C48B7">
          <w:rPr>
            <w:sz w:val="28"/>
          </w:rPr>
          <w:tab/>
        </w:r>
        <w:r w:rsidR="005C48B7">
          <w:rPr>
            <w:spacing w:val="-5"/>
            <w:sz w:val="28"/>
          </w:rPr>
          <w:t>34</w:t>
        </w:r>
      </w:hyperlink>
    </w:p>
    <w:p w14:paraId="3B0AC484" w14:textId="77777777" w:rsidR="00432F4D" w:rsidRDefault="00D26A62">
      <w:pPr>
        <w:pStyle w:val="a5"/>
        <w:numPr>
          <w:ilvl w:val="0"/>
          <w:numId w:val="18"/>
        </w:numPr>
        <w:tabs>
          <w:tab w:val="left" w:pos="354"/>
          <w:tab w:val="right" w:pos="9490"/>
        </w:tabs>
        <w:spacing w:before="261"/>
        <w:ind w:hanging="211"/>
        <w:rPr>
          <w:sz w:val="28"/>
        </w:rPr>
      </w:pPr>
      <w:hyperlink w:anchor="_bookmark8" w:history="1">
        <w:r w:rsidR="005C48B7">
          <w:rPr>
            <w:sz w:val="28"/>
          </w:rPr>
          <w:t>Проблемы</w:t>
        </w:r>
        <w:r w:rsidR="005C48B7">
          <w:rPr>
            <w:spacing w:val="-11"/>
            <w:sz w:val="28"/>
          </w:rPr>
          <w:t xml:space="preserve"> </w:t>
        </w:r>
        <w:r w:rsidR="005C48B7">
          <w:rPr>
            <w:sz w:val="28"/>
          </w:rPr>
          <w:t>и</w:t>
        </w:r>
        <w:r w:rsidR="005C48B7">
          <w:rPr>
            <w:spacing w:val="-11"/>
            <w:sz w:val="28"/>
          </w:rPr>
          <w:t xml:space="preserve"> </w:t>
        </w:r>
        <w:r w:rsidR="005C48B7">
          <w:rPr>
            <w:sz w:val="28"/>
          </w:rPr>
          <w:t>перспективы</w:t>
        </w:r>
        <w:r w:rsidR="005C48B7">
          <w:rPr>
            <w:spacing w:val="-9"/>
            <w:sz w:val="28"/>
          </w:rPr>
          <w:t xml:space="preserve"> </w:t>
        </w:r>
        <w:r w:rsidR="005C48B7">
          <w:rPr>
            <w:sz w:val="28"/>
          </w:rPr>
          <w:t>цифровизации</w:t>
        </w:r>
        <w:r w:rsidR="005C48B7">
          <w:rPr>
            <w:spacing w:val="-9"/>
            <w:sz w:val="28"/>
          </w:rPr>
          <w:t xml:space="preserve"> </w:t>
        </w:r>
        <w:r w:rsidR="005C48B7">
          <w:rPr>
            <w:sz w:val="28"/>
          </w:rPr>
          <w:t>страховой</w:t>
        </w:r>
        <w:r w:rsidR="005C48B7">
          <w:rPr>
            <w:spacing w:val="-8"/>
            <w:sz w:val="28"/>
          </w:rPr>
          <w:t xml:space="preserve"> </w:t>
        </w:r>
        <w:r w:rsidR="005C48B7">
          <w:rPr>
            <w:spacing w:val="-2"/>
            <w:sz w:val="28"/>
          </w:rPr>
          <w:t>деятельности</w:t>
        </w:r>
        <w:r w:rsidR="005C48B7">
          <w:rPr>
            <w:sz w:val="28"/>
          </w:rPr>
          <w:tab/>
        </w:r>
        <w:r w:rsidR="005C48B7">
          <w:rPr>
            <w:spacing w:val="-5"/>
            <w:sz w:val="28"/>
          </w:rPr>
          <w:t>44</w:t>
        </w:r>
      </w:hyperlink>
    </w:p>
    <w:p w14:paraId="2721BE1E" w14:textId="77777777" w:rsidR="00432F4D" w:rsidRDefault="00D26A62">
      <w:pPr>
        <w:pStyle w:val="a3"/>
        <w:tabs>
          <w:tab w:val="right" w:pos="9490"/>
        </w:tabs>
        <w:spacing w:before="160"/>
        <w:jc w:val="left"/>
      </w:pPr>
      <w:hyperlink w:anchor="_bookmark9" w:history="1">
        <w:r w:rsidR="005C48B7">
          <w:rPr>
            <w:spacing w:val="-2"/>
          </w:rPr>
          <w:t>Заключение</w:t>
        </w:r>
        <w:r w:rsidR="005C48B7">
          <w:tab/>
        </w:r>
        <w:r w:rsidR="005C48B7">
          <w:rPr>
            <w:spacing w:val="-5"/>
          </w:rPr>
          <w:t>53</w:t>
        </w:r>
      </w:hyperlink>
    </w:p>
    <w:p w14:paraId="54874749" w14:textId="77777777" w:rsidR="00432F4D" w:rsidRDefault="00D26A62">
      <w:pPr>
        <w:pStyle w:val="a3"/>
        <w:tabs>
          <w:tab w:val="right" w:pos="9490"/>
        </w:tabs>
        <w:spacing w:before="163"/>
        <w:jc w:val="left"/>
      </w:pPr>
      <w:hyperlink w:anchor="_bookmark10" w:history="1">
        <w:r w:rsidR="005C48B7">
          <w:t>Список</w:t>
        </w:r>
        <w:r w:rsidR="005C48B7">
          <w:rPr>
            <w:spacing w:val="-12"/>
          </w:rPr>
          <w:t xml:space="preserve"> </w:t>
        </w:r>
        <w:r w:rsidR="005C48B7">
          <w:t>использованных</w:t>
        </w:r>
        <w:r w:rsidR="005C48B7">
          <w:rPr>
            <w:spacing w:val="-7"/>
          </w:rPr>
          <w:t xml:space="preserve"> </w:t>
        </w:r>
        <w:r w:rsidR="005C48B7">
          <w:rPr>
            <w:spacing w:val="-2"/>
          </w:rPr>
          <w:t>источников</w:t>
        </w:r>
        <w:r w:rsidR="005C48B7">
          <w:tab/>
        </w:r>
        <w:r w:rsidR="005C48B7">
          <w:rPr>
            <w:spacing w:val="-5"/>
          </w:rPr>
          <w:t>56</w:t>
        </w:r>
      </w:hyperlink>
    </w:p>
    <w:p w14:paraId="64C692CF" w14:textId="77777777" w:rsidR="00432F4D" w:rsidRDefault="00432F4D">
      <w:pPr>
        <w:pStyle w:val="a3"/>
        <w:jc w:val="left"/>
        <w:sectPr w:rsidR="00432F4D">
          <w:pgSz w:w="11910" w:h="16840"/>
          <w:pgMar w:top="1040" w:right="283" w:bottom="280" w:left="1559" w:header="720" w:footer="720" w:gutter="0"/>
          <w:cols w:space="720"/>
        </w:sectPr>
      </w:pPr>
    </w:p>
    <w:p w14:paraId="30FB007E" w14:textId="77777777" w:rsidR="00432F4D" w:rsidRDefault="005C48B7">
      <w:pPr>
        <w:pStyle w:val="a3"/>
        <w:spacing w:before="74"/>
        <w:ind w:left="2" w:right="427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84EADD4" w14:textId="77777777" w:rsidR="00432F4D" w:rsidRDefault="00432F4D">
      <w:pPr>
        <w:pStyle w:val="a3"/>
        <w:ind w:left="0"/>
        <w:jc w:val="left"/>
      </w:pPr>
    </w:p>
    <w:p w14:paraId="6D6F5F80" w14:textId="77777777" w:rsidR="00432F4D" w:rsidRDefault="00432F4D">
      <w:pPr>
        <w:pStyle w:val="a3"/>
        <w:ind w:left="0"/>
        <w:jc w:val="left"/>
      </w:pPr>
    </w:p>
    <w:p w14:paraId="64AFA842" w14:textId="77777777" w:rsidR="00432F4D" w:rsidRDefault="00432F4D">
      <w:pPr>
        <w:pStyle w:val="a3"/>
        <w:spacing w:before="1"/>
        <w:ind w:left="0"/>
        <w:jc w:val="left"/>
      </w:pPr>
    </w:p>
    <w:p w14:paraId="41D6E86F" w14:textId="77777777" w:rsidR="00432F4D" w:rsidRDefault="005C48B7">
      <w:pPr>
        <w:pStyle w:val="a3"/>
        <w:spacing w:before="1" w:line="360" w:lineRule="auto"/>
        <w:ind w:right="563" w:firstLine="707"/>
      </w:pPr>
      <w:r>
        <w:t>В период развития цифровизации общества и информационных технологий страховые компании сталкиваются с адаптацией своей деятельность к новым требованиям рынка. Внедрение цифровых сервисов и продуктов становится ключевым фактором успешного функционирования и конкурентоспособности страховых компаний.</w:t>
      </w:r>
    </w:p>
    <w:p w14:paraId="6C9FB8D9" w14:textId="77777777" w:rsidR="00432F4D" w:rsidRDefault="005C48B7">
      <w:pPr>
        <w:pStyle w:val="a3"/>
        <w:spacing w:line="360" w:lineRule="auto"/>
        <w:ind w:right="562" w:firstLine="707"/>
      </w:pPr>
      <w:r>
        <w:t>Актуальность</w:t>
      </w:r>
      <w:r>
        <w:rPr>
          <w:spacing w:val="-17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изменениях</w:t>
      </w:r>
      <w:r>
        <w:rPr>
          <w:spacing w:val="-14"/>
        </w:rPr>
        <w:t xml:space="preserve"> </w:t>
      </w:r>
      <w:r>
        <w:t>потребительского поведения,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стремительном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требуют</w:t>
      </w:r>
      <w:r>
        <w:rPr>
          <w:spacing w:val="-16"/>
        </w:rPr>
        <w:t xml:space="preserve"> </w:t>
      </w:r>
      <w:r>
        <w:t>от страховых компаний более гибкие и инновационные подходы к предоставлению услуг.</w:t>
      </w:r>
      <w:r>
        <w:rPr>
          <w:spacing w:val="40"/>
        </w:rPr>
        <w:t xml:space="preserve"> </w:t>
      </w:r>
      <w:r>
        <w:t xml:space="preserve">Цифровые инновации в сфере страховой отрасли открывают новые возможности для снижения издержек и повышения конкурентоспособности компаний, а также улучшения взаимоотношений с </w:t>
      </w:r>
      <w:r>
        <w:rPr>
          <w:spacing w:val="-2"/>
        </w:rPr>
        <w:t>клиентами.</w:t>
      </w:r>
    </w:p>
    <w:p w14:paraId="46834475" w14:textId="77777777" w:rsidR="00432F4D" w:rsidRDefault="005C48B7">
      <w:pPr>
        <w:pStyle w:val="a3"/>
        <w:spacing w:before="1" w:line="360" w:lineRule="auto"/>
        <w:ind w:right="562" w:firstLine="707"/>
      </w:pPr>
      <w:r>
        <w:t>Страхование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финансовой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страховая компания (страховщик) предоставляет за определенную плату (страховой взнос) финансовую</w:t>
      </w:r>
      <w:r>
        <w:rPr>
          <w:spacing w:val="-1"/>
        </w:rPr>
        <w:t xml:space="preserve"> </w:t>
      </w:r>
      <w:r>
        <w:t>защиту интересов физических и юридических лиц за счет страхового</w:t>
      </w:r>
      <w:r>
        <w:rPr>
          <w:spacing w:val="-15"/>
        </w:rPr>
        <w:t xml:space="preserve"> </w:t>
      </w:r>
      <w:r>
        <w:t>денежного</w:t>
      </w:r>
      <w:r>
        <w:rPr>
          <w:spacing w:val="-14"/>
        </w:rPr>
        <w:t xml:space="preserve"> </w:t>
      </w:r>
      <w:r>
        <w:t>фонда,</w:t>
      </w:r>
      <w:r>
        <w:rPr>
          <w:spacing w:val="-16"/>
        </w:rPr>
        <w:t xml:space="preserve"> </w:t>
      </w:r>
      <w:r>
        <w:t>формируемого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взносов</w:t>
      </w:r>
      <w:r>
        <w:rPr>
          <w:spacing w:val="-10"/>
        </w:rPr>
        <w:t xml:space="preserve"> </w:t>
      </w:r>
      <w:r>
        <w:t>участников и используемого для возмещения ущерба при наступлении определенных событий [11].</w:t>
      </w:r>
    </w:p>
    <w:p w14:paraId="34E61E70" w14:textId="77777777" w:rsidR="00432F4D" w:rsidRDefault="005C48B7">
      <w:pPr>
        <w:pStyle w:val="a3"/>
        <w:spacing w:line="360" w:lineRule="auto"/>
        <w:ind w:right="567" w:firstLine="707"/>
      </w:pPr>
      <w:r>
        <w:t>Страхование играет важную роль в обеспечении финансовой безопасности</w:t>
      </w:r>
      <w:r>
        <w:rPr>
          <w:spacing w:val="-13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компаний,</w:t>
      </w:r>
      <w:r>
        <w:rPr>
          <w:spacing w:val="-14"/>
        </w:rPr>
        <w:t xml:space="preserve"> </w:t>
      </w:r>
      <w:r>
        <w:t>защищая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рисков.</w:t>
      </w:r>
      <w:r>
        <w:rPr>
          <w:spacing w:val="-17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также способствует справедливому распределению рисков между различными участниками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минимизировать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потери при наступлении страховых случаев.</w:t>
      </w:r>
    </w:p>
    <w:p w14:paraId="7B2A71AC" w14:textId="77777777" w:rsidR="00432F4D" w:rsidRDefault="005C48B7">
      <w:pPr>
        <w:pStyle w:val="a3"/>
        <w:spacing w:line="362" w:lineRule="auto"/>
        <w:ind w:right="562" w:firstLine="707"/>
      </w:pPr>
      <w:r>
        <w:t>Цель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оценить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технологий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эффективность </w:t>
      </w:r>
      <w:proofErr w:type="gramStart"/>
      <w:r>
        <w:t>деятельности</w:t>
      </w:r>
      <w:r>
        <w:rPr>
          <w:spacing w:val="78"/>
        </w:rPr>
        <w:t xml:space="preserve">  </w:t>
      </w:r>
      <w:r>
        <w:t>страховой</w:t>
      </w:r>
      <w:proofErr w:type="gramEnd"/>
      <w:r>
        <w:rPr>
          <w:spacing w:val="77"/>
        </w:rPr>
        <w:t xml:space="preserve">  </w:t>
      </w:r>
      <w:r>
        <w:t>компании</w:t>
      </w:r>
      <w:r>
        <w:rPr>
          <w:spacing w:val="77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разработать</w:t>
      </w:r>
      <w:r>
        <w:rPr>
          <w:spacing w:val="76"/>
        </w:rPr>
        <w:t xml:space="preserve">  </w:t>
      </w:r>
      <w:r>
        <w:t>рекомендации</w:t>
      </w:r>
      <w:r>
        <w:rPr>
          <w:spacing w:val="77"/>
        </w:rPr>
        <w:t xml:space="preserve">  </w:t>
      </w:r>
      <w:r>
        <w:t>по</w:t>
      </w:r>
    </w:p>
    <w:p w14:paraId="2657BC29" w14:textId="77777777" w:rsidR="00432F4D" w:rsidRDefault="00432F4D">
      <w:pPr>
        <w:pStyle w:val="a3"/>
        <w:spacing w:line="362" w:lineRule="auto"/>
        <w:sectPr w:rsidR="00432F4D">
          <w:footerReference w:type="default" r:id="rId7"/>
          <w:pgSz w:w="11910" w:h="16840"/>
          <w:pgMar w:top="1040" w:right="283" w:bottom="1720" w:left="1559" w:header="0" w:footer="1537" w:gutter="0"/>
          <w:pgNumType w:start="3"/>
          <w:cols w:space="720"/>
        </w:sectPr>
      </w:pPr>
    </w:p>
    <w:p w14:paraId="0EDA414C" w14:textId="77777777" w:rsidR="00432F4D" w:rsidRDefault="005C48B7">
      <w:pPr>
        <w:pStyle w:val="a3"/>
        <w:spacing w:before="74" w:line="362" w:lineRule="auto"/>
        <w:ind w:right="559"/>
        <w:jc w:val="left"/>
      </w:pPr>
      <w:r>
        <w:lastRenderedPageBreak/>
        <w:t>оптимизации цифровых продуктов и услуг в отрасли на основе проведенного анализа компании.</w:t>
      </w:r>
    </w:p>
    <w:p w14:paraId="6607B043" w14:textId="77777777" w:rsidR="00432F4D" w:rsidRDefault="005C48B7">
      <w:pPr>
        <w:pStyle w:val="a3"/>
        <w:spacing w:line="317" w:lineRule="exact"/>
        <w:ind w:left="851"/>
        <w:jc w:val="left"/>
      </w:pPr>
      <w:r>
        <w:t>Объект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СПАО</w:t>
      </w:r>
      <w:r>
        <w:rPr>
          <w:spacing w:val="-4"/>
        </w:rPr>
        <w:t xml:space="preserve"> </w:t>
      </w:r>
      <w:r>
        <w:rPr>
          <w:spacing w:val="-2"/>
        </w:rPr>
        <w:t>«Ингосстрах».</w:t>
      </w:r>
    </w:p>
    <w:p w14:paraId="5001E842" w14:textId="77777777" w:rsidR="00432F4D" w:rsidRDefault="005C48B7">
      <w:pPr>
        <w:pStyle w:val="a3"/>
        <w:spacing w:before="161"/>
        <w:ind w:left="851"/>
        <w:jc w:val="left"/>
      </w:pPr>
      <w:r>
        <w:t>Задачи</w:t>
      </w:r>
      <w:r>
        <w:rPr>
          <w:spacing w:val="-12"/>
        </w:rPr>
        <w:t xml:space="preserve"> </w:t>
      </w:r>
      <w:r>
        <w:t>выпускной</w:t>
      </w:r>
      <w:r>
        <w:rPr>
          <w:spacing w:val="-12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14:paraId="743817B8" w14:textId="77777777" w:rsidR="00432F4D" w:rsidRDefault="005C48B7">
      <w:pPr>
        <w:pStyle w:val="a5"/>
        <w:numPr>
          <w:ilvl w:val="0"/>
          <w:numId w:val="17"/>
        </w:numPr>
        <w:tabs>
          <w:tab w:val="left" w:pos="1628"/>
        </w:tabs>
        <w:spacing w:before="160" w:line="362" w:lineRule="auto"/>
        <w:ind w:right="570" w:firstLine="851"/>
        <w:rPr>
          <w:sz w:val="28"/>
        </w:rPr>
      </w:pPr>
      <w:r>
        <w:rPr>
          <w:sz w:val="28"/>
        </w:rPr>
        <w:t>рассмотреть понятие, сущность, виды страховой деятельности и его участников;</w:t>
      </w:r>
    </w:p>
    <w:p w14:paraId="26F2F5B1" w14:textId="77777777" w:rsidR="00432F4D" w:rsidRDefault="005C48B7">
      <w:pPr>
        <w:pStyle w:val="a5"/>
        <w:numPr>
          <w:ilvl w:val="0"/>
          <w:numId w:val="17"/>
        </w:numPr>
        <w:tabs>
          <w:tab w:val="left" w:pos="1628"/>
          <w:tab w:val="left" w:pos="2969"/>
          <w:tab w:val="left" w:pos="4023"/>
          <w:tab w:val="left" w:pos="7426"/>
          <w:tab w:val="left" w:pos="9348"/>
        </w:tabs>
        <w:spacing w:line="360" w:lineRule="auto"/>
        <w:ind w:right="563" w:firstLine="851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финансово-хозяйственной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выявить эффективность цифровых продуктов и услуг страховой компании;</w:t>
      </w:r>
    </w:p>
    <w:p w14:paraId="51C846EA" w14:textId="77777777" w:rsidR="00432F4D" w:rsidRDefault="005C48B7">
      <w:pPr>
        <w:pStyle w:val="a5"/>
        <w:numPr>
          <w:ilvl w:val="0"/>
          <w:numId w:val="17"/>
        </w:numPr>
        <w:tabs>
          <w:tab w:val="left" w:pos="1628"/>
          <w:tab w:val="left" w:pos="3352"/>
          <w:tab w:val="left" w:pos="5265"/>
          <w:tab w:val="left" w:pos="5719"/>
          <w:tab w:val="left" w:pos="6717"/>
          <w:tab w:val="left" w:pos="8050"/>
          <w:tab w:val="left" w:pos="9367"/>
        </w:tabs>
        <w:spacing w:line="362" w:lineRule="auto"/>
        <w:ind w:right="562" w:firstLine="851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перспективы,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найти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проблем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цифровизации страховой деятельности.</w:t>
      </w:r>
    </w:p>
    <w:p w14:paraId="0B556104" w14:textId="77777777" w:rsidR="00432F4D" w:rsidRDefault="005C48B7">
      <w:pPr>
        <w:pStyle w:val="a3"/>
        <w:spacing w:line="360" w:lineRule="auto"/>
        <w:ind w:right="563" w:firstLine="707"/>
      </w:pPr>
      <w:r>
        <w:t xml:space="preserve">Предмет исследования – цифровые продукты и услуги в страховом </w:t>
      </w:r>
      <w:r>
        <w:rPr>
          <w:spacing w:val="-2"/>
        </w:rPr>
        <w:t>бизнесе.</w:t>
      </w:r>
    </w:p>
    <w:p w14:paraId="6577A068" w14:textId="77777777" w:rsidR="00432F4D" w:rsidRDefault="005C48B7">
      <w:pPr>
        <w:pStyle w:val="a3"/>
        <w:spacing w:line="362" w:lineRule="auto"/>
        <w:ind w:right="566" w:firstLine="707"/>
      </w:pPr>
      <w:r>
        <w:t>Методологическая база – использовались общенаучные методы экономический анализ.</w:t>
      </w:r>
    </w:p>
    <w:p w14:paraId="39519A56" w14:textId="77777777" w:rsidR="00432F4D" w:rsidRDefault="005C48B7">
      <w:pPr>
        <w:pStyle w:val="a3"/>
        <w:spacing w:line="360" w:lineRule="auto"/>
        <w:ind w:right="560" w:firstLine="707"/>
      </w:pPr>
      <w:r>
        <w:t>Информационную базу выпускной квалификационной работы составили: научная литература, интернет-ресурсы, а также годовая бухгалтерская отчетность и учетная политика СПАО «Ингосстрах» за 2022- 2023 годы.</w:t>
      </w:r>
    </w:p>
    <w:p w14:paraId="0A9AA5F2" w14:textId="77777777" w:rsidR="00432F4D" w:rsidRDefault="005C48B7">
      <w:pPr>
        <w:pStyle w:val="a3"/>
        <w:spacing w:line="360" w:lineRule="auto"/>
        <w:ind w:right="562" w:firstLine="707"/>
      </w:pPr>
      <w:r>
        <w:t>Выпускная квалификационная работа, состоит из трех параграфов, в первой главе рассматриваются теоретические аспекты процесса страховой деятельности и его участники. Во второй главе работы дана краткая характеристика СПАО «Ингосстрах» и цифровых продуктов, и услуг в страховом бизнесе, а также проанализирована ее финансовая деятельность. В третьей главе на основании полученных результатов и оценки, проанализированы перспективы развития и текущие тенденции цифровых продуктов и услуг в страховании, какие инновации появляются на рынке.</w:t>
      </w:r>
    </w:p>
    <w:p w14:paraId="69DCDA14" w14:textId="77777777" w:rsidR="00432F4D" w:rsidRDefault="00432F4D">
      <w:pPr>
        <w:pStyle w:val="a3"/>
        <w:spacing w:line="360" w:lineRule="auto"/>
        <w:sectPr w:rsidR="00432F4D">
          <w:pgSz w:w="11910" w:h="16840"/>
          <w:pgMar w:top="1040" w:right="283" w:bottom="1740" w:left="1559" w:header="0" w:footer="1537" w:gutter="0"/>
          <w:cols w:space="720"/>
        </w:sectPr>
      </w:pPr>
    </w:p>
    <w:p w14:paraId="58A70EB3" w14:textId="77777777" w:rsidR="00432F4D" w:rsidRDefault="005C48B7">
      <w:pPr>
        <w:pStyle w:val="a5"/>
        <w:numPr>
          <w:ilvl w:val="0"/>
          <w:numId w:val="16"/>
        </w:numPr>
        <w:tabs>
          <w:tab w:val="left" w:pos="1075"/>
        </w:tabs>
        <w:spacing w:before="74"/>
        <w:ind w:left="1075" w:hanging="210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1BEBD646" w14:textId="77777777" w:rsidR="00432F4D" w:rsidRDefault="00432F4D">
      <w:pPr>
        <w:pStyle w:val="a3"/>
        <w:ind w:left="0"/>
        <w:jc w:val="left"/>
      </w:pPr>
    </w:p>
    <w:p w14:paraId="41880ED3" w14:textId="77777777" w:rsidR="00432F4D" w:rsidRDefault="00432F4D">
      <w:pPr>
        <w:pStyle w:val="a3"/>
        <w:ind w:left="0"/>
        <w:jc w:val="left"/>
      </w:pPr>
    </w:p>
    <w:p w14:paraId="1BAD94DD" w14:textId="77777777" w:rsidR="00432F4D" w:rsidRDefault="00432F4D">
      <w:pPr>
        <w:pStyle w:val="a3"/>
        <w:spacing w:before="42"/>
        <w:ind w:left="0"/>
        <w:jc w:val="left"/>
      </w:pPr>
    </w:p>
    <w:p w14:paraId="6D349E73" w14:textId="77777777" w:rsidR="00432F4D" w:rsidRDefault="005C48B7">
      <w:pPr>
        <w:pStyle w:val="a5"/>
        <w:numPr>
          <w:ilvl w:val="1"/>
          <w:numId w:val="16"/>
        </w:numPr>
        <w:tabs>
          <w:tab w:val="left" w:pos="845"/>
          <w:tab w:val="left" w:pos="3650"/>
        </w:tabs>
        <w:spacing w:line="276" w:lineRule="auto"/>
        <w:ind w:right="851" w:hanging="3224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ПОНЯТИЕ,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УЧАСТНИКИ</w:t>
      </w:r>
    </w:p>
    <w:p w14:paraId="16AF9C83" w14:textId="77777777" w:rsidR="00432F4D" w:rsidRDefault="00432F4D">
      <w:pPr>
        <w:pStyle w:val="a3"/>
        <w:ind w:left="0"/>
        <w:jc w:val="left"/>
      </w:pPr>
    </w:p>
    <w:p w14:paraId="6A141572" w14:textId="77777777" w:rsidR="00432F4D" w:rsidRDefault="00432F4D">
      <w:pPr>
        <w:pStyle w:val="a3"/>
        <w:ind w:left="0"/>
        <w:jc w:val="left"/>
      </w:pPr>
    </w:p>
    <w:p w14:paraId="1F8797AC" w14:textId="77777777" w:rsidR="00432F4D" w:rsidRDefault="00432F4D">
      <w:pPr>
        <w:pStyle w:val="a3"/>
        <w:ind w:left="0"/>
        <w:jc w:val="left"/>
      </w:pPr>
    </w:p>
    <w:p w14:paraId="2FD2727C" w14:textId="77777777" w:rsidR="00432F4D" w:rsidRDefault="005C48B7">
      <w:pPr>
        <w:pStyle w:val="a3"/>
        <w:spacing w:line="360" w:lineRule="auto"/>
        <w:ind w:right="562" w:firstLine="707"/>
      </w:pPr>
      <w:r>
        <w:t>В современном мире страховая компания играет ключевую роль в обеспечении защиты имущественных интересов физических и юридических лиц.</w:t>
      </w:r>
      <w:r>
        <w:rPr>
          <w:spacing w:val="-4"/>
        </w:rPr>
        <w:t xml:space="preserve"> </w:t>
      </w:r>
      <w:r>
        <w:t>Страховые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регулируются</w:t>
      </w:r>
      <w:r>
        <w:rPr>
          <w:spacing w:val="-3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законодательством, что обеспечивает надежность и стабильность всей системы. Основные принципы страховой деятельности: добровольность и обязательность, солидарность, математическая вероятность – служат основой для функционирования страхового рынка.</w:t>
      </w:r>
    </w:p>
    <w:p w14:paraId="377EC016" w14:textId="77777777" w:rsidR="00432F4D" w:rsidRDefault="005C48B7">
      <w:pPr>
        <w:pStyle w:val="a3"/>
        <w:spacing w:line="360" w:lineRule="auto"/>
        <w:ind w:right="566" w:firstLine="707"/>
      </w:pPr>
      <w:r>
        <w:t>Страхование осуществляется на основании договоров имущественного или личного страхования, заключаемые гражданином или юридическим лицом (страхователем) со страховщиком.</w:t>
      </w:r>
    </w:p>
    <w:p w14:paraId="149BD8F2" w14:textId="77777777" w:rsidR="00432F4D" w:rsidRDefault="005C48B7">
      <w:pPr>
        <w:pStyle w:val="a3"/>
        <w:spacing w:before="1" w:line="360" w:lineRule="auto"/>
        <w:ind w:right="562" w:firstLine="707"/>
      </w:pPr>
      <w:r>
        <w:t>Согласно Федеральному закону от 27 ноября 1992 г. №4015-1 «Об организации страхового дела в Российской Федерации», страхование - отношения по защите интересов физических и юридических лиц, Российской Федерации,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 при</w:t>
      </w:r>
      <w:r>
        <w:rPr>
          <w:spacing w:val="-1"/>
        </w:rPr>
        <w:t xml:space="preserve"> </w:t>
      </w:r>
      <w:r>
        <w:t>наступлении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страховых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фондов, формируемых страховщиками из уплаченных страховых премий (страховых взносов), а также за счет иных средств страховщиков [1].</w:t>
      </w:r>
    </w:p>
    <w:p w14:paraId="459D0A57" w14:textId="52BF4252" w:rsidR="00432F4D" w:rsidRDefault="005C48B7" w:rsidP="006F6A44">
      <w:pPr>
        <w:pStyle w:val="a3"/>
        <w:spacing w:before="1" w:line="360" w:lineRule="auto"/>
        <w:ind w:right="562" w:firstLine="707"/>
      </w:pPr>
      <w:r>
        <w:t>В современном обществе существует множество определений страхования,</w:t>
      </w:r>
      <w:r>
        <w:rPr>
          <w:spacing w:val="-3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обсуждалось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изучалось</w:t>
      </w:r>
      <w:r>
        <w:rPr>
          <w:spacing w:val="-3"/>
        </w:rPr>
        <w:t xml:space="preserve"> </w:t>
      </w:r>
      <w:r>
        <w:t>известными авторами</w:t>
      </w:r>
      <w:r>
        <w:rPr>
          <w:spacing w:val="-2"/>
        </w:rPr>
        <w:t xml:space="preserve"> </w:t>
      </w:r>
      <w:r>
        <w:t>так, как категория страхования является обширной и многогранной, она с трудом поддается точной интерпретации, рассмотрим некоторые понятия из них представленные в таблице 1.</w:t>
      </w:r>
    </w:p>
    <w:sectPr w:rsidR="00432F4D" w:rsidSect="006F6A44">
      <w:footerReference w:type="default" r:id="rId8"/>
      <w:pgSz w:w="11910" w:h="16840"/>
      <w:pgMar w:top="1040" w:right="283" w:bottom="1740" w:left="1559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CB86" w14:textId="77777777" w:rsidR="00D26A62" w:rsidRDefault="00D26A62">
      <w:r>
        <w:separator/>
      </w:r>
    </w:p>
  </w:endnote>
  <w:endnote w:type="continuationSeparator" w:id="0">
    <w:p w14:paraId="7F3EB1F0" w14:textId="77777777" w:rsidR="00D26A62" w:rsidRDefault="00D2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41" w14:textId="77777777" w:rsidR="00432F4D" w:rsidRDefault="005C48B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96448" behindDoc="1" locked="0" layoutInCell="1" allowOverlap="1" wp14:anchorId="7A2C0DC5" wp14:editId="0719387B">
              <wp:simplePos x="0" y="0"/>
              <wp:positionH relativeFrom="page">
                <wp:posOffset>3961257</wp:posOffset>
              </wp:positionH>
              <wp:positionV relativeFrom="page">
                <wp:posOffset>9568213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62368" w14:textId="77777777" w:rsidR="00432F4D" w:rsidRDefault="005C48B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C0D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pt;margin-top:753.4pt;width:14pt;height:15.3pt;z-index:-16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XeluO+AAAAANAQAADwAAAGRycy9kb3ducmV2LnhtbEyPwU7DMBBE70j8g7VI&#10;3KjdlhoIcaoKwQkJNQ0Hjk7sJlbjdYjdNvw92xPcZndGs2/z9eR7drJjdAEVzGcCmMUmGIetgs/q&#10;7e4RWEwaje4DWgU/NsK6uL7KdWbCGUt72qWWUQnGTCvoUhoyzmPTWa/jLAwWyduH0etE49hyM+oz&#10;lfueL4SQ3GuHdKHTg33pbHPYHb2CzReWr+77o96W+9JV1ZPAd3lQ6vZm2jwDS3ZKf2G44BM6FMRU&#10;hyOayHoFcrEk9ETGSkhSFJGrOYn6slo+3AMvcv7/i+IX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XeluO+AAAAANAQAADwAAAAAAAAAAAAAAAAAABAAAZHJzL2Rvd25yZXYueG1sUEsF&#10;BgAAAAAEAAQA8wAAAA0FAAAAAA==&#10;" filled="f" stroked="f">
              <v:textbox inset="0,0,0,0">
                <w:txbxContent>
                  <w:p w14:paraId="2C162368" w14:textId="77777777" w:rsidR="00432F4D" w:rsidRDefault="005C48B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46C" w14:textId="77777777" w:rsidR="00432F4D" w:rsidRDefault="005C48B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02080" behindDoc="1" locked="0" layoutInCell="1" allowOverlap="1" wp14:anchorId="311939ED" wp14:editId="2FD001C8">
              <wp:simplePos x="0" y="0"/>
              <wp:positionH relativeFrom="page">
                <wp:posOffset>3935857</wp:posOffset>
              </wp:positionH>
              <wp:positionV relativeFrom="page">
                <wp:posOffset>9568213</wp:posOffset>
              </wp:positionV>
              <wp:extent cx="2413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246D1" w14:textId="77777777" w:rsidR="00432F4D" w:rsidRDefault="005C48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939E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7" type="#_x0000_t202" style="position:absolute;margin-left:309.9pt;margin-top:753.4pt;width:19pt;height:15.3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kgqwEAAEcDAAAOAAAAZHJzL2Uyb0RvYy54bWysUsGO0zAQvSPxD5bv1El3QRA1XQErENIK&#10;kHb3AxzHbixij/G4Tfr3jN2mu4Lbiosz8YzfvDdvNjezG9lBR7TgW16vKs60V9Bbv2v548OXN+85&#10;wyR9L0fwuuVHjfxm+/rVZgqNXsMAY68jIxCPzRRaPqQUGiFQDdpJXEHQnpIGopOJfuNO9FFOhO5G&#10;sa6qd2KC2IcISiPS7e0pybcF3xit0g9jUCc2tpy4pXLGcnb5FNuNbHZRhsGqMw35AhZOWk9NL1C3&#10;Mkm2j/YfKGdVBASTVgqcAGOs0kUDqamrv9TcDzLoooWGg+EyJvx/sOr74Wdktm/5W3LKS0cePeg5&#10;dTAzuqHxTAEbqroPVJfmTzCTzUUqhjtQv5BKxLOa0wOk6jyO2USXvySU0UNy4HiZOnVhii7X1/VV&#10;RRlFqfrD9VVdXBFPj0PE9FWDYzloeSRTCwF5uMOU28tmKTlzObXPrNLczUVevWjpoD+SlIk8bzn+&#10;3suoORu/eRpqXpAliEvQLUFM42coa5QVefi4T2BsIZA7nXDPBMitwuu8WXkdnv+Xqqf93/4BAAD/&#10;/wMAUEsDBBQABgAIAAAAIQBGuiiB4AAAAA0BAAAPAAAAZHJzL2Rvd25yZXYueG1sTI/BTsMwEETv&#10;SPyDtUjcqF2gLg1xqgrBCQmRhgNHJ3YTq/E6xG4b/p7tqdxmd0azb/P15Ht2tGN0ARXMZwKYxSYY&#10;h62Cr+rt7glYTBqN7gNaBb82wrq4vsp1ZsIJS3vcppZRCcZMK+hSGjLOY9NZr+MsDBbJ24XR60Tj&#10;2HIz6hOV+57fCyG51w7pQqcH+9LZZr89eAWbbyxf3c9H/VnuSldVK4Hvcq/U7c20eQaW7JQuYTjj&#10;EzoUxFSHA5rIegVyviL0RMZCSFIUkYslifq8elg+Ai9y/v+L4g8AAP//AwBQSwECLQAUAAYACAAA&#10;ACEAtoM4kv4AAADhAQAAEwAAAAAAAAAAAAAAAAAAAAAAW0NvbnRlbnRfVHlwZXNdLnhtbFBLAQIt&#10;ABQABgAIAAAAIQA4/SH/1gAAAJQBAAALAAAAAAAAAAAAAAAAAC8BAABfcmVscy8ucmVsc1BLAQIt&#10;ABQABgAIAAAAIQBANkkgqwEAAEcDAAAOAAAAAAAAAAAAAAAAAC4CAABkcnMvZTJvRG9jLnhtbFBL&#10;AQItABQABgAIAAAAIQBGuiiB4AAAAA0BAAAPAAAAAAAAAAAAAAAAAAUEAABkcnMvZG93bnJldi54&#10;bWxQSwUGAAAAAAQABADzAAAAEgUAAAAA&#10;" filled="f" stroked="f">
              <v:textbox inset="0,0,0,0">
                <w:txbxContent>
                  <w:p w14:paraId="317246D1" w14:textId="77777777" w:rsidR="00432F4D" w:rsidRDefault="005C48B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03B1" w14:textId="77777777" w:rsidR="00D26A62" w:rsidRDefault="00D26A62">
      <w:r>
        <w:separator/>
      </w:r>
    </w:p>
  </w:footnote>
  <w:footnote w:type="continuationSeparator" w:id="0">
    <w:p w14:paraId="019A1B99" w14:textId="77777777" w:rsidR="00D26A62" w:rsidRDefault="00D2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342"/>
    <w:multiLevelType w:val="hybridMultilevel"/>
    <w:tmpl w:val="C49ABE22"/>
    <w:lvl w:ilvl="0" w:tplc="D9F4E06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0FEE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7ADCBCE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3C82C1F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5206455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865E626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442448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EC12096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F6E90A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EAE3E75"/>
    <w:multiLevelType w:val="hybridMultilevel"/>
    <w:tmpl w:val="AA9CAAB4"/>
    <w:lvl w:ilvl="0" w:tplc="5AC24F7E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685E2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BC32807C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864457C2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437A2606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20885804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06786F80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F64668F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6C5A1518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00B6EB1"/>
    <w:multiLevelType w:val="multilevel"/>
    <w:tmpl w:val="B928BDC2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B0D1E7A"/>
    <w:multiLevelType w:val="hybridMultilevel"/>
    <w:tmpl w:val="D1CAC328"/>
    <w:lvl w:ilvl="0" w:tplc="484E58F4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C1DE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CAA7A0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302A144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3BB623F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89781FE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7AEC573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ED546A6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63E2574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154D10"/>
    <w:multiLevelType w:val="hybridMultilevel"/>
    <w:tmpl w:val="42F2AF02"/>
    <w:lvl w:ilvl="0" w:tplc="4B021272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845B2">
      <w:start w:val="1"/>
      <w:numFmt w:val="decimal"/>
      <w:lvlText w:val="%2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38B8A2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3" w:tplc="CFFC7272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077C7122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8A78BAAC">
      <w:numFmt w:val="bullet"/>
      <w:lvlText w:val="•"/>
      <w:lvlJc w:val="left"/>
      <w:pPr>
        <w:ind w:left="5339" w:hanging="708"/>
      </w:pPr>
      <w:rPr>
        <w:rFonts w:hint="default"/>
        <w:lang w:val="ru-RU" w:eastAsia="en-US" w:bidi="ar-SA"/>
      </w:rPr>
    </w:lvl>
    <w:lvl w:ilvl="6" w:tplc="C89EDEF8"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7" w:tplc="694E4302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8" w:tplc="F7785B44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B7F0543"/>
    <w:multiLevelType w:val="hybridMultilevel"/>
    <w:tmpl w:val="0862D996"/>
    <w:lvl w:ilvl="0" w:tplc="F14C9F9E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B854CA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1CCE55A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5CF213F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1F7EAD7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D228E16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FB4180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F8544D4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3DBCABC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B9C764F"/>
    <w:multiLevelType w:val="hybridMultilevel"/>
    <w:tmpl w:val="E932A5C8"/>
    <w:lvl w:ilvl="0" w:tplc="72746A2A">
      <w:start w:val="1"/>
      <w:numFmt w:val="decimal"/>
      <w:lvlText w:val="%1)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EA2AA">
      <w:numFmt w:val="bullet"/>
      <w:lvlText w:val="•"/>
      <w:lvlJc w:val="left"/>
      <w:pPr>
        <w:ind w:left="1132" w:hanging="634"/>
      </w:pPr>
      <w:rPr>
        <w:rFonts w:hint="default"/>
        <w:lang w:val="ru-RU" w:eastAsia="en-US" w:bidi="ar-SA"/>
      </w:rPr>
    </w:lvl>
    <w:lvl w:ilvl="2" w:tplc="C4A22E7C">
      <w:numFmt w:val="bullet"/>
      <w:lvlText w:val="•"/>
      <w:lvlJc w:val="left"/>
      <w:pPr>
        <w:ind w:left="2124" w:hanging="634"/>
      </w:pPr>
      <w:rPr>
        <w:rFonts w:hint="default"/>
        <w:lang w:val="ru-RU" w:eastAsia="en-US" w:bidi="ar-SA"/>
      </w:rPr>
    </w:lvl>
    <w:lvl w:ilvl="3" w:tplc="D78A4C14">
      <w:numFmt w:val="bullet"/>
      <w:lvlText w:val="•"/>
      <w:lvlJc w:val="left"/>
      <w:pPr>
        <w:ind w:left="3117" w:hanging="634"/>
      </w:pPr>
      <w:rPr>
        <w:rFonts w:hint="default"/>
        <w:lang w:val="ru-RU" w:eastAsia="en-US" w:bidi="ar-SA"/>
      </w:rPr>
    </w:lvl>
    <w:lvl w:ilvl="4" w:tplc="FDB46CEA">
      <w:numFmt w:val="bullet"/>
      <w:lvlText w:val="•"/>
      <w:lvlJc w:val="left"/>
      <w:pPr>
        <w:ind w:left="4109" w:hanging="634"/>
      </w:pPr>
      <w:rPr>
        <w:rFonts w:hint="default"/>
        <w:lang w:val="ru-RU" w:eastAsia="en-US" w:bidi="ar-SA"/>
      </w:rPr>
    </w:lvl>
    <w:lvl w:ilvl="5" w:tplc="DE6A37BE">
      <w:numFmt w:val="bullet"/>
      <w:lvlText w:val="•"/>
      <w:lvlJc w:val="left"/>
      <w:pPr>
        <w:ind w:left="5102" w:hanging="634"/>
      </w:pPr>
      <w:rPr>
        <w:rFonts w:hint="default"/>
        <w:lang w:val="ru-RU" w:eastAsia="en-US" w:bidi="ar-SA"/>
      </w:rPr>
    </w:lvl>
    <w:lvl w:ilvl="6" w:tplc="04B28824">
      <w:numFmt w:val="bullet"/>
      <w:lvlText w:val="•"/>
      <w:lvlJc w:val="left"/>
      <w:pPr>
        <w:ind w:left="6094" w:hanging="634"/>
      </w:pPr>
      <w:rPr>
        <w:rFonts w:hint="default"/>
        <w:lang w:val="ru-RU" w:eastAsia="en-US" w:bidi="ar-SA"/>
      </w:rPr>
    </w:lvl>
    <w:lvl w:ilvl="7" w:tplc="2C7CEEE6">
      <w:numFmt w:val="bullet"/>
      <w:lvlText w:val="•"/>
      <w:lvlJc w:val="left"/>
      <w:pPr>
        <w:ind w:left="7087" w:hanging="634"/>
      </w:pPr>
      <w:rPr>
        <w:rFonts w:hint="default"/>
        <w:lang w:val="ru-RU" w:eastAsia="en-US" w:bidi="ar-SA"/>
      </w:rPr>
    </w:lvl>
    <w:lvl w:ilvl="8" w:tplc="A7B2EFD4">
      <w:numFmt w:val="bullet"/>
      <w:lvlText w:val="•"/>
      <w:lvlJc w:val="left"/>
      <w:pPr>
        <w:ind w:left="8079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4F146622"/>
    <w:multiLevelType w:val="hybridMultilevel"/>
    <w:tmpl w:val="C64005F2"/>
    <w:lvl w:ilvl="0" w:tplc="7E34EFE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EB8D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64F20F2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B58408B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560099B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8DF0CFB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49A4B0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152224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F846424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22C1966"/>
    <w:multiLevelType w:val="multilevel"/>
    <w:tmpl w:val="1B061114"/>
    <w:lvl w:ilvl="0">
      <w:start w:val="1"/>
      <w:numFmt w:val="decimal"/>
      <w:lvlText w:val="%1"/>
      <w:lvlJc w:val="left"/>
      <w:pPr>
        <w:ind w:left="107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4EB78C5"/>
    <w:multiLevelType w:val="hybridMultilevel"/>
    <w:tmpl w:val="BDC02866"/>
    <w:lvl w:ilvl="0" w:tplc="246477FC">
      <w:start w:val="1"/>
      <w:numFmt w:val="decimal"/>
      <w:lvlText w:val="%1)"/>
      <w:lvlJc w:val="left"/>
      <w:pPr>
        <w:ind w:left="50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65C22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011AC168">
      <w:numFmt w:val="bullet"/>
      <w:lvlText w:val="•"/>
      <w:lvlJc w:val="left"/>
      <w:pPr>
        <w:ind w:left="2412" w:hanging="351"/>
      </w:pPr>
      <w:rPr>
        <w:rFonts w:hint="default"/>
        <w:lang w:val="ru-RU" w:eastAsia="en-US" w:bidi="ar-SA"/>
      </w:rPr>
    </w:lvl>
    <w:lvl w:ilvl="3" w:tplc="2FB4736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F4C58C0">
      <w:numFmt w:val="bullet"/>
      <w:lvlText w:val="•"/>
      <w:lvlJc w:val="left"/>
      <w:pPr>
        <w:ind w:left="4325" w:hanging="351"/>
      </w:pPr>
      <w:rPr>
        <w:rFonts w:hint="default"/>
        <w:lang w:val="ru-RU" w:eastAsia="en-US" w:bidi="ar-SA"/>
      </w:rPr>
    </w:lvl>
    <w:lvl w:ilvl="5" w:tplc="346696D0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2E7CC8C6">
      <w:numFmt w:val="bullet"/>
      <w:lvlText w:val="•"/>
      <w:lvlJc w:val="left"/>
      <w:pPr>
        <w:ind w:left="6238" w:hanging="351"/>
      </w:pPr>
      <w:rPr>
        <w:rFonts w:hint="default"/>
        <w:lang w:val="ru-RU" w:eastAsia="en-US" w:bidi="ar-SA"/>
      </w:rPr>
    </w:lvl>
    <w:lvl w:ilvl="7" w:tplc="D1BEF824">
      <w:numFmt w:val="bullet"/>
      <w:lvlText w:val="•"/>
      <w:lvlJc w:val="left"/>
      <w:pPr>
        <w:ind w:left="7195" w:hanging="351"/>
      </w:pPr>
      <w:rPr>
        <w:rFonts w:hint="default"/>
        <w:lang w:val="ru-RU" w:eastAsia="en-US" w:bidi="ar-SA"/>
      </w:rPr>
    </w:lvl>
    <w:lvl w:ilvl="8" w:tplc="438CABD0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78C6E38"/>
    <w:multiLevelType w:val="hybridMultilevel"/>
    <w:tmpl w:val="6A12CAC4"/>
    <w:lvl w:ilvl="0" w:tplc="5052B37C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2E83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9A62221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126851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37CE39C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062C244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2A1A83F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472CEF9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B8B69CEC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A844BD1"/>
    <w:multiLevelType w:val="hybridMultilevel"/>
    <w:tmpl w:val="C4A0CDDA"/>
    <w:lvl w:ilvl="0" w:tplc="B1E4127A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EB52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090366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4CC81E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E0A8444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D084F10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CE0A33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CAE083F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F258B20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24F3373"/>
    <w:multiLevelType w:val="hybridMultilevel"/>
    <w:tmpl w:val="1486A794"/>
    <w:lvl w:ilvl="0" w:tplc="80A60906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0AAB6A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6C486CAC">
      <w:numFmt w:val="bullet"/>
      <w:lvlText w:val="•"/>
      <w:lvlJc w:val="left"/>
      <w:pPr>
        <w:ind w:left="3260" w:hanging="708"/>
      </w:pPr>
      <w:rPr>
        <w:rFonts w:hint="default"/>
        <w:lang w:val="ru-RU" w:eastAsia="en-US" w:bidi="ar-SA"/>
      </w:rPr>
    </w:lvl>
    <w:lvl w:ilvl="3" w:tplc="71380EB2">
      <w:numFmt w:val="bullet"/>
      <w:lvlText w:val="•"/>
      <w:lvlJc w:val="left"/>
      <w:pPr>
        <w:ind w:left="4111" w:hanging="708"/>
      </w:pPr>
      <w:rPr>
        <w:rFonts w:hint="default"/>
        <w:lang w:val="ru-RU" w:eastAsia="en-US" w:bidi="ar-SA"/>
      </w:rPr>
    </w:lvl>
    <w:lvl w:ilvl="4" w:tplc="06344680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5" w:tplc="0BEA5D68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6" w:tplc="B3B81328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7" w:tplc="49768DF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8ECC9E4A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40847D6"/>
    <w:multiLevelType w:val="hybridMultilevel"/>
    <w:tmpl w:val="1BBC5924"/>
    <w:lvl w:ilvl="0" w:tplc="460A7D5A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C3952">
      <w:numFmt w:val="bullet"/>
      <w:lvlText w:val=""/>
      <w:lvlJc w:val="left"/>
      <w:pPr>
        <w:ind w:left="143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B29D24">
      <w:numFmt w:val="bullet"/>
      <w:lvlText w:val="•"/>
      <w:lvlJc w:val="left"/>
      <w:pPr>
        <w:ind w:left="2124" w:hanging="564"/>
      </w:pPr>
      <w:rPr>
        <w:rFonts w:hint="default"/>
        <w:lang w:val="ru-RU" w:eastAsia="en-US" w:bidi="ar-SA"/>
      </w:rPr>
    </w:lvl>
    <w:lvl w:ilvl="3" w:tplc="FFCE5024">
      <w:numFmt w:val="bullet"/>
      <w:lvlText w:val="•"/>
      <w:lvlJc w:val="left"/>
      <w:pPr>
        <w:ind w:left="3117" w:hanging="564"/>
      </w:pPr>
      <w:rPr>
        <w:rFonts w:hint="default"/>
        <w:lang w:val="ru-RU" w:eastAsia="en-US" w:bidi="ar-SA"/>
      </w:rPr>
    </w:lvl>
    <w:lvl w:ilvl="4" w:tplc="E21841FC">
      <w:numFmt w:val="bullet"/>
      <w:lvlText w:val="•"/>
      <w:lvlJc w:val="left"/>
      <w:pPr>
        <w:ind w:left="4109" w:hanging="564"/>
      </w:pPr>
      <w:rPr>
        <w:rFonts w:hint="default"/>
        <w:lang w:val="ru-RU" w:eastAsia="en-US" w:bidi="ar-SA"/>
      </w:rPr>
    </w:lvl>
    <w:lvl w:ilvl="5" w:tplc="E9F4BE94">
      <w:numFmt w:val="bullet"/>
      <w:lvlText w:val="•"/>
      <w:lvlJc w:val="left"/>
      <w:pPr>
        <w:ind w:left="5102" w:hanging="564"/>
      </w:pPr>
      <w:rPr>
        <w:rFonts w:hint="default"/>
        <w:lang w:val="ru-RU" w:eastAsia="en-US" w:bidi="ar-SA"/>
      </w:rPr>
    </w:lvl>
    <w:lvl w:ilvl="6" w:tplc="D9F88102">
      <w:numFmt w:val="bullet"/>
      <w:lvlText w:val="•"/>
      <w:lvlJc w:val="left"/>
      <w:pPr>
        <w:ind w:left="6094" w:hanging="564"/>
      </w:pPr>
      <w:rPr>
        <w:rFonts w:hint="default"/>
        <w:lang w:val="ru-RU" w:eastAsia="en-US" w:bidi="ar-SA"/>
      </w:rPr>
    </w:lvl>
    <w:lvl w:ilvl="7" w:tplc="B442B9F4">
      <w:numFmt w:val="bullet"/>
      <w:lvlText w:val="•"/>
      <w:lvlJc w:val="left"/>
      <w:pPr>
        <w:ind w:left="7087" w:hanging="564"/>
      </w:pPr>
      <w:rPr>
        <w:rFonts w:hint="default"/>
        <w:lang w:val="ru-RU" w:eastAsia="en-US" w:bidi="ar-SA"/>
      </w:rPr>
    </w:lvl>
    <w:lvl w:ilvl="8" w:tplc="69CAD8CC">
      <w:numFmt w:val="bullet"/>
      <w:lvlText w:val="•"/>
      <w:lvlJc w:val="left"/>
      <w:pPr>
        <w:ind w:left="8079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6C0678DB"/>
    <w:multiLevelType w:val="hybridMultilevel"/>
    <w:tmpl w:val="931E75A4"/>
    <w:lvl w:ilvl="0" w:tplc="884C6D9A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C128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5F20E2B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58EEB0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F32C7EB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60FC362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7D2E7E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2716F87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4D2CE3B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B42654C"/>
    <w:multiLevelType w:val="hybridMultilevel"/>
    <w:tmpl w:val="A476F1D0"/>
    <w:lvl w:ilvl="0" w:tplc="5524B4B8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630F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0938F204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8AEBA5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0D10909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5292377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5A12DB5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DBC7C6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11C6453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B9436EA"/>
    <w:multiLevelType w:val="hybridMultilevel"/>
    <w:tmpl w:val="C9067184"/>
    <w:lvl w:ilvl="0" w:tplc="4D9CF11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10DE4A">
      <w:numFmt w:val="bullet"/>
      <w:lvlText w:val="–"/>
      <w:lvlJc w:val="left"/>
      <w:pPr>
        <w:ind w:left="14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B6568E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3" w:tplc="17662CAA">
      <w:numFmt w:val="bullet"/>
      <w:lvlText w:val="•"/>
      <w:lvlJc w:val="left"/>
      <w:pPr>
        <w:ind w:left="3138" w:hanging="269"/>
      </w:pPr>
      <w:rPr>
        <w:rFonts w:hint="default"/>
        <w:lang w:val="ru-RU" w:eastAsia="en-US" w:bidi="ar-SA"/>
      </w:rPr>
    </w:lvl>
    <w:lvl w:ilvl="4" w:tplc="CC4AADC6">
      <w:numFmt w:val="bullet"/>
      <w:lvlText w:val="•"/>
      <w:lvlJc w:val="left"/>
      <w:pPr>
        <w:ind w:left="4128" w:hanging="269"/>
      </w:pPr>
      <w:rPr>
        <w:rFonts w:hint="default"/>
        <w:lang w:val="ru-RU" w:eastAsia="en-US" w:bidi="ar-SA"/>
      </w:rPr>
    </w:lvl>
    <w:lvl w:ilvl="5" w:tplc="215AF68C">
      <w:numFmt w:val="bullet"/>
      <w:lvlText w:val="•"/>
      <w:lvlJc w:val="left"/>
      <w:pPr>
        <w:ind w:left="5117" w:hanging="269"/>
      </w:pPr>
      <w:rPr>
        <w:rFonts w:hint="default"/>
        <w:lang w:val="ru-RU" w:eastAsia="en-US" w:bidi="ar-SA"/>
      </w:rPr>
    </w:lvl>
    <w:lvl w:ilvl="6" w:tplc="F194664C">
      <w:numFmt w:val="bullet"/>
      <w:lvlText w:val="•"/>
      <w:lvlJc w:val="left"/>
      <w:pPr>
        <w:ind w:left="6106" w:hanging="269"/>
      </w:pPr>
      <w:rPr>
        <w:rFonts w:hint="default"/>
        <w:lang w:val="ru-RU" w:eastAsia="en-US" w:bidi="ar-SA"/>
      </w:rPr>
    </w:lvl>
    <w:lvl w:ilvl="7" w:tplc="FCA629F2">
      <w:numFmt w:val="bullet"/>
      <w:lvlText w:val="•"/>
      <w:lvlJc w:val="left"/>
      <w:pPr>
        <w:ind w:left="7096" w:hanging="269"/>
      </w:pPr>
      <w:rPr>
        <w:rFonts w:hint="default"/>
        <w:lang w:val="ru-RU" w:eastAsia="en-US" w:bidi="ar-SA"/>
      </w:rPr>
    </w:lvl>
    <w:lvl w:ilvl="8" w:tplc="88A6CBD0">
      <w:numFmt w:val="bullet"/>
      <w:lvlText w:val="•"/>
      <w:lvlJc w:val="left"/>
      <w:pPr>
        <w:ind w:left="8085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7EBD6B45"/>
    <w:multiLevelType w:val="hybridMultilevel"/>
    <w:tmpl w:val="EEC8EC70"/>
    <w:lvl w:ilvl="0" w:tplc="3D16053C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EF3E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A929E6E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E90623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B72D4D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1722CD7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E854924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D352840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70E07F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F4D"/>
    <w:rsid w:val="00432F4D"/>
    <w:rsid w:val="005C48B7"/>
    <w:rsid w:val="006F6A44"/>
    <w:rsid w:val="00CE4B53"/>
    <w:rsid w:val="00D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AA39"/>
  <w15:docId w15:val="{BC0877E0-DA58-43BB-B740-39D38332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кутлубаев</dc:creator>
  <cp:lastModifiedBy>Ivan V.</cp:lastModifiedBy>
  <cp:revision>3</cp:revision>
  <dcterms:created xsi:type="dcterms:W3CDTF">2025-01-14T06:37:00Z</dcterms:created>
  <dcterms:modified xsi:type="dcterms:W3CDTF">2025-01-20T18:47:00Z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