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50C9" w14:textId="77777777" w:rsidR="002A4DB5" w:rsidRDefault="002A4DB5" w:rsidP="00FE2413">
      <w:pPr>
        <w:pStyle w:val="a3"/>
        <w:spacing w:after="240"/>
      </w:pPr>
      <w:r>
        <w:t>содержание</w:t>
      </w:r>
    </w:p>
    <w:p w14:paraId="7BCD2ACC" w14:textId="77777777" w:rsidR="00FA7880" w:rsidRPr="00FA7880" w:rsidRDefault="00FA7880" w:rsidP="00FA7880"/>
    <w:p w14:paraId="08EFD703" w14:textId="77777777" w:rsidR="00FE2413" w:rsidRPr="00FE2413" w:rsidRDefault="00FE2413" w:rsidP="00FE2413"/>
    <w:p w14:paraId="74184E27" w14:textId="77777777" w:rsidR="002A4DB5" w:rsidRDefault="002A4DB5" w:rsidP="00CD6ECF">
      <w:pPr>
        <w:jc w:val="left"/>
      </w:pPr>
      <w:r>
        <w:t>Введение</w:t>
      </w:r>
      <w:r w:rsidR="00CD6ECF">
        <w:t>………………………………………………………………..…..3</w:t>
      </w:r>
    </w:p>
    <w:p w14:paraId="637B139E" w14:textId="77777777" w:rsidR="002A4DB5" w:rsidRDefault="002A4DB5" w:rsidP="004A5EB5">
      <w:pPr>
        <w:pStyle w:val="a4"/>
        <w:numPr>
          <w:ilvl w:val="0"/>
          <w:numId w:val="21"/>
        </w:numPr>
        <w:ind w:left="709" w:firstLine="0"/>
        <w:jc w:val="left"/>
      </w:pPr>
      <w:r>
        <w:t>Теоретические аспекты и особенности учёта материально-производственных запасов организации</w:t>
      </w:r>
      <w:r w:rsidR="00CD6ECF">
        <w:t>…………………………………5</w:t>
      </w:r>
    </w:p>
    <w:p w14:paraId="03AC9282" w14:textId="77777777" w:rsidR="002A4DB5" w:rsidRDefault="002A4DB5" w:rsidP="004A5EB5">
      <w:pPr>
        <w:pStyle w:val="a4"/>
        <w:numPr>
          <w:ilvl w:val="1"/>
          <w:numId w:val="21"/>
        </w:numPr>
        <w:ind w:left="709" w:firstLine="0"/>
        <w:jc w:val="left"/>
      </w:pPr>
      <w:r w:rsidRPr="00D0519B">
        <w:t>Понятие, сущность и классификация материально-производственных запасов</w:t>
      </w:r>
      <w:r w:rsidR="00CD6ECF">
        <w:t>………………………………………………..5</w:t>
      </w:r>
    </w:p>
    <w:p w14:paraId="0E7D2D3E" w14:textId="77777777" w:rsidR="002A4DB5" w:rsidRDefault="002A4DB5" w:rsidP="004A5EB5">
      <w:pPr>
        <w:pStyle w:val="a4"/>
        <w:numPr>
          <w:ilvl w:val="1"/>
          <w:numId w:val="21"/>
        </w:numPr>
        <w:ind w:left="709" w:firstLine="0"/>
        <w:jc w:val="left"/>
      </w:pPr>
      <w:r>
        <w:t>Основы бухгалтерского учёта материально-производственных запасов</w:t>
      </w:r>
      <w:r w:rsidR="00CD6ECF">
        <w:t>……………………………………………………………………..9</w:t>
      </w:r>
    </w:p>
    <w:p w14:paraId="733D56D9" w14:textId="77777777" w:rsidR="002A4DB5" w:rsidRDefault="00825D8D" w:rsidP="004A5EB5">
      <w:pPr>
        <w:pStyle w:val="a4"/>
        <w:numPr>
          <w:ilvl w:val="0"/>
          <w:numId w:val="21"/>
        </w:numPr>
        <w:ind w:left="709" w:firstLine="0"/>
        <w:jc w:val="left"/>
      </w:pPr>
      <w:r>
        <w:t>Особенности учёта материально-производственных запасов в ООО «СК-Тургенева»</w:t>
      </w:r>
      <w:r w:rsidR="00CD6ECF">
        <w:t>…………………………………………………….20</w:t>
      </w:r>
    </w:p>
    <w:p w14:paraId="1339ACEF" w14:textId="77777777" w:rsidR="00825D8D" w:rsidRDefault="00825D8D" w:rsidP="004A5EB5">
      <w:pPr>
        <w:pStyle w:val="a4"/>
        <w:numPr>
          <w:ilvl w:val="1"/>
          <w:numId w:val="21"/>
        </w:numPr>
        <w:ind w:left="709" w:firstLine="0"/>
        <w:jc w:val="left"/>
      </w:pPr>
      <w:r>
        <w:t>История и основные технико-экономические показатели ООО «СК-</w:t>
      </w:r>
      <w:proofErr w:type="gramStart"/>
      <w:r>
        <w:t>Тургенева»</w:t>
      </w:r>
      <w:r w:rsidR="00CD6ECF">
        <w:t>…</w:t>
      </w:r>
      <w:proofErr w:type="gramEnd"/>
      <w:r w:rsidR="00CD6ECF">
        <w:t>………………………………………………………...20</w:t>
      </w:r>
    </w:p>
    <w:p w14:paraId="26AC0818" w14:textId="77777777" w:rsidR="00825D8D" w:rsidRDefault="00825D8D" w:rsidP="004A5EB5">
      <w:pPr>
        <w:pStyle w:val="a4"/>
        <w:numPr>
          <w:ilvl w:val="1"/>
          <w:numId w:val="21"/>
        </w:numPr>
        <w:ind w:left="709" w:firstLine="0"/>
        <w:jc w:val="left"/>
      </w:pPr>
      <w:r>
        <w:t>Синтетический и аналитический учёт материально-производственных запасов в ООО «СК-Тургенева»</w:t>
      </w:r>
      <w:r w:rsidR="00CD6ECF">
        <w:t>…………………...24</w:t>
      </w:r>
    </w:p>
    <w:p w14:paraId="30BF4E32" w14:textId="77777777" w:rsidR="00825D8D" w:rsidRDefault="00825D8D" w:rsidP="004A5EB5">
      <w:pPr>
        <w:pStyle w:val="a4"/>
        <w:numPr>
          <w:ilvl w:val="1"/>
          <w:numId w:val="21"/>
        </w:numPr>
        <w:ind w:left="709" w:firstLine="0"/>
        <w:jc w:val="left"/>
      </w:pPr>
      <w:r>
        <w:t>Порядок проведения и учёт результатов инвентаризации в ООО «СК-Тургенева»</w:t>
      </w:r>
      <w:r w:rsidR="00CD6ECF">
        <w:t>…………………...………………………………………31</w:t>
      </w:r>
    </w:p>
    <w:p w14:paraId="3627A6F6" w14:textId="77777777" w:rsidR="00825D8D" w:rsidRDefault="00825D8D" w:rsidP="004A5EB5">
      <w:pPr>
        <w:pStyle w:val="a4"/>
        <w:numPr>
          <w:ilvl w:val="0"/>
          <w:numId w:val="21"/>
        </w:numPr>
        <w:ind w:left="709" w:firstLine="0"/>
        <w:jc w:val="left"/>
      </w:pPr>
      <w:r>
        <w:t xml:space="preserve">Анализ материально-производственных </w:t>
      </w:r>
      <w:r w:rsidR="00613EB6">
        <w:t>запасов в ООО «СК-Тургенева»</w:t>
      </w:r>
      <w:r w:rsidR="00CD6ECF">
        <w:t>………………………..…………………………….…………35</w:t>
      </w:r>
    </w:p>
    <w:p w14:paraId="2A3CFA32" w14:textId="77777777" w:rsidR="00613EB6" w:rsidRDefault="00613EB6" w:rsidP="004A5EB5">
      <w:pPr>
        <w:pStyle w:val="a4"/>
        <w:numPr>
          <w:ilvl w:val="1"/>
          <w:numId w:val="21"/>
        </w:numPr>
        <w:ind w:left="709" w:firstLine="0"/>
        <w:jc w:val="left"/>
      </w:pPr>
      <w:r>
        <w:t>Анализ материально-производственных запасов в ООО «СК-Тургенева»</w:t>
      </w:r>
      <w:r w:rsidR="00CD6ECF">
        <w:t>…………………………………………………………………35</w:t>
      </w:r>
    </w:p>
    <w:p w14:paraId="005706F1" w14:textId="77777777" w:rsidR="00613EB6" w:rsidRDefault="00CF15AC" w:rsidP="004A5EB5">
      <w:pPr>
        <w:pStyle w:val="a4"/>
        <w:numPr>
          <w:ilvl w:val="1"/>
          <w:numId w:val="21"/>
        </w:numPr>
        <w:ind w:left="709" w:firstLine="0"/>
        <w:jc w:val="left"/>
      </w:pPr>
      <w:r>
        <w:t>Рекомендации по совершенствованию</w:t>
      </w:r>
      <w:r w:rsidR="00613EB6">
        <w:t xml:space="preserve"> учёта и порядка проведения инвентаризации материально-производственных запасов в ООО «СК-Тургенева»</w:t>
      </w:r>
      <w:r w:rsidR="00CD6ECF">
        <w:t>…………………………………………………….43</w:t>
      </w:r>
    </w:p>
    <w:p w14:paraId="25B1F690" w14:textId="77777777" w:rsidR="00613EB6" w:rsidRDefault="00613EB6" w:rsidP="00CD6ECF">
      <w:pPr>
        <w:pStyle w:val="a4"/>
        <w:ind w:left="709" w:firstLine="0"/>
        <w:jc w:val="left"/>
      </w:pPr>
      <w:r>
        <w:t>Заключение</w:t>
      </w:r>
      <w:r w:rsidR="00CD6ECF">
        <w:t>……………………..…………………………………………45</w:t>
      </w:r>
    </w:p>
    <w:p w14:paraId="374CAFD5" w14:textId="77777777" w:rsidR="00613EB6" w:rsidRDefault="00613EB6" w:rsidP="00CD6ECF">
      <w:pPr>
        <w:pStyle w:val="a4"/>
        <w:ind w:left="709" w:firstLine="0"/>
        <w:jc w:val="left"/>
      </w:pPr>
      <w:r>
        <w:t>Список использованных источников</w:t>
      </w:r>
      <w:r w:rsidR="00CD6ECF">
        <w:t>……………………………………47</w:t>
      </w:r>
    </w:p>
    <w:p w14:paraId="1402451D" w14:textId="77777777" w:rsidR="000B3C67" w:rsidRDefault="00613EB6" w:rsidP="00613EB6">
      <w:pPr>
        <w:pStyle w:val="a4"/>
        <w:ind w:left="709" w:firstLine="0"/>
        <w:sectPr w:rsidR="000B3C67" w:rsidSect="000B3C67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  <w:r>
        <w:t>Приложения</w:t>
      </w:r>
      <w:r w:rsidR="00CD6ECF">
        <w:t>……………………………………………………………….51</w:t>
      </w:r>
    </w:p>
    <w:p w14:paraId="36222EFF" w14:textId="77777777" w:rsidR="002A4DB5" w:rsidRDefault="002A4DB5" w:rsidP="00FE2413">
      <w:pPr>
        <w:pStyle w:val="a3"/>
        <w:spacing w:after="240"/>
      </w:pPr>
      <w:r>
        <w:lastRenderedPageBreak/>
        <w:t>введение</w:t>
      </w:r>
    </w:p>
    <w:p w14:paraId="5871AEB9" w14:textId="77777777" w:rsidR="00FE2413" w:rsidRDefault="00FE2413" w:rsidP="00FE2413"/>
    <w:p w14:paraId="1C48D0FE" w14:textId="77777777" w:rsidR="00FA7880" w:rsidRPr="00FE2413" w:rsidRDefault="00FA7880" w:rsidP="00FE2413"/>
    <w:p w14:paraId="30865553" w14:textId="77777777" w:rsidR="00613EB6" w:rsidRDefault="00613EB6" w:rsidP="00613EB6">
      <w:r>
        <w:t xml:space="preserve">В основе ведения хозяйственной деятельности любого предприятия </w:t>
      </w:r>
      <w:r w:rsidR="00EE16E4">
        <w:t>лежат материально-производственные запасы. Именно материально-производственные запасы являются главным элементом в процессе обмена ценностями и результатами функционирования организаций.</w:t>
      </w:r>
    </w:p>
    <w:p w14:paraId="2C841BB5" w14:textId="77777777" w:rsidR="00EE16E4" w:rsidRDefault="00EE16E4" w:rsidP="00EE16E4">
      <w:r>
        <w:t xml:space="preserve">Без материально-производственных запасов сложно представить хотя бы одно предприятие, важно грамотно рассчитывать необходимое количество материально-производственных запасов для производства. Недостаток материалов может привести к снижению качества и объёма производимой продукции, оказываемых услуг. Избыток материально-производственных запасов приводит к финансовым потерям, например, в случае со скоропортящимися запасами. Материально-производственные запасы являются неотъемлемой частью экономики и требуют отражения в бухгалтерском учёте. </w:t>
      </w:r>
    </w:p>
    <w:p w14:paraId="6327BE53" w14:textId="77777777" w:rsidR="005A1FFE" w:rsidRDefault="00EE16E4" w:rsidP="00EE16E4">
      <w:r>
        <w:t>Организация учёта материально-производственных запасов является актуальной проблемой для многих организаций. В современных условиях очень важно</w:t>
      </w:r>
      <w:r w:rsidR="005A1FFE">
        <w:t xml:space="preserve"> организовать контроль над сохранностью производственных запасов, их соответствия документам, за соблюдением норм потребления, выявления затрат, связанных с заготовкой материалов. </w:t>
      </w:r>
    </w:p>
    <w:p w14:paraId="06BD729D" w14:textId="77777777" w:rsidR="00EE16E4" w:rsidRDefault="005A1FFE" w:rsidP="00EE16E4">
      <w:r>
        <w:t xml:space="preserve">Материально-производственные запасы предприятия рассматривают как элемент жизнедеятельности (приобретение, поступление, хранение, отпуск в производство и др.). Они, в конечном итоге, являются источником получения доходов и потенциальной прибыли организации. На основании вышеизложенного можно утверждать, что выбранная тема «Бухгалтерский </w:t>
      </w:r>
      <w:r>
        <w:lastRenderedPageBreak/>
        <w:t>учёт и анализ материально-производственных запасов организации» на примере ООО «СК-Тургенева» является актуальной.</w:t>
      </w:r>
    </w:p>
    <w:p w14:paraId="2CE29933" w14:textId="77777777" w:rsidR="005A1FFE" w:rsidRDefault="005A1FFE" w:rsidP="00EE16E4">
      <w:r>
        <w:t xml:space="preserve">Целью дипломной работы является раскрытие основ бухгалтерского учёта </w:t>
      </w:r>
      <w:r w:rsidR="00F1557C">
        <w:t xml:space="preserve">и проведение анализа использования </w:t>
      </w:r>
      <w:r>
        <w:t>материально-производственных запасов</w:t>
      </w:r>
      <w:r w:rsidR="00F1557C">
        <w:t xml:space="preserve"> в ООО «СК-Тургенева».</w:t>
      </w:r>
    </w:p>
    <w:p w14:paraId="0C1BFACB" w14:textId="77777777" w:rsidR="00F1557C" w:rsidRDefault="00F1557C" w:rsidP="00EE16E4">
      <w:r>
        <w:t xml:space="preserve">Предметом исследования является учёт материально-производственных запасов. </w:t>
      </w:r>
    </w:p>
    <w:p w14:paraId="2870F93E" w14:textId="77777777" w:rsidR="00F1557C" w:rsidRDefault="00F1557C" w:rsidP="00EE16E4">
      <w:r>
        <w:t>Объектом исследования является общество с ограниченной ответственностью «СК-Тургенева».</w:t>
      </w:r>
    </w:p>
    <w:p w14:paraId="11167B8B" w14:textId="77777777" w:rsidR="00F1557C" w:rsidRDefault="00F1557C" w:rsidP="00EE16E4">
      <w:r>
        <w:t>Для выполнения работы были поставлены следующие задачи:</w:t>
      </w:r>
    </w:p>
    <w:p w14:paraId="268E49EE" w14:textId="77777777" w:rsidR="00F1557C" w:rsidRDefault="00F1557C" w:rsidP="004A5EB5">
      <w:pPr>
        <w:pStyle w:val="a4"/>
        <w:numPr>
          <w:ilvl w:val="0"/>
          <w:numId w:val="22"/>
        </w:numPr>
      </w:pPr>
      <w:r>
        <w:t>Изучение теоретических основ бухгалтерского учёта материально-производственных запасов;</w:t>
      </w:r>
    </w:p>
    <w:p w14:paraId="3BB6FF69" w14:textId="77777777" w:rsidR="00F1557C" w:rsidRDefault="00F1557C" w:rsidP="004A5EB5">
      <w:pPr>
        <w:pStyle w:val="a4"/>
        <w:numPr>
          <w:ilvl w:val="0"/>
          <w:numId w:val="22"/>
        </w:numPr>
      </w:pPr>
      <w:r>
        <w:t>Анализ методики бухгалтерского учёта материально-производственных запасов в исследуемой организации;</w:t>
      </w:r>
    </w:p>
    <w:p w14:paraId="767131B6" w14:textId="77777777" w:rsidR="00F1557C" w:rsidRDefault="00F1557C" w:rsidP="004A5EB5">
      <w:pPr>
        <w:pStyle w:val="a4"/>
        <w:numPr>
          <w:ilvl w:val="0"/>
          <w:numId w:val="22"/>
        </w:numPr>
      </w:pPr>
      <w:r>
        <w:t>Анализ эффективности использования материально-производственных запасов в ООО «СК-Тургенева»</w:t>
      </w:r>
    </w:p>
    <w:p w14:paraId="6F8D19C3" w14:textId="77777777" w:rsidR="005A1FFE" w:rsidRDefault="00FE2413" w:rsidP="00EE16E4">
      <w:r w:rsidRPr="00FE2413">
        <w:t>Методы, используемые для написания выпускной квалификационной работы: изучение литературы, научных статей, нормативной документации по организации и порядку учета МПЗ, изучение локальной документации по учету МПЗ в ООО «</w:t>
      </w:r>
      <w:r>
        <w:t>СК-Тургенева</w:t>
      </w:r>
      <w:r w:rsidRPr="00FE2413">
        <w:t>», сравнение, измерение, анализ, систематизация, классификация.</w:t>
      </w:r>
    </w:p>
    <w:p w14:paraId="1322376B" w14:textId="77777777" w:rsidR="00FE2413" w:rsidRDefault="00FE2413" w:rsidP="00EE16E4">
      <w:r>
        <w:t>Практическая значимость результатов исследования заключается в том, что разработанные мероприятия по усовершенствование бухгалтерского учета и анализа МПЗ будут эффективными и приведут к улучшению финансового состояния исследуемого объекта.</w:t>
      </w:r>
    </w:p>
    <w:sectPr w:rsidR="00FE2413" w:rsidSect="000B3C67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A0F2B" w14:textId="77777777" w:rsidR="00882D73" w:rsidRDefault="00882D73" w:rsidP="00B55034">
      <w:pPr>
        <w:spacing w:after="0" w:line="240" w:lineRule="auto"/>
      </w:pPr>
      <w:r>
        <w:separator/>
      </w:r>
    </w:p>
  </w:endnote>
  <w:endnote w:type="continuationSeparator" w:id="0">
    <w:p w14:paraId="3EF491FA" w14:textId="77777777" w:rsidR="00882D73" w:rsidRDefault="00882D73" w:rsidP="00B5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382840"/>
      <w:docPartObj>
        <w:docPartGallery w:val="Page Numbers (Bottom of Page)"/>
        <w:docPartUnique/>
      </w:docPartObj>
    </w:sdtPr>
    <w:sdtEndPr/>
    <w:sdtContent>
      <w:p w14:paraId="11068DC4" w14:textId="77777777" w:rsidR="00E03548" w:rsidRDefault="00460C0C">
        <w:pPr>
          <w:pStyle w:val="ac"/>
          <w:jc w:val="center"/>
        </w:pPr>
        <w:r>
          <w:fldChar w:fldCharType="begin"/>
        </w:r>
        <w:r w:rsidR="00E03548">
          <w:instrText>PAGE   \* MERGEFORMAT</w:instrText>
        </w:r>
        <w:r>
          <w:fldChar w:fldCharType="separate"/>
        </w:r>
        <w:r w:rsidR="00E63E64">
          <w:rPr>
            <w:noProof/>
          </w:rPr>
          <w:t>55</w:t>
        </w:r>
        <w:r>
          <w:fldChar w:fldCharType="end"/>
        </w:r>
      </w:p>
    </w:sdtContent>
  </w:sdt>
  <w:p w14:paraId="4379478F" w14:textId="77777777" w:rsidR="00E03548" w:rsidRDefault="00E0354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7E8A2" w14:textId="77777777" w:rsidR="00882D73" w:rsidRDefault="00882D73" w:rsidP="00B55034">
      <w:pPr>
        <w:spacing w:after="0" w:line="240" w:lineRule="auto"/>
      </w:pPr>
      <w:r>
        <w:separator/>
      </w:r>
    </w:p>
  </w:footnote>
  <w:footnote w:type="continuationSeparator" w:id="0">
    <w:p w14:paraId="7CE74B89" w14:textId="77777777" w:rsidR="00882D73" w:rsidRDefault="00882D73" w:rsidP="00B5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E4475" w14:textId="77777777" w:rsidR="00E03548" w:rsidRDefault="00E03548">
    <w:pPr>
      <w:pStyle w:val="aa"/>
    </w:pPr>
  </w:p>
  <w:p w14:paraId="2664F17B" w14:textId="77777777" w:rsidR="00E03548" w:rsidRDefault="00E035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294"/>
    <w:multiLevelType w:val="hybridMultilevel"/>
    <w:tmpl w:val="C69A779A"/>
    <w:lvl w:ilvl="0" w:tplc="590E02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6D31CB"/>
    <w:multiLevelType w:val="hybridMultilevel"/>
    <w:tmpl w:val="FEC69784"/>
    <w:lvl w:ilvl="0" w:tplc="590E02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E535C7"/>
    <w:multiLevelType w:val="hybridMultilevel"/>
    <w:tmpl w:val="9AE82A82"/>
    <w:lvl w:ilvl="0" w:tplc="590E02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5B1AF6"/>
    <w:multiLevelType w:val="multilevel"/>
    <w:tmpl w:val="2C480D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2441C3"/>
    <w:multiLevelType w:val="multilevel"/>
    <w:tmpl w:val="3AB21494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AB807B7"/>
    <w:multiLevelType w:val="hybridMultilevel"/>
    <w:tmpl w:val="610217A8"/>
    <w:lvl w:ilvl="0" w:tplc="590E02B2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D240938"/>
    <w:multiLevelType w:val="hybridMultilevel"/>
    <w:tmpl w:val="B69059EE"/>
    <w:lvl w:ilvl="0" w:tplc="590E02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E67B2D"/>
    <w:multiLevelType w:val="hybridMultilevel"/>
    <w:tmpl w:val="0A76AD20"/>
    <w:lvl w:ilvl="0" w:tplc="590E02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3656C"/>
    <w:multiLevelType w:val="hybridMultilevel"/>
    <w:tmpl w:val="524A52CC"/>
    <w:lvl w:ilvl="0" w:tplc="590E02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E08066B"/>
    <w:multiLevelType w:val="hybridMultilevel"/>
    <w:tmpl w:val="D3FCF75A"/>
    <w:lvl w:ilvl="0" w:tplc="590E02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B43097"/>
    <w:multiLevelType w:val="multilevel"/>
    <w:tmpl w:val="9468E17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2160"/>
      </w:pPr>
      <w:rPr>
        <w:rFonts w:hint="default"/>
      </w:rPr>
    </w:lvl>
  </w:abstractNum>
  <w:abstractNum w:abstractNumId="11" w15:restartNumberingAfterBreak="0">
    <w:nsid w:val="4B34542E"/>
    <w:multiLevelType w:val="hybridMultilevel"/>
    <w:tmpl w:val="482ADEDA"/>
    <w:lvl w:ilvl="0" w:tplc="590E02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604E7"/>
    <w:multiLevelType w:val="hybridMultilevel"/>
    <w:tmpl w:val="A74A5FB8"/>
    <w:lvl w:ilvl="0" w:tplc="590E02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16E80"/>
    <w:multiLevelType w:val="hybridMultilevel"/>
    <w:tmpl w:val="E9D41406"/>
    <w:lvl w:ilvl="0" w:tplc="0ED8D2A4">
      <w:start w:val="1"/>
      <w:numFmt w:val="decimal"/>
      <w:pStyle w:val="1"/>
      <w:lvlText w:val="%1.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94A92"/>
    <w:multiLevelType w:val="hybridMultilevel"/>
    <w:tmpl w:val="5CD02344"/>
    <w:lvl w:ilvl="0" w:tplc="590E02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702405C"/>
    <w:multiLevelType w:val="hybridMultilevel"/>
    <w:tmpl w:val="8EF0230A"/>
    <w:lvl w:ilvl="0" w:tplc="590E02B2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D264A35"/>
    <w:multiLevelType w:val="hybridMultilevel"/>
    <w:tmpl w:val="411E939E"/>
    <w:lvl w:ilvl="0" w:tplc="590E02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F17333D"/>
    <w:multiLevelType w:val="hybridMultilevel"/>
    <w:tmpl w:val="97F04E7C"/>
    <w:lvl w:ilvl="0" w:tplc="50B240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3063A1F"/>
    <w:multiLevelType w:val="hybridMultilevel"/>
    <w:tmpl w:val="3B84B1B0"/>
    <w:lvl w:ilvl="0" w:tplc="590E02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CE6450"/>
    <w:multiLevelType w:val="hybridMultilevel"/>
    <w:tmpl w:val="65B40CDE"/>
    <w:lvl w:ilvl="0" w:tplc="590E02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8DE5598"/>
    <w:multiLevelType w:val="hybridMultilevel"/>
    <w:tmpl w:val="5382F97C"/>
    <w:lvl w:ilvl="0" w:tplc="590E02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91C2585"/>
    <w:multiLevelType w:val="hybridMultilevel"/>
    <w:tmpl w:val="5098555A"/>
    <w:lvl w:ilvl="0" w:tplc="590E02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290A5C"/>
    <w:multiLevelType w:val="hybridMultilevel"/>
    <w:tmpl w:val="B4909ADE"/>
    <w:lvl w:ilvl="0" w:tplc="590E02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96D42C6"/>
    <w:multiLevelType w:val="hybridMultilevel"/>
    <w:tmpl w:val="41B89FC0"/>
    <w:lvl w:ilvl="0" w:tplc="590E02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A4E7EB3"/>
    <w:multiLevelType w:val="hybridMultilevel"/>
    <w:tmpl w:val="E98E8FF8"/>
    <w:lvl w:ilvl="0" w:tplc="590E02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0EB40BE"/>
    <w:multiLevelType w:val="hybridMultilevel"/>
    <w:tmpl w:val="A4E08D58"/>
    <w:lvl w:ilvl="0" w:tplc="590E02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69217C7"/>
    <w:multiLevelType w:val="hybridMultilevel"/>
    <w:tmpl w:val="BEAEB546"/>
    <w:lvl w:ilvl="0" w:tplc="23EC7C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24"/>
  </w:num>
  <w:num w:numId="5">
    <w:abstractNumId w:val="16"/>
  </w:num>
  <w:num w:numId="6">
    <w:abstractNumId w:val="1"/>
  </w:num>
  <w:num w:numId="7">
    <w:abstractNumId w:val="19"/>
  </w:num>
  <w:num w:numId="8">
    <w:abstractNumId w:val="20"/>
  </w:num>
  <w:num w:numId="9">
    <w:abstractNumId w:val="23"/>
  </w:num>
  <w:num w:numId="10">
    <w:abstractNumId w:val="25"/>
  </w:num>
  <w:num w:numId="11">
    <w:abstractNumId w:val="0"/>
  </w:num>
  <w:num w:numId="12">
    <w:abstractNumId w:val="14"/>
  </w:num>
  <w:num w:numId="13">
    <w:abstractNumId w:val="21"/>
  </w:num>
  <w:num w:numId="14">
    <w:abstractNumId w:val="22"/>
  </w:num>
  <w:num w:numId="15">
    <w:abstractNumId w:val="7"/>
  </w:num>
  <w:num w:numId="16">
    <w:abstractNumId w:val="12"/>
  </w:num>
  <w:num w:numId="17">
    <w:abstractNumId w:val="5"/>
  </w:num>
  <w:num w:numId="18">
    <w:abstractNumId w:val="10"/>
  </w:num>
  <w:num w:numId="19">
    <w:abstractNumId w:val="3"/>
  </w:num>
  <w:num w:numId="20">
    <w:abstractNumId w:val="17"/>
  </w:num>
  <w:num w:numId="21">
    <w:abstractNumId w:val="4"/>
  </w:num>
  <w:num w:numId="22">
    <w:abstractNumId w:val="11"/>
  </w:num>
  <w:num w:numId="23">
    <w:abstractNumId w:val="6"/>
  </w:num>
  <w:num w:numId="24">
    <w:abstractNumId w:val="2"/>
  </w:num>
  <w:num w:numId="25">
    <w:abstractNumId w:val="8"/>
  </w:num>
  <w:num w:numId="26">
    <w:abstractNumId w:val="18"/>
  </w:num>
  <w:num w:numId="27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48D"/>
    <w:rsid w:val="00034E85"/>
    <w:rsid w:val="00040F4D"/>
    <w:rsid w:val="00054FD9"/>
    <w:rsid w:val="0006600D"/>
    <w:rsid w:val="000A50E7"/>
    <w:rsid w:val="000B3C67"/>
    <w:rsid w:val="000C392B"/>
    <w:rsid w:val="000D1067"/>
    <w:rsid w:val="000D6E49"/>
    <w:rsid w:val="000F5785"/>
    <w:rsid w:val="000F7BA8"/>
    <w:rsid w:val="00110153"/>
    <w:rsid w:val="001131F3"/>
    <w:rsid w:val="001416A4"/>
    <w:rsid w:val="00142B67"/>
    <w:rsid w:val="001810E7"/>
    <w:rsid w:val="001A1A38"/>
    <w:rsid w:val="0021466B"/>
    <w:rsid w:val="00225C08"/>
    <w:rsid w:val="00234E41"/>
    <w:rsid w:val="002500D3"/>
    <w:rsid w:val="002554D9"/>
    <w:rsid w:val="002616EC"/>
    <w:rsid w:val="00280BA4"/>
    <w:rsid w:val="002862C2"/>
    <w:rsid w:val="00287D23"/>
    <w:rsid w:val="0029556D"/>
    <w:rsid w:val="002A4DB5"/>
    <w:rsid w:val="002B7D35"/>
    <w:rsid w:val="002C7063"/>
    <w:rsid w:val="00307F2E"/>
    <w:rsid w:val="003116C3"/>
    <w:rsid w:val="00312E2C"/>
    <w:rsid w:val="00337732"/>
    <w:rsid w:val="00354987"/>
    <w:rsid w:val="0040022B"/>
    <w:rsid w:val="004124F3"/>
    <w:rsid w:val="00412C3F"/>
    <w:rsid w:val="00415AFD"/>
    <w:rsid w:val="0042240A"/>
    <w:rsid w:val="00436C0D"/>
    <w:rsid w:val="00440E9E"/>
    <w:rsid w:val="00460C0C"/>
    <w:rsid w:val="004A5EB5"/>
    <w:rsid w:val="004C6FCA"/>
    <w:rsid w:val="004E11AB"/>
    <w:rsid w:val="004E3DE3"/>
    <w:rsid w:val="004E7ADA"/>
    <w:rsid w:val="004F0A06"/>
    <w:rsid w:val="004F4F9C"/>
    <w:rsid w:val="00501FA8"/>
    <w:rsid w:val="005456FE"/>
    <w:rsid w:val="005572A0"/>
    <w:rsid w:val="005820B8"/>
    <w:rsid w:val="00586783"/>
    <w:rsid w:val="005A1FFE"/>
    <w:rsid w:val="005C6DD3"/>
    <w:rsid w:val="005E3B2F"/>
    <w:rsid w:val="005F0598"/>
    <w:rsid w:val="005F5200"/>
    <w:rsid w:val="00607D75"/>
    <w:rsid w:val="00610210"/>
    <w:rsid w:val="00612476"/>
    <w:rsid w:val="00613EB6"/>
    <w:rsid w:val="00662E25"/>
    <w:rsid w:val="00662EE1"/>
    <w:rsid w:val="00667BAA"/>
    <w:rsid w:val="006951E3"/>
    <w:rsid w:val="006C58C0"/>
    <w:rsid w:val="006E3F5C"/>
    <w:rsid w:val="007039B1"/>
    <w:rsid w:val="00720765"/>
    <w:rsid w:val="00720976"/>
    <w:rsid w:val="00741B82"/>
    <w:rsid w:val="0077040E"/>
    <w:rsid w:val="007A5B40"/>
    <w:rsid w:val="00825D8D"/>
    <w:rsid w:val="008344BB"/>
    <w:rsid w:val="00842C60"/>
    <w:rsid w:val="00855C34"/>
    <w:rsid w:val="00882D73"/>
    <w:rsid w:val="00890209"/>
    <w:rsid w:val="008A4576"/>
    <w:rsid w:val="008A4AE8"/>
    <w:rsid w:val="008A6364"/>
    <w:rsid w:val="008B648D"/>
    <w:rsid w:val="008C5B96"/>
    <w:rsid w:val="008D0FDB"/>
    <w:rsid w:val="008D4B71"/>
    <w:rsid w:val="008F79AB"/>
    <w:rsid w:val="00914A36"/>
    <w:rsid w:val="00935B00"/>
    <w:rsid w:val="009515AF"/>
    <w:rsid w:val="00987667"/>
    <w:rsid w:val="009B2846"/>
    <w:rsid w:val="009C226F"/>
    <w:rsid w:val="009D128A"/>
    <w:rsid w:val="00A111D8"/>
    <w:rsid w:val="00A67B41"/>
    <w:rsid w:val="00A82DF2"/>
    <w:rsid w:val="00A96109"/>
    <w:rsid w:val="00AB43AA"/>
    <w:rsid w:val="00B059FC"/>
    <w:rsid w:val="00B1005F"/>
    <w:rsid w:val="00B3488A"/>
    <w:rsid w:val="00B42701"/>
    <w:rsid w:val="00B469A2"/>
    <w:rsid w:val="00B55034"/>
    <w:rsid w:val="00B62FB3"/>
    <w:rsid w:val="00B81083"/>
    <w:rsid w:val="00B93904"/>
    <w:rsid w:val="00BB3DF4"/>
    <w:rsid w:val="00BC0C8D"/>
    <w:rsid w:val="00BD3C2E"/>
    <w:rsid w:val="00BE020B"/>
    <w:rsid w:val="00C008AC"/>
    <w:rsid w:val="00C12A68"/>
    <w:rsid w:val="00C24783"/>
    <w:rsid w:val="00C3513A"/>
    <w:rsid w:val="00C63CF9"/>
    <w:rsid w:val="00C84099"/>
    <w:rsid w:val="00C93C81"/>
    <w:rsid w:val="00CB7EA8"/>
    <w:rsid w:val="00CD6ECF"/>
    <w:rsid w:val="00CD7B21"/>
    <w:rsid w:val="00CE29EB"/>
    <w:rsid w:val="00CE31B6"/>
    <w:rsid w:val="00CF1531"/>
    <w:rsid w:val="00CF15AC"/>
    <w:rsid w:val="00D0519B"/>
    <w:rsid w:val="00D07609"/>
    <w:rsid w:val="00D21C78"/>
    <w:rsid w:val="00D65E76"/>
    <w:rsid w:val="00D975C8"/>
    <w:rsid w:val="00DB32F1"/>
    <w:rsid w:val="00DB7BE1"/>
    <w:rsid w:val="00DD4C42"/>
    <w:rsid w:val="00DF448D"/>
    <w:rsid w:val="00E03548"/>
    <w:rsid w:val="00E03DEE"/>
    <w:rsid w:val="00E30EE1"/>
    <w:rsid w:val="00E4063D"/>
    <w:rsid w:val="00E5567F"/>
    <w:rsid w:val="00E63203"/>
    <w:rsid w:val="00E63E64"/>
    <w:rsid w:val="00E845A8"/>
    <w:rsid w:val="00E874D5"/>
    <w:rsid w:val="00E92052"/>
    <w:rsid w:val="00E92E8C"/>
    <w:rsid w:val="00EC386F"/>
    <w:rsid w:val="00EE16E4"/>
    <w:rsid w:val="00F01698"/>
    <w:rsid w:val="00F13CCE"/>
    <w:rsid w:val="00F1557C"/>
    <w:rsid w:val="00F256BA"/>
    <w:rsid w:val="00F256BD"/>
    <w:rsid w:val="00F3596E"/>
    <w:rsid w:val="00F3704B"/>
    <w:rsid w:val="00F57A8D"/>
    <w:rsid w:val="00F64E0F"/>
    <w:rsid w:val="00FA7880"/>
    <w:rsid w:val="00FE2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57E46"/>
  <w15:docId w15:val="{3E65B97C-32EA-4EC8-A480-3C14BF00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ипл текст"/>
    <w:qFormat/>
    <w:rsid w:val="008B648D"/>
    <w:pPr>
      <w:spacing w:after="16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aliases w:val="дипл подраздел"/>
    <w:basedOn w:val="a"/>
    <w:next w:val="a"/>
    <w:link w:val="10"/>
    <w:uiPriority w:val="9"/>
    <w:qFormat/>
    <w:rsid w:val="00D65E76"/>
    <w:pPr>
      <w:keepNext/>
      <w:keepLines/>
      <w:numPr>
        <w:numId w:val="1"/>
      </w:numPr>
      <w:spacing w:before="120" w:after="0"/>
      <w:ind w:left="0" w:firstLine="709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ипл главы"/>
    <w:basedOn w:val="a"/>
    <w:next w:val="a"/>
    <w:uiPriority w:val="1"/>
    <w:qFormat/>
    <w:rsid w:val="005C6DD3"/>
    <w:pPr>
      <w:spacing w:after="480"/>
      <w:ind w:firstLine="0"/>
      <w:jc w:val="center"/>
    </w:pPr>
    <w:rPr>
      <w:caps/>
    </w:rPr>
  </w:style>
  <w:style w:type="character" w:customStyle="1" w:styleId="10">
    <w:name w:val="Заголовок 1 Знак"/>
    <w:aliases w:val="дипл подраздел Знак"/>
    <w:basedOn w:val="a0"/>
    <w:link w:val="1"/>
    <w:uiPriority w:val="9"/>
    <w:rsid w:val="00D65E76"/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paragraph" w:styleId="a4">
    <w:name w:val="List Paragraph"/>
    <w:basedOn w:val="a"/>
    <w:uiPriority w:val="34"/>
    <w:qFormat/>
    <w:rsid w:val="00E9205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039B1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3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96E"/>
    <w:rPr>
      <w:rFonts w:ascii="Tahoma" w:hAnsi="Tahoma" w:cs="Tahoma"/>
      <w:color w:val="000000" w:themeColor="text1"/>
      <w:sz w:val="16"/>
      <w:szCs w:val="16"/>
    </w:rPr>
  </w:style>
  <w:style w:type="table" w:styleId="a8">
    <w:name w:val="Table Grid"/>
    <w:basedOn w:val="a1"/>
    <w:uiPriority w:val="59"/>
    <w:rsid w:val="00F57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BB3DF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C12A68"/>
    <w:rPr>
      <w:color w:val="808080"/>
    </w:rPr>
  </w:style>
  <w:style w:type="paragraph" w:styleId="aa">
    <w:name w:val="header"/>
    <w:basedOn w:val="a"/>
    <w:link w:val="ab"/>
    <w:uiPriority w:val="99"/>
    <w:unhideWhenUsed/>
    <w:rsid w:val="00B55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5034"/>
    <w:rPr>
      <w:rFonts w:ascii="Times New Roman" w:hAnsi="Times New Roman"/>
      <w:color w:val="000000" w:themeColor="text1"/>
      <w:sz w:val="28"/>
    </w:rPr>
  </w:style>
  <w:style w:type="paragraph" w:styleId="ac">
    <w:name w:val="footer"/>
    <w:basedOn w:val="a"/>
    <w:link w:val="ad"/>
    <w:uiPriority w:val="99"/>
    <w:unhideWhenUsed/>
    <w:rsid w:val="00B55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5034"/>
    <w:rPr>
      <w:rFonts w:ascii="Times New Roman" w:hAnsi="Times New Roman"/>
      <w:color w:val="000000" w:themeColor="text1"/>
      <w:sz w:val="28"/>
    </w:rPr>
  </w:style>
  <w:style w:type="paragraph" w:styleId="ae">
    <w:name w:val="Subtitle"/>
    <w:basedOn w:val="a"/>
    <w:next w:val="a"/>
    <w:link w:val="af"/>
    <w:uiPriority w:val="11"/>
    <w:qFormat/>
    <w:rsid w:val="00DD4C42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DD4C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">
    <w:name w:val="Основной текст (2)_"/>
    <w:link w:val="20"/>
    <w:rsid w:val="00B4270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42701"/>
    <w:pPr>
      <w:widowControl w:val="0"/>
      <w:shd w:val="clear" w:color="auto" w:fill="FFFFFF"/>
      <w:spacing w:after="0" w:line="0" w:lineRule="atLeast"/>
      <w:ind w:firstLine="0"/>
      <w:jc w:val="center"/>
    </w:pPr>
    <w:rPr>
      <w:rFonts w:eastAsia="Times New Roman"/>
      <w:color w:val="auto"/>
      <w:sz w:val="26"/>
      <w:szCs w:val="26"/>
    </w:rPr>
  </w:style>
  <w:style w:type="character" w:customStyle="1" w:styleId="2Exact">
    <w:name w:val="Основной текст (2) Exact"/>
    <w:rsid w:val="00B42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0">
    <w:name w:val="footnote text"/>
    <w:basedOn w:val="a"/>
    <w:link w:val="af1"/>
    <w:uiPriority w:val="99"/>
    <w:semiHidden/>
    <w:unhideWhenUsed/>
    <w:rsid w:val="00287D2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87D23"/>
    <w:rPr>
      <w:rFonts w:ascii="Times New Roman" w:hAnsi="Times New Roman"/>
      <w:color w:val="000000" w:themeColor="text1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87D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B52FCB-C5EB-4083-84BC-C6FDA5B2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Ivan V.</cp:lastModifiedBy>
  <cp:revision>8</cp:revision>
  <dcterms:created xsi:type="dcterms:W3CDTF">2023-06-20T15:49:00Z</dcterms:created>
  <dcterms:modified xsi:type="dcterms:W3CDTF">2025-01-22T07:50:00Z</dcterms:modified>
</cp:coreProperties>
</file>