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val="0"/>
          <w:bCs w:val="0"/>
          <w:color w:val="auto"/>
          <w:sz w:val="24"/>
          <w:szCs w:val="24"/>
          <w:lang w:eastAsia="ru-RU"/>
        </w:rPr>
        <w:id w:val="50279760"/>
        <w:docPartObj>
          <w:docPartGallery w:val="Table of Contents"/>
          <w:docPartUnique/>
        </w:docPartObj>
      </w:sdtPr>
      <w:sdtEndPr/>
      <w:sdtContent>
        <w:p w14:paraId="18E761B1" w14:textId="77777777" w:rsidR="00B03635" w:rsidRDefault="00B03635" w:rsidP="008840A3">
          <w:pPr>
            <w:pStyle w:val="afa"/>
            <w:spacing w:before="0" w:line="360" w:lineRule="auto"/>
            <w:jc w:val="center"/>
            <w:rPr>
              <w:rFonts w:ascii="Times New Roman" w:hAnsi="Times New Roman"/>
              <w:b w:val="0"/>
              <w:bCs w:val="0"/>
              <w:color w:val="auto"/>
              <w:sz w:val="24"/>
              <w:szCs w:val="24"/>
              <w:lang w:eastAsia="ru-RU"/>
            </w:rPr>
          </w:pPr>
        </w:p>
        <w:p w14:paraId="15DDDDEF" w14:textId="7F9B9126" w:rsidR="008840A3" w:rsidRDefault="008840A3" w:rsidP="008840A3">
          <w:pPr>
            <w:pStyle w:val="afa"/>
            <w:spacing w:before="0" w:line="360" w:lineRule="auto"/>
            <w:jc w:val="center"/>
            <w:rPr>
              <w:rFonts w:ascii="Times New Roman" w:hAnsi="Times New Roman"/>
              <w:b w:val="0"/>
              <w:color w:val="auto"/>
            </w:rPr>
          </w:pPr>
          <w:r w:rsidRPr="007C7E5F">
            <w:rPr>
              <w:rFonts w:ascii="Times New Roman" w:hAnsi="Times New Roman"/>
              <w:b w:val="0"/>
              <w:color w:val="auto"/>
            </w:rPr>
            <w:t>СОДЕРЖАНИЕ</w:t>
          </w:r>
        </w:p>
        <w:p w14:paraId="2CAA3606" w14:textId="77777777" w:rsidR="00B03635" w:rsidRPr="00B03635" w:rsidRDefault="00B03635" w:rsidP="00B03635"/>
        <w:p w14:paraId="276A697E" w14:textId="77777777" w:rsidR="008840A3" w:rsidRPr="007C7E5F" w:rsidRDefault="008840A3" w:rsidP="008840A3">
          <w:pPr>
            <w:spacing w:after="0"/>
          </w:pPr>
        </w:p>
        <w:p w14:paraId="08EED813" w14:textId="547B3C89" w:rsidR="008840A3" w:rsidRPr="007C7E5F" w:rsidRDefault="008840A3" w:rsidP="00AB0411">
          <w:pPr>
            <w:pStyle w:val="16"/>
            <w:tabs>
              <w:tab w:val="right" w:leader="dot" w:pos="9345"/>
            </w:tabs>
            <w:spacing w:line="360" w:lineRule="auto"/>
            <w:jc w:val="both"/>
            <w:rPr>
              <w:rFonts w:eastAsiaTheme="majorEastAsia"/>
              <w:noProof/>
              <w:sz w:val="28"/>
              <w:szCs w:val="28"/>
              <w:u w:val="single"/>
            </w:rPr>
          </w:pPr>
          <w:r w:rsidRPr="007C7E5F">
            <w:rPr>
              <w:sz w:val="28"/>
              <w:szCs w:val="28"/>
            </w:rPr>
            <w:fldChar w:fldCharType="begin"/>
          </w:r>
          <w:r w:rsidRPr="007C7E5F">
            <w:rPr>
              <w:sz w:val="28"/>
              <w:szCs w:val="28"/>
            </w:rPr>
            <w:instrText xml:space="preserve"> TOC \o "1-3" \h \z \u </w:instrText>
          </w:r>
          <w:r w:rsidRPr="007C7E5F">
            <w:rPr>
              <w:sz w:val="28"/>
              <w:szCs w:val="28"/>
            </w:rPr>
            <w:fldChar w:fldCharType="separate"/>
          </w:r>
          <w:hyperlink w:anchor="_Toc121679361" w:history="1">
            <w:r w:rsidR="00B03635">
              <w:rPr>
                <w:rStyle w:val="ae"/>
                <w:rFonts w:eastAsiaTheme="majorEastAsia"/>
                <w:noProof/>
                <w:color w:val="auto"/>
                <w:sz w:val="28"/>
                <w:szCs w:val="28"/>
              </w:rPr>
              <w:t>В</w:t>
            </w:r>
            <w:r w:rsidR="00B03635" w:rsidRPr="007C7E5F">
              <w:rPr>
                <w:rStyle w:val="ae"/>
                <w:rFonts w:eastAsiaTheme="majorEastAsia"/>
                <w:noProof/>
                <w:color w:val="auto"/>
                <w:sz w:val="28"/>
                <w:szCs w:val="28"/>
              </w:rPr>
              <w:t>ведение</w:t>
            </w:r>
            <w:r w:rsidR="00B03635" w:rsidRPr="007C7E5F">
              <w:rPr>
                <w:noProof/>
                <w:webHidden/>
                <w:sz w:val="28"/>
                <w:szCs w:val="28"/>
              </w:rPr>
              <w:tab/>
            </w:r>
            <w:r w:rsidRPr="007C7E5F">
              <w:rPr>
                <w:noProof/>
                <w:webHidden/>
                <w:sz w:val="28"/>
                <w:szCs w:val="28"/>
              </w:rPr>
              <w:fldChar w:fldCharType="begin"/>
            </w:r>
            <w:r w:rsidRPr="007C7E5F">
              <w:rPr>
                <w:noProof/>
                <w:webHidden/>
                <w:sz w:val="28"/>
                <w:szCs w:val="28"/>
              </w:rPr>
              <w:instrText xml:space="preserve"> PAGEREF _Toc121679361 \h </w:instrText>
            </w:r>
            <w:r w:rsidRPr="007C7E5F">
              <w:rPr>
                <w:noProof/>
                <w:webHidden/>
                <w:sz w:val="28"/>
                <w:szCs w:val="28"/>
              </w:rPr>
            </w:r>
            <w:r w:rsidRPr="007C7E5F">
              <w:rPr>
                <w:noProof/>
                <w:webHidden/>
                <w:sz w:val="28"/>
                <w:szCs w:val="28"/>
              </w:rPr>
              <w:fldChar w:fldCharType="separate"/>
            </w:r>
            <w:r w:rsidR="00F00B97">
              <w:rPr>
                <w:noProof/>
                <w:webHidden/>
                <w:sz w:val="28"/>
                <w:szCs w:val="28"/>
              </w:rPr>
              <w:t>3</w:t>
            </w:r>
            <w:r w:rsidRPr="007C7E5F">
              <w:rPr>
                <w:noProof/>
                <w:webHidden/>
                <w:sz w:val="28"/>
                <w:szCs w:val="28"/>
              </w:rPr>
              <w:fldChar w:fldCharType="end"/>
            </w:r>
          </w:hyperlink>
        </w:p>
        <w:p w14:paraId="587612C2" w14:textId="6D9ADFE4"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62" w:history="1">
            <w:r w:rsidR="008840A3" w:rsidRPr="007C7E5F">
              <w:rPr>
                <w:rStyle w:val="ae"/>
                <w:rFonts w:eastAsiaTheme="majorEastAsia"/>
                <w:noProof/>
                <w:color w:val="auto"/>
                <w:sz w:val="28"/>
                <w:szCs w:val="28"/>
              </w:rPr>
              <w:t>1. </w:t>
            </w:r>
            <w:r w:rsidR="00B03635">
              <w:rPr>
                <w:rStyle w:val="ae"/>
                <w:rFonts w:eastAsiaTheme="majorEastAsia"/>
                <w:noProof/>
                <w:color w:val="auto"/>
                <w:sz w:val="28"/>
                <w:szCs w:val="28"/>
              </w:rPr>
              <w:t>Т</w:t>
            </w:r>
            <w:r w:rsidR="00B03635" w:rsidRPr="007C7E5F">
              <w:rPr>
                <w:rStyle w:val="ae"/>
                <w:rFonts w:eastAsiaTheme="majorEastAsia"/>
                <w:noProof/>
                <w:color w:val="auto"/>
                <w:sz w:val="28"/>
                <w:szCs w:val="28"/>
              </w:rPr>
              <w:t>еоретические основы управления текучестью персонала в организации</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_Toc121679362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6</w:t>
            </w:r>
            <w:r w:rsidR="008840A3" w:rsidRPr="007C7E5F">
              <w:rPr>
                <w:noProof/>
                <w:webHidden/>
                <w:sz w:val="28"/>
                <w:szCs w:val="28"/>
              </w:rPr>
              <w:fldChar w:fldCharType="end"/>
            </w:r>
          </w:hyperlink>
        </w:p>
        <w:p w14:paraId="44BA9171" w14:textId="62CFEBD6"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63" w:history="1">
            <w:r w:rsidR="008840A3" w:rsidRPr="007C7E5F">
              <w:rPr>
                <w:rStyle w:val="ae"/>
                <w:rFonts w:eastAsiaTheme="majorEastAsia"/>
                <w:noProof/>
                <w:color w:val="auto"/>
                <w:sz w:val="28"/>
                <w:szCs w:val="28"/>
              </w:rPr>
              <w:t>1.1. Понятие и основы текучести персонала в организации</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_Toc121679363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6</w:t>
            </w:r>
            <w:r w:rsidR="008840A3" w:rsidRPr="007C7E5F">
              <w:rPr>
                <w:noProof/>
                <w:webHidden/>
                <w:sz w:val="28"/>
                <w:szCs w:val="28"/>
              </w:rPr>
              <w:fldChar w:fldCharType="end"/>
            </w:r>
          </w:hyperlink>
        </w:p>
        <w:p w14:paraId="446A6448" w14:textId="462C1371"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64" w:history="1">
            <w:r w:rsidR="008840A3" w:rsidRPr="007C7E5F">
              <w:rPr>
                <w:rStyle w:val="ae"/>
                <w:rFonts w:eastAsiaTheme="majorEastAsia"/>
                <w:bCs/>
                <w:noProof/>
                <w:color w:val="auto"/>
                <w:sz w:val="28"/>
                <w:szCs w:val="28"/>
              </w:rPr>
              <w:t>1.2. Система управления текучестью персонала как элемент повышения эффективности деятельности организации</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_Toc121679364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11</w:t>
            </w:r>
            <w:r w:rsidR="008840A3" w:rsidRPr="007C7E5F">
              <w:rPr>
                <w:noProof/>
                <w:webHidden/>
                <w:sz w:val="28"/>
                <w:szCs w:val="28"/>
              </w:rPr>
              <w:fldChar w:fldCharType="end"/>
            </w:r>
          </w:hyperlink>
        </w:p>
        <w:p w14:paraId="69F1DBCB" w14:textId="78058EA7" w:rsidR="008840A3" w:rsidRPr="007C7E5F" w:rsidRDefault="009B1A5D" w:rsidP="008840A3">
          <w:pPr>
            <w:pStyle w:val="16"/>
            <w:tabs>
              <w:tab w:val="right" w:leader="dot" w:pos="9345"/>
            </w:tabs>
            <w:spacing w:line="360" w:lineRule="auto"/>
            <w:jc w:val="both"/>
            <w:rPr>
              <w:rStyle w:val="ae"/>
              <w:rFonts w:eastAsiaTheme="minorEastAsia"/>
              <w:noProof/>
              <w:color w:val="auto"/>
              <w:sz w:val="28"/>
              <w:szCs w:val="28"/>
              <w:u w:val="none"/>
            </w:rPr>
          </w:pPr>
          <w:hyperlink w:anchor="_Toc121679365" w:history="1">
            <w:r w:rsidR="008840A3" w:rsidRPr="007C7E5F">
              <w:rPr>
                <w:rStyle w:val="ae"/>
                <w:rFonts w:eastAsiaTheme="majorEastAsia"/>
                <w:noProof/>
                <w:color w:val="auto"/>
                <w:sz w:val="28"/>
                <w:szCs w:val="28"/>
              </w:rPr>
              <w:t>1.3. Методические подходы к оценке текучести персонала в организации</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_Toc121679365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16</w:t>
            </w:r>
            <w:r w:rsidR="008840A3" w:rsidRPr="007C7E5F">
              <w:rPr>
                <w:noProof/>
                <w:webHidden/>
                <w:sz w:val="28"/>
                <w:szCs w:val="28"/>
              </w:rPr>
              <w:fldChar w:fldCharType="end"/>
            </w:r>
          </w:hyperlink>
        </w:p>
        <w:p w14:paraId="54ED3C95" w14:textId="26DE669B"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66" w:history="1">
            <w:r w:rsidR="00B03635">
              <w:rPr>
                <w:rStyle w:val="ae"/>
                <w:rFonts w:eastAsiaTheme="majorEastAsia"/>
                <w:bCs/>
                <w:noProof/>
                <w:color w:val="auto"/>
                <w:sz w:val="28"/>
                <w:szCs w:val="28"/>
              </w:rPr>
              <w:t>2. А</w:t>
            </w:r>
            <w:r w:rsidR="00B03635" w:rsidRPr="007C7E5F">
              <w:rPr>
                <w:rStyle w:val="ae"/>
                <w:rFonts w:eastAsiaTheme="majorEastAsia"/>
                <w:bCs/>
                <w:noProof/>
                <w:color w:val="auto"/>
                <w:sz w:val="28"/>
                <w:szCs w:val="28"/>
              </w:rPr>
              <w:t>нализ текучести персонала ооо «строительный двор»</w:t>
            </w:r>
            <w:r w:rsidR="00B03635"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_Toc121679366 \h </w:instrText>
            </w:r>
            <w:r w:rsidR="008840A3" w:rsidRPr="007C7E5F">
              <w:rPr>
                <w:noProof/>
                <w:webHidden/>
                <w:sz w:val="28"/>
                <w:szCs w:val="28"/>
              </w:rPr>
            </w:r>
            <w:r w:rsidR="008840A3" w:rsidRPr="007C7E5F">
              <w:rPr>
                <w:noProof/>
                <w:webHidden/>
                <w:sz w:val="28"/>
                <w:szCs w:val="28"/>
              </w:rPr>
              <w:fldChar w:fldCharType="separate"/>
            </w:r>
            <w:r w:rsidR="00B03635">
              <w:rPr>
                <w:noProof/>
                <w:webHidden/>
                <w:sz w:val="28"/>
                <w:szCs w:val="28"/>
              </w:rPr>
              <w:t>22</w:t>
            </w:r>
            <w:r w:rsidR="008840A3" w:rsidRPr="007C7E5F">
              <w:rPr>
                <w:noProof/>
                <w:webHidden/>
                <w:sz w:val="28"/>
                <w:szCs w:val="28"/>
              </w:rPr>
              <w:fldChar w:fldCharType="end"/>
            </w:r>
          </w:hyperlink>
        </w:p>
        <w:p w14:paraId="2C3A0968" w14:textId="03AAA489" w:rsidR="008840A3" w:rsidRPr="007C7E5F" w:rsidRDefault="009B1A5D" w:rsidP="008840A3">
          <w:pPr>
            <w:pStyle w:val="16"/>
            <w:tabs>
              <w:tab w:val="left" w:pos="660"/>
              <w:tab w:val="right" w:leader="dot" w:pos="9345"/>
            </w:tabs>
            <w:spacing w:line="360" w:lineRule="auto"/>
            <w:jc w:val="both"/>
            <w:rPr>
              <w:rFonts w:eastAsiaTheme="minorEastAsia"/>
              <w:noProof/>
              <w:sz w:val="28"/>
              <w:szCs w:val="28"/>
            </w:rPr>
          </w:pPr>
          <w:hyperlink w:anchor="_Toc121679367" w:history="1">
            <w:r w:rsidR="008840A3" w:rsidRPr="007C7E5F">
              <w:rPr>
                <w:rStyle w:val="ae"/>
                <w:rFonts w:eastAsiaTheme="majorEastAsia"/>
                <w:bCs/>
                <w:noProof/>
                <w:color w:val="auto"/>
                <w:sz w:val="28"/>
                <w:szCs w:val="28"/>
              </w:rPr>
              <w:t>2.1.</w:t>
            </w:r>
            <w:r w:rsidR="008840A3" w:rsidRPr="007C7E5F">
              <w:rPr>
                <w:rFonts w:eastAsiaTheme="minorEastAsia"/>
                <w:noProof/>
                <w:sz w:val="28"/>
                <w:szCs w:val="28"/>
              </w:rPr>
              <w:t> </w:t>
            </w:r>
            <w:r w:rsidR="008840A3" w:rsidRPr="007C7E5F">
              <w:rPr>
                <w:rStyle w:val="ae"/>
                <w:rFonts w:eastAsiaTheme="majorEastAsia"/>
                <w:bCs/>
                <w:noProof/>
                <w:color w:val="auto"/>
                <w:sz w:val="28"/>
                <w:szCs w:val="28"/>
              </w:rPr>
              <w:t xml:space="preserve">Социально-экономическая характеристика </w:t>
            </w:r>
            <w:r w:rsidR="00090837" w:rsidRPr="007C7E5F">
              <w:rPr>
                <w:rStyle w:val="ae"/>
                <w:rFonts w:eastAsiaTheme="majorEastAsia"/>
                <w:bCs/>
                <w:noProof/>
                <w:color w:val="auto"/>
                <w:sz w:val="28"/>
                <w:szCs w:val="28"/>
              </w:rPr>
              <w:t>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_Toc121679367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22</w:t>
            </w:r>
            <w:r w:rsidR="008840A3" w:rsidRPr="007C7E5F">
              <w:rPr>
                <w:noProof/>
                <w:webHidden/>
                <w:sz w:val="28"/>
                <w:szCs w:val="28"/>
              </w:rPr>
              <w:fldChar w:fldCharType="end"/>
            </w:r>
          </w:hyperlink>
        </w:p>
        <w:p w14:paraId="49879620" w14:textId="2D2BCAAF"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68" w:history="1">
            <w:r w:rsidR="008840A3" w:rsidRPr="007C7E5F">
              <w:rPr>
                <w:rStyle w:val="ae"/>
                <w:rFonts w:eastAsiaTheme="majorEastAsia"/>
                <w:bCs/>
                <w:noProof/>
                <w:color w:val="auto"/>
                <w:sz w:val="28"/>
                <w:szCs w:val="28"/>
              </w:rPr>
              <w:t xml:space="preserve">2.2. Анализ системы управления персонала </w:t>
            </w:r>
            <w:r w:rsidR="00090837" w:rsidRPr="007C7E5F">
              <w:rPr>
                <w:rStyle w:val="ae"/>
                <w:rFonts w:eastAsiaTheme="majorEastAsia"/>
                <w:bCs/>
                <w:noProof/>
                <w:color w:val="auto"/>
                <w:sz w:val="28"/>
                <w:szCs w:val="28"/>
              </w:rPr>
              <w:t>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_Toc121679368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27</w:t>
            </w:r>
            <w:r w:rsidR="008840A3" w:rsidRPr="007C7E5F">
              <w:rPr>
                <w:noProof/>
                <w:webHidden/>
                <w:sz w:val="28"/>
                <w:szCs w:val="28"/>
              </w:rPr>
              <w:fldChar w:fldCharType="end"/>
            </w:r>
          </w:hyperlink>
        </w:p>
        <w:p w14:paraId="3AEDBAD5" w14:textId="7432EDC1" w:rsidR="008840A3" w:rsidRPr="007C7E5F" w:rsidRDefault="009B1A5D" w:rsidP="00AB0411">
          <w:pPr>
            <w:pStyle w:val="16"/>
            <w:tabs>
              <w:tab w:val="left" w:pos="660"/>
              <w:tab w:val="right" w:leader="dot" w:pos="9345"/>
            </w:tabs>
            <w:spacing w:line="360" w:lineRule="auto"/>
            <w:jc w:val="both"/>
            <w:rPr>
              <w:rStyle w:val="ae"/>
              <w:rFonts w:eastAsiaTheme="minorEastAsia"/>
              <w:noProof/>
              <w:color w:val="auto"/>
              <w:sz w:val="28"/>
              <w:szCs w:val="28"/>
              <w:u w:val="none"/>
            </w:rPr>
          </w:pPr>
          <w:hyperlink w:anchor="_Toc121679369" w:history="1">
            <w:r w:rsidR="008840A3" w:rsidRPr="007C7E5F">
              <w:rPr>
                <w:rStyle w:val="ae"/>
                <w:rFonts w:eastAsiaTheme="majorEastAsia"/>
                <w:bCs/>
                <w:noProof/>
                <w:color w:val="auto"/>
                <w:sz w:val="28"/>
                <w:szCs w:val="28"/>
              </w:rPr>
              <w:t>2.3.</w:t>
            </w:r>
            <w:r w:rsidR="008840A3" w:rsidRPr="007C7E5F">
              <w:rPr>
                <w:rFonts w:eastAsiaTheme="minorEastAsia"/>
                <w:noProof/>
                <w:sz w:val="28"/>
                <w:szCs w:val="28"/>
              </w:rPr>
              <w:t> </w:t>
            </w:r>
            <w:r w:rsidR="008840A3" w:rsidRPr="007C7E5F">
              <w:rPr>
                <w:rStyle w:val="ae"/>
                <w:rFonts w:eastAsiaTheme="majorEastAsia"/>
                <w:bCs/>
                <w:noProof/>
                <w:color w:val="auto"/>
                <w:sz w:val="28"/>
                <w:szCs w:val="28"/>
              </w:rPr>
              <w:t xml:space="preserve">Анализ текучести персонала и системы ее регулирования в </w:t>
            </w:r>
            <w:r w:rsidR="00090837" w:rsidRPr="007C7E5F">
              <w:rPr>
                <w:rStyle w:val="ae"/>
                <w:rFonts w:eastAsiaTheme="majorEastAsia"/>
                <w:bCs/>
                <w:noProof/>
                <w:color w:val="auto"/>
                <w:sz w:val="28"/>
                <w:szCs w:val="28"/>
              </w:rPr>
              <w:t>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_Toc121679369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35</w:t>
            </w:r>
            <w:r w:rsidR="008840A3" w:rsidRPr="007C7E5F">
              <w:rPr>
                <w:noProof/>
                <w:webHidden/>
                <w:sz w:val="28"/>
                <w:szCs w:val="28"/>
              </w:rPr>
              <w:fldChar w:fldCharType="end"/>
            </w:r>
          </w:hyperlink>
        </w:p>
        <w:p w14:paraId="4D696737" w14:textId="5C94E3EB"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70" w:history="1">
            <w:r w:rsidR="008840A3" w:rsidRPr="007C7E5F">
              <w:rPr>
                <w:rStyle w:val="ae"/>
                <w:rFonts w:eastAsiaTheme="majorEastAsia"/>
                <w:bCs/>
                <w:noProof/>
                <w:color w:val="auto"/>
                <w:sz w:val="28"/>
                <w:szCs w:val="28"/>
              </w:rPr>
              <w:t xml:space="preserve">3. </w:t>
            </w:r>
            <w:r w:rsidR="00B03635">
              <w:rPr>
                <w:rStyle w:val="ae"/>
                <w:rFonts w:eastAsiaTheme="majorEastAsia"/>
                <w:bCs/>
                <w:noProof/>
                <w:color w:val="auto"/>
                <w:sz w:val="28"/>
                <w:szCs w:val="28"/>
              </w:rPr>
              <w:t>М</w:t>
            </w:r>
            <w:r w:rsidR="00B03635" w:rsidRPr="007C7E5F">
              <w:rPr>
                <w:rStyle w:val="ae"/>
                <w:rFonts w:eastAsiaTheme="majorEastAsia"/>
                <w:bCs/>
                <w:noProof/>
                <w:color w:val="auto"/>
                <w:sz w:val="28"/>
                <w:szCs w:val="28"/>
              </w:rPr>
              <w:t>ероприятия по управлению текучестью персонала 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_Toc121679370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49</w:t>
            </w:r>
            <w:r w:rsidR="008840A3" w:rsidRPr="007C7E5F">
              <w:rPr>
                <w:noProof/>
                <w:webHidden/>
                <w:sz w:val="28"/>
                <w:szCs w:val="28"/>
              </w:rPr>
              <w:fldChar w:fldCharType="end"/>
            </w:r>
          </w:hyperlink>
        </w:p>
        <w:p w14:paraId="5FA97854" w14:textId="79506F6C"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71" w:history="1">
            <w:r w:rsidR="008840A3" w:rsidRPr="007C7E5F">
              <w:rPr>
                <w:rStyle w:val="ae"/>
                <w:rFonts w:eastAsiaTheme="majorEastAsia"/>
                <w:bCs/>
                <w:noProof/>
                <w:color w:val="auto"/>
                <w:sz w:val="28"/>
                <w:szCs w:val="28"/>
              </w:rPr>
              <w:t xml:space="preserve">3.1. Проблемы управления персоналом </w:t>
            </w:r>
            <w:r w:rsidR="00090837" w:rsidRPr="007C7E5F">
              <w:rPr>
                <w:rStyle w:val="ae"/>
                <w:rFonts w:eastAsiaTheme="majorEastAsia"/>
                <w:bCs/>
                <w:noProof/>
                <w:color w:val="auto"/>
                <w:sz w:val="28"/>
                <w:szCs w:val="28"/>
              </w:rPr>
              <w:t>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_Toc121679371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49</w:t>
            </w:r>
            <w:r w:rsidR="008840A3" w:rsidRPr="007C7E5F">
              <w:rPr>
                <w:noProof/>
                <w:webHidden/>
                <w:sz w:val="28"/>
                <w:szCs w:val="28"/>
              </w:rPr>
              <w:fldChar w:fldCharType="end"/>
            </w:r>
          </w:hyperlink>
        </w:p>
        <w:p w14:paraId="037A1612" w14:textId="636A662B" w:rsidR="008840A3" w:rsidRPr="007C7E5F" w:rsidRDefault="009B1A5D" w:rsidP="008840A3">
          <w:pPr>
            <w:pStyle w:val="16"/>
            <w:tabs>
              <w:tab w:val="right" w:leader="dot" w:pos="9345"/>
            </w:tabs>
            <w:spacing w:line="360" w:lineRule="auto"/>
            <w:jc w:val="both"/>
            <w:rPr>
              <w:rFonts w:eastAsiaTheme="minorEastAsia"/>
              <w:noProof/>
              <w:sz w:val="28"/>
              <w:szCs w:val="28"/>
            </w:rPr>
          </w:pPr>
          <w:hyperlink w:anchor="_Toc121679372" w:history="1">
            <w:r w:rsidR="008840A3" w:rsidRPr="007C7E5F">
              <w:rPr>
                <w:rStyle w:val="ae"/>
                <w:rFonts w:eastAsiaTheme="majorEastAsia"/>
                <w:bCs/>
                <w:noProof/>
                <w:color w:val="auto"/>
                <w:sz w:val="28"/>
                <w:szCs w:val="28"/>
              </w:rPr>
              <w:t xml:space="preserve">3.2. Методы сокращения текучести персонала </w:t>
            </w:r>
            <w:r w:rsidR="00090837" w:rsidRPr="007C7E5F">
              <w:rPr>
                <w:rStyle w:val="ae"/>
                <w:rFonts w:eastAsiaTheme="majorEastAsia"/>
                <w:bCs/>
                <w:noProof/>
                <w:color w:val="auto"/>
                <w:sz w:val="28"/>
                <w:szCs w:val="28"/>
              </w:rPr>
              <w:t>ООО «Строительный двор»</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_Toc121679372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53</w:t>
            </w:r>
            <w:r w:rsidR="008840A3" w:rsidRPr="007C7E5F">
              <w:rPr>
                <w:noProof/>
                <w:webHidden/>
                <w:sz w:val="28"/>
                <w:szCs w:val="28"/>
              </w:rPr>
              <w:fldChar w:fldCharType="end"/>
            </w:r>
          </w:hyperlink>
        </w:p>
        <w:p w14:paraId="0052AEA7" w14:textId="05F78903" w:rsidR="008840A3" w:rsidRPr="007C7E5F" w:rsidRDefault="009B1A5D" w:rsidP="008840A3">
          <w:pPr>
            <w:pStyle w:val="16"/>
            <w:tabs>
              <w:tab w:val="right" w:leader="dot" w:pos="9345"/>
            </w:tabs>
            <w:spacing w:line="360" w:lineRule="auto"/>
            <w:jc w:val="both"/>
            <w:rPr>
              <w:rStyle w:val="ae"/>
              <w:rFonts w:eastAsiaTheme="minorEastAsia"/>
              <w:noProof/>
              <w:color w:val="auto"/>
              <w:sz w:val="28"/>
              <w:szCs w:val="28"/>
              <w:u w:val="none"/>
            </w:rPr>
          </w:pPr>
          <w:hyperlink w:anchor="_Toc121679373" w:history="1">
            <w:r w:rsidR="008840A3" w:rsidRPr="007C7E5F">
              <w:rPr>
                <w:rStyle w:val="ae"/>
                <w:rFonts w:eastAsiaTheme="majorEastAsia"/>
                <w:bCs/>
                <w:noProof/>
                <w:color w:val="auto"/>
                <w:sz w:val="28"/>
                <w:szCs w:val="28"/>
              </w:rPr>
              <w:t>3.3. Экономическое обоснование целесообразности предложенных мероприятий</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_Toc121679373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64</w:t>
            </w:r>
            <w:r w:rsidR="008840A3" w:rsidRPr="007C7E5F">
              <w:rPr>
                <w:noProof/>
                <w:webHidden/>
                <w:sz w:val="28"/>
                <w:szCs w:val="28"/>
              </w:rPr>
              <w:fldChar w:fldCharType="end"/>
            </w:r>
          </w:hyperlink>
        </w:p>
        <w:p w14:paraId="17D2E1F6" w14:textId="340F8185" w:rsidR="008840A3" w:rsidRPr="007C7E5F" w:rsidRDefault="009B1A5D" w:rsidP="008840A3">
          <w:pPr>
            <w:pStyle w:val="16"/>
            <w:tabs>
              <w:tab w:val="right" w:leader="dot" w:pos="9345"/>
            </w:tabs>
            <w:spacing w:line="360" w:lineRule="auto"/>
            <w:jc w:val="both"/>
            <w:rPr>
              <w:rStyle w:val="ae"/>
              <w:rFonts w:eastAsiaTheme="minorEastAsia"/>
              <w:noProof/>
              <w:color w:val="auto"/>
              <w:sz w:val="28"/>
              <w:szCs w:val="28"/>
              <w:u w:val="none"/>
            </w:rPr>
          </w:pPr>
          <w:hyperlink w:anchor="_Toc121679374" w:history="1">
            <w:r w:rsidR="00B03635">
              <w:rPr>
                <w:rStyle w:val="ae"/>
                <w:rFonts w:eastAsiaTheme="majorEastAsia"/>
                <w:bCs/>
                <w:noProof/>
                <w:color w:val="auto"/>
                <w:sz w:val="28"/>
                <w:szCs w:val="28"/>
              </w:rPr>
              <w:t>З</w:t>
            </w:r>
            <w:r w:rsidR="00B03635" w:rsidRPr="007C7E5F">
              <w:rPr>
                <w:rStyle w:val="ae"/>
                <w:rFonts w:eastAsiaTheme="majorEastAsia"/>
                <w:bCs/>
                <w:noProof/>
                <w:color w:val="auto"/>
                <w:sz w:val="28"/>
                <w:szCs w:val="28"/>
              </w:rPr>
              <w:t>аключение</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_Toc121679374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69</w:t>
            </w:r>
            <w:r w:rsidR="008840A3" w:rsidRPr="007C7E5F">
              <w:rPr>
                <w:noProof/>
                <w:webHidden/>
                <w:sz w:val="28"/>
                <w:szCs w:val="28"/>
              </w:rPr>
              <w:fldChar w:fldCharType="end"/>
            </w:r>
          </w:hyperlink>
        </w:p>
        <w:p w14:paraId="7B97CD5F" w14:textId="29F74F07" w:rsidR="008840A3" w:rsidRPr="007C7E5F" w:rsidRDefault="009B1A5D" w:rsidP="008840A3">
          <w:pPr>
            <w:pStyle w:val="16"/>
            <w:tabs>
              <w:tab w:val="right" w:leader="dot" w:pos="9345"/>
            </w:tabs>
            <w:spacing w:line="360" w:lineRule="auto"/>
            <w:jc w:val="both"/>
          </w:pPr>
          <w:hyperlink w:anchor="_Toc121679375" w:history="1">
            <w:r w:rsidR="00B03635">
              <w:rPr>
                <w:rStyle w:val="ae"/>
                <w:rFonts w:eastAsiaTheme="majorEastAsia"/>
                <w:bCs/>
                <w:noProof/>
                <w:color w:val="auto"/>
                <w:sz w:val="28"/>
                <w:szCs w:val="28"/>
              </w:rPr>
              <w:t>С</w:t>
            </w:r>
            <w:r w:rsidR="00B03635" w:rsidRPr="007C7E5F">
              <w:rPr>
                <w:rStyle w:val="ae"/>
                <w:rFonts w:eastAsiaTheme="majorEastAsia"/>
                <w:bCs/>
                <w:noProof/>
                <w:color w:val="auto"/>
                <w:sz w:val="28"/>
                <w:szCs w:val="28"/>
              </w:rPr>
              <w:t>писок использованной литературы</w:t>
            </w:r>
            <w:r w:rsidR="008840A3" w:rsidRPr="007C7E5F">
              <w:rPr>
                <w:noProof/>
                <w:webHidden/>
                <w:sz w:val="28"/>
                <w:szCs w:val="28"/>
              </w:rPr>
              <w:tab/>
            </w:r>
            <w:r w:rsidR="008840A3" w:rsidRPr="007C7E5F">
              <w:rPr>
                <w:noProof/>
                <w:webHidden/>
                <w:sz w:val="28"/>
                <w:szCs w:val="28"/>
              </w:rPr>
              <w:fldChar w:fldCharType="begin"/>
            </w:r>
            <w:r w:rsidR="008840A3" w:rsidRPr="007C7E5F">
              <w:rPr>
                <w:noProof/>
                <w:webHidden/>
                <w:sz w:val="28"/>
                <w:szCs w:val="28"/>
              </w:rPr>
              <w:instrText xml:space="preserve"> PAGEREF _Toc121679375 \h </w:instrText>
            </w:r>
            <w:r w:rsidR="008840A3" w:rsidRPr="007C7E5F">
              <w:rPr>
                <w:noProof/>
                <w:webHidden/>
                <w:sz w:val="28"/>
                <w:szCs w:val="28"/>
              </w:rPr>
            </w:r>
            <w:r w:rsidR="008840A3" w:rsidRPr="007C7E5F">
              <w:rPr>
                <w:noProof/>
                <w:webHidden/>
                <w:sz w:val="28"/>
                <w:szCs w:val="28"/>
              </w:rPr>
              <w:fldChar w:fldCharType="separate"/>
            </w:r>
            <w:r w:rsidR="00F00B97">
              <w:rPr>
                <w:noProof/>
                <w:webHidden/>
                <w:sz w:val="28"/>
                <w:szCs w:val="28"/>
              </w:rPr>
              <w:t>72</w:t>
            </w:r>
            <w:r w:rsidR="008840A3" w:rsidRPr="007C7E5F">
              <w:rPr>
                <w:noProof/>
                <w:webHidden/>
                <w:sz w:val="28"/>
                <w:szCs w:val="28"/>
              </w:rPr>
              <w:fldChar w:fldCharType="end"/>
            </w:r>
          </w:hyperlink>
          <w:r w:rsidR="008840A3" w:rsidRPr="007C7E5F">
            <w:rPr>
              <w:bCs/>
              <w:sz w:val="28"/>
              <w:szCs w:val="28"/>
            </w:rPr>
            <w:fldChar w:fldCharType="end"/>
          </w:r>
        </w:p>
      </w:sdtContent>
    </w:sdt>
    <w:p w14:paraId="2C6BF3CB" w14:textId="77777777" w:rsidR="008840A3" w:rsidRPr="007C7E5F" w:rsidRDefault="008840A3">
      <w:pPr>
        <w:rPr>
          <w:rFonts w:eastAsiaTheme="majorEastAsia"/>
          <w:szCs w:val="32"/>
        </w:rPr>
      </w:pPr>
      <w:r w:rsidRPr="007C7E5F">
        <w:br w:type="page"/>
      </w:r>
    </w:p>
    <w:p w14:paraId="551B10BC" w14:textId="6FF6160C" w:rsidR="008840A3" w:rsidRPr="007C7E5F" w:rsidRDefault="008840A3" w:rsidP="008840A3">
      <w:pPr>
        <w:pStyle w:val="1"/>
        <w:spacing w:before="0" w:line="360" w:lineRule="auto"/>
        <w:jc w:val="center"/>
        <w:rPr>
          <w:rFonts w:ascii="Times New Roman" w:hAnsi="Times New Roman" w:cs="Times New Roman"/>
          <w:color w:val="auto"/>
          <w:sz w:val="28"/>
        </w:rPr>
      </w:pPr>
      <w:bookmarkStart w:id="0" w:name="_Toc121679361"/>
      <w:r w:rsidRPr="007C7E5F">
        <w:rPr>
          <w:rFonts w:ascii="Times New Roman" w:hAnsi="Times New Roman" w:cs="Times New Roman"/>
          <w:color w:val="auto"/>
          <w:sz w:val="28"/>
        </w:rPr>
        <w:lastRenderedPageBreak/>
        <w:t>ВВЕДЕНИЕ</w:t>
      </w:r>
      <w:bookmarkEnd w:id="0"/>
    </w:p>
    <w:p w14:paraId="4EB8C65D" w14:textId="7E94599A" w:rsidR="008840A3" w:rsidRPr="007C7E5F" w:rsidRDefault="008840A3" w:rsidP="008840A3"/>
    <w:p w14:paraId="0E66C878" w14:textId="77777777" w:rsidR="002E212B" w:rsidRDefault="002E212B" w:rsidP="002E212B">
      <w:pPr>
        <w:spacing w:after="0" w:line="360" w:lineRule="auto"/>
        <w:ind w:firstLine="709"/>
        <w:jc w:val="both"/>
      </w:pPr>
      <w:r>
        <w:t>Актуальности выбранной темы. Высокий уровень текучести кадров может дорого обойтись организациям как с точки зрения прямых затрат, связанных с набором персонала и обучением, так и косвенных затрат, связанных с потерей производительности и сбоями в рабочих процессах. Понимание того, как эффективно управлять текучестью кадров, может помочь организациям сократить эти расходы и улучшить свои финансовые показатели. Текучесть кадров также может оказать негативное влияние на организационную культуру, особенно если высокий уровень текучести кадров воспринимается как признак неудовлетворенности или нестабильности. Эффективно управляя текучестью кадров, организации могут способствовать поддержанию позитивной и стабильной рабочей среды, что, в свою очередь, может способствовать повышению вовлеченности сотрудников и производительности.</w:t>
      </w:r>
    </w:p>
    <w:p w14:paraId="18256383" w14:textId="77777777" w:rsidR="002E212B" w:rsidRDefault="002E212B" w:rsidP="002E212B">
      <w:pPr>
        <w:spacing w:after="0" w:line="360" w:lineRule="auto"/>
        <w:ind w:firstLine="709"/>
        <w:jc w:val="both"/>
      </w:pPr>
      <w:r>
        <w:t>Привлечение и удержание лучших специалистов имеет важное значение для успеха любой организации. Эффективное управление текучестью кадров может помочь организациям создать позитивную рабочую среду, привлекательную для лучших специалистов, а также удержать существующих сотрудников, которые удовлетворены своей работой и привержены миссии организации. В некоторых странах могут существовать юридические требования, связанные с текучестью кадров, которые организации должны соблюдать. Например, организациям может потребоваться предоставить сотрудникам уведомление об увольнении или выплатить выходное пособие при определенных обстоятельствах. Понимание того, как эффективно управлять текучестью кадров, может помочь организациям соблюдать эти юридические требования и избежать дорогостоящих юридических споров.</w:t>
      </w:r>
    </w:p>
    <w:p w14:paraId="6CF51958" w14:textId="11445621" w:rsidR="00C66B40" w:rsidRPr="007C7E5F" w:rsidRDefault="00AA3667" w:rsidP="00AA3667">
      <w:pPr>
        <w:spacing w:after="0" w:line="360" w:lineRule="auto"/>
        <w:ind w:firstLine="709"/>
        <w:jc w:val="both"/>
      </w:pPr>
      <w:r w:rsidRPr="007C7E5F">
        <w:t xml:space="preserve">Актуальность темы исследования обусловлена тем, что </w:t>
      </w:r>
      <w:r w:rsidR="003212DC" w:rsidRPr="007C7E5F">
        <w:t>текучесть кадров</w:t>
      </w:r>
      <w:r w:rsidRPr="007C7E5F">
        <w:t xml:space="preserve"> является одной из наиболее </w:t>
      </w:r>
      <w:r w:rsidR="003212DC" w:rsidRPr="007C7E5F">
        <w:t>проблемных</w:t>
      </w:r>
      <w:r w:rsidRPr="007C7E5F">
        <w:t xml:space="preserve"> сфер жизнедеятельности </w:t>
      </w:r>
      <w:r w:rsidRPr="007C7E5F">
        <w:lastRenderedPageBreak/>
        <w:t xml:space="preserve">современной организации, </w:t>
      </w:r>
      <w:r w:rsidR="003212DC" w:rsidRPr="007C7E5F">
        <w:t>уменьшение текучести способно</w:t>
      </w:r>
      <w:r w:rsidRPr="007C7E5F">
        <w:t xml:space="preserve"> многократно повысить эффективность ее деятельности.</w:t>
      </w:r>
    </w:p>
    <w:p w14:paraId="722572D1" w14:textId="2B298B36" w:rsidR="004F56FA" w:rsidRPr="007C7E5F" w:rsidRDefault="004F56FA" w:rsidP="004F56FA">
      <w:pPr>
        <w:pStyle w:val="Web1"/>
        <w:suppressAutoHyphens/>
        <w:spacing w:before="0" w:beforeAutospacing="0" w:after="0" w:afterAutospacing="0" w:line="360" w:lineRule="auto"/>
        <w:ind w:firstLine="720"/>
        <w:jc w:val="both"/>
        <w:rPr>
          <w:rFonts w:ascii="Times New Roman" w:hAnsi="Times New Roman" w:cs="Times New Roman"/>
          <w:color w:val="000000"/>
          <w:sz w:val="28"/>
          <w:szCs w:val="28"/>
        </w:rPr>
      </w:pPr>
      <w:r w:rsidRPr="007C7E5F">
        <w:rPr>
          <w:rFonts w:ascii="Times New Roman" w:hAnsi="Times New Roman" w:cs="Times New Roman"/>
          <w:color w:val="000000"/>
          <w:sz w:val="28"/>
          <w:szCs w:val="28"/>
        </w:rPr>
        <w:t xml:space="preserve">Объектом исследования настоящей работы является управление </w:t>
      </w:r>
      <w:r w:rsidR="00504672" w:rsidRPr="007C7E5F">
        <w:rPr>
          <w:rFonts w:ascii="Times New Roman" w:hAnsi="Times New Roman" w:cs="Times New Roman"/>
          <w:color w:val="000000"/>
          <w:sz w:val="28"/>
          <w:szCs w:val="28"/>
        </w:rPr>
        <w:t>текучестью кадров в организации</w:t>
      </w:r>
      <w:r w:rsidRPr="007C7E5F">
        <w:rPr>
          <w:rFonts w:ascii="Times New Roman" w:hAnsi="Times New Roman" w:cs="Times New Roman"/>
          <w:color w:val="000000"/>
          <w:sz w:val="28"/>
          <w:szCs w:val="20"/>
        </w:rPr>
        <w:t>.</w:t>
      </w:r>
    </w:p>
    <w:p w14:paraId="21B29FBC" w14:textId="08697BF1" w:rsidR="004F56FA" w:rsidRPr="007C7E5F" w:rsidRDefault="004F56FA" w:rsidP="004F56FA">
      <w:pPr>
        <w:pStyle w:val="Web1"/>
        <w:suppressAutoHyphens/>
        <w:spacing w:before="0" w:beforeAutospacing="0" w:after="0" w:afterAutospacing="0" w:line="360" w:lineRule="auto"/>
        <w:ind w:firstLine="720"/>
        <w:jc w:val="both"/>
        <w:rPr>
          <w:rFonts w:ascii="Times New Roman" w:hAnsi="Times New Roman" w:cs="Times New Roman"/>
          <w:color w:val="000000"/>
          <w:sz w:val="28"/>
          <w:szCs w:val="28"/>
        </w:rPr>
      </w:pPr>
      <w:r w:rsidRPr="007C7E5F">
        <w:rPr>
          <w:rFonts w:ascii="Times New Roman" w:hAnsi="Times New Roman" w:cs="Times New Roman"/>
          <w:color w:val="000000"/>
          <w:sz w:val="28"/>
          <w:szCs w:val="28"/>
        </w:rPr>
        <w:t xml:space="preserve">Предметом исследования выступает </w:t>
      </w:r>
      <w:r w:rsidRPr="007C7E5F">
        <w:rPr>
          <w:rFonts w:ascii="Times New Roman" w:hAnsi="Times New Roman" w:cs="Times New Roman"/>
          <w:color w:val="000000"/>
          <w:sz w:val="28"/>
          <w:szCs w:val="20"/>
        </w:rPr>
        <w:t xml:space="preserve">совершенствование системы </w:t>
      </w:r>
      <w:r w:rsidR="00D351DF" w:rsidRPr="007C7E5F">
        <w:rPr>
          <w:rFonts w:ascii="Times New Roman" w:hAnsi="Times New Roman" w:cs="Times New Roman"/>
          <w:color w:val="000000"/>
          <w:sz w:val="28"/>
          <w:szCs w:val="20"/>
        </w:rPr>
        <w:t xml:space="preserve">управления текучестью кадров </w:t>
      </w:r>
      <w:r w:rsidR="00D351DF" w:rsidRPr="007C7E5F">
        <w:rPr>
          <w:rFonts w:ascii="Times New Roman" w:hAnsi="Times New Roman" w:cs="Times New Roman"/>
          <w:color w:val="000000"/>
          <w:sz w:val="28"/>
          <w:szCs w:val="28"/>
        </w:rPr>
        <w:t>ООО «Строительный двор»</w:t>
      </w:r>
      <w:r w:rsidRPr="007C7E5F">
        <w:rPr>
          <w:rFonts w:ascii="Times New Roman" w:hAnsi="Times New Roman" w:cs="Times New Roman"/>
          <w:color w:val="000000"/>
          <w:sz w:val="28"/>
          <w:szCs w:val="28"/>
        </w:rPr>
        <w:t xml:space="preserve">. </w:t>
      </w:r>
    </w:p>
    <w:p w14:paraId="576F502E" w14:textId="08CDC86E" w:rsidR="00EF59F2" w:rsidRPr="007C7E5F" w:rsidRDefault="00EF59F2" w:rsidP="00EF59F2">
      <w:pPr>
        <w:pStyle w:val="ab"/>
        <w:spacing w:line="360" w:lineRule="auto"/>
        <w:ind w:firstLine="851"/>
        <w:jc w:val="both"/>
        <w:rPr>
          <w:rFonts w:ascii="Times New Roman" w:hAnsi="Times New Roman" w:cs="Times New Roman"/>
          <w:sz w:val="28"/>
          <w:szCs w:val="28"/>
        </w:rPr>
      </w:pPr>
      <w:r w:rsidRPr="007C7E5F">
        <w:rPr>
          <w:rFonts w:ascii="Times New Roman" w:eastAsia="Calibri" w:hAnsi="Times New Roman" w:cs="Times New Roman"/>
          <w:sz w:val="28"/>
          <w:szCs w:val="28"/>
        </w:rPr>
        <w:t>Цель выпускной квалификационной работы состоит в том, чтобы провести</w:t>
      </w:r>
      <w:r w:rsidRPr="007C7E5F">
        <w:rPr>
          <w:rFonts w:ascii="Times New Roman" w:eastAsia="Calibri" w:hAnsi="Times New Roman" w:cs="Times New Roman"/>
          <w:sz w:val="28"/>
          <w:szCs w:val="28"/>
          <w:lang w:val="kk-KZ"/>
        </w:rPr>
        <w:t xml:space="preserve"> анализ текучести кадров</w:t>
      </w:r>
      <w:r w:rsidRPr="007C7E5F">
        <w:rPr>
          <w:rFonts w:ascii="Times New Roman" w:hAnsi="Times New Roman" w:cs="Times New Roman"/>
          <w:sz w:val="28"/>
          <w:szCs w:val="28"/>
        </w:rPr>
        <w:t xml:space="preserve"> организации </w:t>
      </w:r>
      <w:r w:rsidRPr="007C7E5F">
        <w:rPr>
          <w:rFonts w:ascii="Times New Roman" w:hAnsi="Times New Roman" w:cs="Times New Roman"/>
          <w:color w:val="000000"/>
          <w:sz w:val="28"/>
          <w:szCs w:val="28"/>
        </w:rPr>
        <w:t>ООО «Строительный двор»</w:t>
      </w:r>
      <w:r w:rsidR="00C352FB" w:rsidRPr="007C7E5F">
        <w:rPr>
          <w:rFonts w:ascii="Times New Roman" w:hAnsi="Times New Roman" w:cs="Times New Roman"/>
          <w:color w:val="000000"/>
          <w:sz w:val="28"/>
          <w:szCs w:val="28"/>
        </w:rPr>
        <w:t xml:space="preserve"> и дать рекомендации по ее снижению</w:t>
      </w:r>
      <w:r w:rsidRPr="007C7E5F">
        <w:rPr>
          <w:rFonts w:ascii="Times New Roman" w:hAnsi="Times New Roman" w:cs="Times New Roman"/>
          <w:sz w:val="28"/>
          <w:szCs w:val="28"/>
        </w:rPr>
        <w:t>.</w:t>
      </w:r>
    </w:p>
    <w:p w14:paraId="04E449A2" w14:textId="2E013092" w:rsidR="00C66B40" w:rsidRPr="007C7E5F" w:rsidRDefault="00EF59F2" w:rsidP="00C66B40">
      <w:pPr>
        <w:ind w:firstLine="709"/>
        <w:jc w:val="both"/>
      </w:pPr>
      <w:r w:rsidRPr="007C7E5F">
        <w:t>Задачи исследования:</w:t>
      </w:r>
    </w:p>
    <w:p w14:paraId="282CE337" w14:textId="7EECC3DF" w:rsidR="00194662" w:rsidRPr="007C7E5F" w:rsidRDefault="00194662" w:rsidP="00BB34BB">
      <w:pPr>
        <w:pStyle w:val="a3"/>
        <w:numPr>
          <w:ilvl w:val="0"/>
          <w:numId w:val="8"/>
        </w:numPr>
        <w:spacing w:after="0" w:line="360" w:lineRule="auto"/>
        <w:ind w:left="0" w:firstLine="709"/>
        <w:jc w:val="both"/>
      </w:pPr>
      <w:r w:rsidRPr="007C7E5F">
        <w:t>изучить понятие и основы текучести персонала в организации;</w:t>
      </w:r>
    </w:p>
    <w:p w14:paraId="5D156C5A" w14:textId="0EC33938" w:rsidR="00194662" w:rsidRPr="007C7E5F" w:rsidRDefault="00194662" w:rsidP="00BB34BB">
      <w:pPr>
        <w:pStyle w:val="a3"/>
        <w:numPr>
          <w:ilvl w:val="0"/>
          <w:numId w:val="8"/>
        </w:numPr>
        <w:spacing w:after="0" w:line="360" w:lineRule="auto"/>
        <w:ind w:left="0" w:firstLine="709"/>
        <w:jc w:val="both"/>
      </w:pPr>
      <w:r w:rsidRPr="007C7E5F">
        <w:t>рассмотреть систему управления текучестью персонала как элемент повышения эффективности деятельности организации;</w:t>
      </w:r>
    </w:p>
    <w:p w14:paraId="19EA9B74" w14:textId="42222DA1" w:rsidR="00194662" w:rsidRPr="007C7E5F" w:rsidRDefault="00194662" w:rsidP="00BB34BB">
      <w:pPr>
        <w:pStyle w:val="a3"/>
        <w:numPr>
          <w:ilvl w:val="0"/>
          <w:numId w:val="8"/>
        </w:numPr>
        <w:spacing w:after="0" w:line="360" w:lineRule="auto"/>
        <w:ind w:left="0" w:firstLine="709"/>
        <w:jc w:val="both"/>
      </w:pPr>
      <w:r w:rsidRPr="007C7E5F">
        <w:t>описать методические подходы к оценке текучести персонала в организации;</w:t>
      </w:r>
    </w:p>
    <w:p w14:paraId="585A740D" w14:textId="4FBC75E4" w:rsidR="00194662" w:rsidRPr="007C7E5F" w:rsidRDefault="00F22830" w:rsidP="00BB34BB">
      <w:pPr>
        <w:pStyle w:val="a3"/>
        <w:numPr>
          <w:ilvl w:val="0"/>
          <w:numId w:val="8"/>
        </w:numPr>
        <w:spacing w:after="0" w:line="360" w:lineRule="auto"/>
        <w:ind w:left="0" w:firstLine="709"/>
        <w:jc w:val="both"/>
      </w:pPr>
      <w:r w:rsidRPr="007C7E5F">
        <w:t>определить</w:t>
      </w:r>
      <w:r w:rsidR="00194662" w:rsidRPr="007C7E5F">
        <w:t xml:space="preserve"> социально-экономическую характеристику ООО «Строительный двор»;</w:t>
      </w:r>
    </w:p>
    <w:p w14:paraId="2122F86E" w14:textId="114E6519" w:rsidR="00194662" w:rsidRPr="007C7E5F" w:rsidRDefault="00194662" w:rsidP="00BB34BB">
      <w:pPr>
        <w:pStyle w:val="a3"/>
        <w:numPr>
          <w:ilvl w:val="0"/>
          <w:numId w:val="8"/>
        </w:numPr>
        <w:spacing w:after="0" w:line="360" w:lineRule="auto"/>
        <w:ind w:left="0" w:firstLine="709"/>
        <w:jc w:val="both"/>
      </w:pPr>
      <w:r w:rsidRPr="007C7E5F">
        <w:t>проанализировать систему управления пе</w:t>
      </w:r>
      <w:r w:rsidR="00CF6212">
        <w:t>рсонала ООО «Строительный двор»</w:t>
      </w:r>
      <w:r w:rsidRPr="007C7E5F">
        <w:t>;</w:t>
      </w:r>
    </w:p>
    <w:p w14:paraId="55A16867" w14:textId="53B97479" w:rsidR="00194662" w:rsidRPr="007C7E5F" w:rsidRDefault="00194662" w:rsidP="00BB34BB">
      <w:pPr>
        <w:pStyle w:val="a3"/>
        <w:numPr>
          <w:ilvl w:val="0"/>
          <w:numId w:val="8"/>
        </w:numPr>
        <w:spacing w:after="0" w:line="360" w:lineRule="auto"/>
        <w:ind w:left="0" w:firstLine="709"/>
        <w:jc w:val="both"/>
      </w:pPr>
      <w:r w:rsidRPr="007C7E5F">
        <w:t>исследовать текучесть персонала и системы ее регулирования в ООО «Строительный двор»;</w:t>
      </w:r>
    </w:p>
    <w:p w14:paraId="2C2F2C75" w14:textId="1A7D5BA9" w:rsidR="00194662" w:rsidRPr="007C7E5F" w:rsidRDefault="00194662" w:rsidP="00BB34BB">
      <w:pPr>
        <w:pStyle w:val="a3"/>
        <w:numPr>
          <w:ilvl w:val="0"/>
          <w:numId w:val="8"/>
        </w:numPr>
        <w:spacing w:after="0" w:line="360" w:lineRule="auto"/>
        <w:ind w:left="0" w:firstLine="709"/>
        <w:jc w:val="both"/>
      </w:pPr>
      <w:r w:rsidRPr="007C7E5F">
        <w:t>выделить проблемы управления персоналом ООО «Строительный двор»;</w:t>
      </w:r>
    </w:p>
    <w:p w14:paraId="28C953B4" w14:textId="1053AA12" w:rsidR="00194662" w:rsidRPr="007C7E5F" w:rsidRDefault="00194662" w:rsidP="00BB34BB">
      <w:pPr>
        <w:pStyle w:val="a3"/>
        <w:numPr>
          <w:ilvl w:val="0"/>
          <w:numId w:val="8"/>
        </w:numPr>
        <w:spacing w:after="0" w:line="360" w:lineRule="auto"/>
        <w:ind w:left="0" w:firstLine="709"/>
        <w:jc w:val="both"/>
      </w:pPr>
      <w:r w:rsidRPr="007C7E5F">
        <w:t>охарактеризовать методы сокращения текучести персонала ООО «Строительный двор»;</w:t>
      </w:r>
    </w:p>
    <w:p w14:paraId="4D6A63D1" w14:textId="53C6D6F9" w:rsidR="00C66B40" w:rsidRPr="007C7E5F" w:rsidRDefault="00B63B9B" w:rsidP="00BB34BB">
      <w:pPr>
        <w:pStyle w:val="a3"/>
        <w:numPr>
          <w:ilvl w:val="0"/>
          <w:numId w:val="8"/>
        </w:numPr>
        <w:spacing w:after="0" w:line="360" w:lineRule="auto"/>
        <w:ind w:left="0" w:firstLine="709"/>
        <w:jc w:val="both"/>
      </w:pPr>
      <w:r w:rsidRPr="007C7E5F">
        <w:t>представить э</w:t>
      </w:r>
      <w:r w:rsidR="00194662" w:rsidRPr="007C7E5F">
        <w:t>кономическое обоснование целесообразности предложенных мероприятий</w:t>
      </w:r>
      <w:r w:rsidR="00F22830" w:rsidRPr="007C7E5F">
        <w:t>.</w:t>
      </w:r>
    </w:p>
    <w:sectPr w:rsidR="00C66B40" w:rsidRPr="007C7E5F" w:rsidSect="004D57FC">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3966" w14:textId="77777777" w:rsidR="009B1A5D" w:rsidRDefault="009B1A5D" w:rsidP="004D57FC">
      <w:pPr>
        <w:spacing w:after="0" w:line="240" w:lineRule="auto"/>
      </w:pPr>
      <w:r>
        <w:separator/>
      </w:r>
    </w:p>
  </w:endnote>
  <w:endnote w:type="continuationSeparator" w:id="0">
    <w:p w14:paraId="3A32BC50" w14:textId="77777777" w:rsidR="009B1A5D" w:rsidRDefault="009B1A5D" w:rsidP="004D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899439318"/>
      <w:docPartObj>
        <w:docPartGallery w:val="Page Numbers (Bottom of Page)"/>
        <w:docPartUnique/>
      </w:docPartObj>
    </w:sdtPr>
    <w:sdtEndPr>
      <w:rPr>
        <w:rStyle w:val="a7"/>
      </w:rPr>
    </w:sdtEndPr>
    <w:sdtContent>
      <w:p w14:paraId="1A217DF8" w14:textId="67091986" w:rsidR="00CF6212" w:rsidRDefault="00CF6212" w:rsidP="005F60E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810733C" w14:textId="77777777" w:rsidR="00CF6212" w:rsidRDefault="00CF62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sz w:val="22"/>
      </w:rPr>
      <w:id w:val="937647648"/>
      <w:docPartObj>
        <w:docPartGallery w:val="Page Numbers (Bottom of Page)"/>
        <w:docPartUnique/>
      </w:docPartObj>
    </w:sdtPr>
    <w:sdtEndPr>
      <w:rPr>
        <w:rStyle w:val="a7"/>
      </w:rPr>
    </w:sdtEndPr>
    <w:sdtContent>
      <w:p w14:paraId="19D02892" w14:textId="1D224CA9" w:rsidR="00CF6212" w:rsidRPr="005F60EA" w:rsidRDefault="00CF6212" w:rsidP="005F60EA">
        <w:pPr>
          <w:pStyle w:val="a5"/>
          <w:framePr w:wrap="none" w:vAnchor="text" w:hAnchor="margin" w:xAlign="center" w:y="1"/>
          <w:rPr>
            <w:rStyle w:val="a7"/>
            <w:sz w:val="22"/>
          </w:rPr>
        </w:pPr>
        <w:r w:rsidRPr="005F60EA">
          <w:rPr>
            <w:rStyle w:val="a7"/>
            <w:sz w:val="22"/>
          </w:rPr>
          <w:fldChar w:fldCharType="begin"/>
        </w:r>
        <w:r w:rsidRPr="005F60EA">
          <w:rPr>
            <w:rStyle w:val="a7"/>
            <w:sz w:val="22"/>
          </w:rPr>
          <w:instrText xml:space="preserve"> PAGE </w:instrText>
        </w:r>
        <w:r w:rsidRPr="005F60EA">
          <w:rPr>
            <w:rStyle w:val="a7"/>
            <w:sz w:val="22"/>
          </w:rPr>
          <w:fldChar w:fldCharType="separate"/>
        </w:r>
        <w:r w:rsidR="005474A4">
          <w:rPr>
            <w:rStyle w:val="a7"/>
            <w:noProof/>
            <w:sz w:val="22"/>
          </w:rPr>
          <w:t>6</w:t>
        </w:r>
        <w:r w:rsidRPr="005F60EA">
          <w:rPr>
            <w:rStyle w:val="a7"/>
            <w:sz w:val="22"/>
          </w:rPr>
          <w:fldChar w:fldCharType="end"/>
        </w:r>
      </w:p>
    </w:sdtContent>
  </w:sdt>
  <w:p w14:paraId="17EA7D28" w14:textId="77777777" w:rsidR="00CF6212" w:rsidRPr="005F60EA" w:rsidRDefault="00CF6212">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D458" w14:textId="77777777" w:rsidR="009B1A5D" w:rsidRDefault="009B1A5D" w:rsidP="004D57FC">
      <w:pPr>
        <w:spacing w:after="0" w:line="240" w:lineRule="auto"/>
      </w:pPr>
      <w:r>
        <w:separator/>
      </w:r>
    </w:p>
  </w:footnote>
  <w:footnote w:type="continuationSeparator" w:id="0">
    <w:p w14:paraId="4544CE01" w14:textId="77777777" w:rsidR="009B1A5D" w:rsidRDefault="009B1A5D" w:rsidP="004D5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A2D"/>
    <w:multiLevelType w:val="multilevel"/>
    <w:tmpl w:val="794E09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F5449D"/>
    <w:multiLevelType w:val="hybridMultilevel"/>
    <w:tmpl w:val="7FDED5D0"/>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F1426E"/>
    <w:multiLevelType w:val="hybridMultilevel"/>
    <w:tmpl w:val="4B348A06"/>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F660C9"/>
    <w:multiLevelType w:val="hybridMultilevel"/>
    <w:tmpl w:val="97E4842C"/>
    <w:lvl w:ilvl="0" w:tplc="92A07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4D7E4E"/>
    <w:multiLevelType w:val="hybridMultilevel"/>
    <w:tmpl w:val="6B9E0FD4"/>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A52FDF"/>
    <w:multiLevelType w:val="hybridMultilevel"/>
    <w:tmpl w:val="D5F4A7D0"/>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404073"/>
    <w:multiLevelType w:val="hybridMultilevel"/>
    <w:tmpl w:val="C50AB6B2"/>
    <w:lvl w:ilvl="0" w:tplc="92A079C6">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26634AF7"/>
    <w:multiLevelType w:val="hybridMultilevel"/>
    <w:tmpl w:val="1C1252C6"/>
    <w:lvl w:ilvl="0" w:tplc="92A079C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D920006"/>
    <w:multiLevelType w:val="hybridMultilevel"/>
    <w:tmpl w:val="4E101F74"/>
    <w:lvl w:ilvl="0" w:tplc="20F22BD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92A079C6">
      <w:start w:val="1"/>
      <w:numFmt w:val="bullet"/>
      <w:lvlText w:val=""/>
      <w:lvlJc w:val="left"/>
      <w:pPr>
        <w:ind w:left="3731" w:hanging="360"/>
      </w:pPr>
      <w:rPr>
        <w:rFonts w:ascii="Symbol" w:hAnsi="Symbol" w:hint="default"/>
        <w:color w:val="auto"/>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E7A320B"/>
    <w:multiLevelType w:val="hybridMultilevel"/>
    <w:tmpl w:val="5638F7BE"/>
    <w:lvl w:ilvl="0" w:tplc="92A079C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5390B9D"/>
    <w:multiLevelType w:val="hybridMultilevel"/>
    <w:tmpl w:val="EC983792"/>
    <w:lvl w:ilvl="0" w:tplc="92A07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6A49C1"/>
    <w:multiLevelType w:val="hybridMultilevel"/>
    <w:tmpl w:val="5F7EC8AC"/>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EF3E18"/>
    <w:multiLevelType w:val="hybridMultilevel"/>
    <w:tmpl w:val="D05ABD9C"/>
    <w:lvl w:ilvl="0" w:tplc="92A079C6">
      <w:start w:val="1"/>
      <w:numFmt w:val="bullet"/>
      <w:lvlText w:val=""/>
      <w:lvlJc w:val="left"/>
      <w:pPr>
        <w:ind w:left="1429" w:hanging="360"/>
      </w:pPr>
      <w:rPr>
        <w:rFonts w:ascii="Symbol" w:hAnsi="Symbol"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3ED947E8"/>
    <w:multiLevelType w:val="hybridMultilevel"/>
    <w:tmpl w:val="0922B8BE"/>
    <w:lvl w:ilvl="0" w:tplc="92A079C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0E374EB"/>
    <w:multiLevelType w:val="hybridMultilevel"/>
    <w:tmpl w:val="057CAEBC"/>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786AAB"/>
    <w:multiLevelType w:val="hybridMultilevel"/>
    <w:tmpl w:val="E9AE4D4E"/>
    <w:lvl w:ilvl="0" w:tplc="92A0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9C43B2"/>
    <w:multiLevelType w:val="hybridMultilevel"/>
    <w:tmpl w:val="43F8DA20"/>
    <w:lvl w:ilvl="0" w:tplc="92A079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9B03C34"/>
    <w:multiLevelType w:val="hybridMultilevel"/>
    <w:tmpl w:val="945C297E"/>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6973FE"/>
    <w:multiLevelType w:val="hybridMultilevel"/>
    <w:tmpl w:val="51F2110A"/>
    <w:lvl w:ilvl="0" w:tplc="92A079C6">
      <w:start w:val="1"/>
      <w:numFmt w:val="bullet"/>
      <w:lvlText w:val=""/>
      <w:lvlJc w:val="left"/>
      <w:pPr>
        <w:ind w:left="3589" w:hanging="360"/>
      </w:pPr>
      <w:rPr>
        <w:rFonts w:ascii="Symbol" w:hAnsi="Symbol" w:hint="default"/>
        <w:color w:val="auto"/>
      </w:rPr>
    </w:lvl>
    <w:lvl w:ilvl="1" w:tplc="04190003" w:tentative="1">
      <w:start w:val="1"/>
      <w:numFmt w:val="bullet"/>
      <w:lvlText w:val="o"/>
      <w:lvlJc w:val="left"/>
      <w:pPr>
        <w:ind w:left="4309" w:hanging="360"/>
      </w:pPr>
      <w:rPr>
        <w:rFonts w:ascii="Courier New" w:hAnsi="Courier New" w:cs="Courier New" w:hint="default"/>
      </w:rPr>
    </w:lvl>
    <w:lvl w:ilvl="2" w:tplc="04190005" w:tentative="1">
      <w:start w:val="1"/>
      <w:numFmt w:val="bullet"/>
      <w:lvlText w:val=""/>
      <w:lvlJc w:val="left"/>
      <w:pPr>
        <w:ind w:left="5029" w:hanging="360"/>
      </w:pPr>
      <w:rPr>
        <w:rFonts w:ascii="Wingdings" w:hAnsi="Wingdings" w:hint="default"/>
      </w:rPr>
    </w:lvl>
    <w:lvl w:ilvl="3" w:tplc="04190001" w:tentative="1">
      <w:start w:val="1"/>
      <w:numFmt w:val="bullet"/>
      <w:lvlText w:val=""/>
      <w:lvlJc w:val="left"/>
      <w:pPr>
        <w:ind w:left="5749" w:hanging="360"/>
      </w:pPr>
      <w:rPr>
        <w:rFonts w:ascii="Symbol" w:hAnsi="Symbol" w:hint="default"/>
      </w:rPr>
    </w:lvl>
    <w:lvl w:ilvl="4" w:tplc="04190003" w:tentative="1">
      <w:start w:val="1"/>
      <w:numFmt w:val="bullet"/>
      <w:lvlText w:val="o"/>
      <w:lvlJc w:val="left"/>
      <w:pPr>
        <w:ind w:left="6469" w:hanging="360"/>
      </w:pPr>
      <w:rPr>
        <w:rFonts w:ascii="Courier New" w:hAnsi="Courier New" w:cs="Courier New" w:hint="default"/>
      </w:rPr>
    </w:lvl>
    <w:lvl w:ilvl="5" w:tplc="04190005" w:tentative="1">
      <w:start w:val="1"/>
      <w:numFmt w:val="bullet"/>
      <w:lvlText w:val=""/>
      <w:lvlJc w:val="left"/>
      <w:pPr>
        <w:ind w:left="7189" w:hanging="360"/>
      </w:pPr>
      <w:rPr>
        <w:rFonts w:ascii="Wingdings" w:hAnsi="Wingdings" w:hint="default"/>
      </w:rPr>
    </w:lvl>
    <w:lvl w:ilvl="6" w:tplc="04190001" w:tentative="1">
      <w:start w:val="1"/>
      <w:numFmt w:val="bullet"/>
      <w:lvlText w:val=""/>
      <w:lvlJc w:val="left"/>
      <w:pPr>
        <w:ind w:left="7909" w:hanging="360"/>
      </w:pPr>
      <w:rPr>
        <w:rFonts w:ascii="Symbol" w:hAnsi="Symbol" w:hint="default"/>
      </w:rPr>
    </w:lvl>
    <w:lvl w:ilvl="7" w:tplc="04190003" w:tentative="1">
      <w:start w:val="1"/>
      <w:numFmt w:val="bullet"/>
      <w:lvlText w:val="o"/>
      <w:lvlJc w:val="left"/>
      <w:pPr>
        <w:ind w:left="8629" w:hanging="360"/>
      </w:pPr>
      <w:rPr>
        <w:rFonts w:ascii="Courier New" w:hAnsi="Courier New" w:cs="Courier New" w:hint="default"/>
      </w:rPr>
    </w:lvl>
    <w:lvl w:ilvl="8" w:tplc="04190005" w:tentative="1">
      <w:start w:val="1"/>
      <w:numFmt w:val="bullet"/>
      <w:lvlText w:val=""/>
      <w:lvlJc w:val="left"/>
      <w:pPr>
        <w:ind w:left="9349" w:hanging="360"/>
      </w:pPr>
      <w:rPr>
        <w:rFonts w:ascii="Wingdings" w:hAnsi="Wingdings" w:hint="default"/>
      </w:rPr>
    </w:lvl>
  </w:abstractNum>
  <w:abstractNum w:abstractNumId="19" w15:restartNumberingAfterBreak="0">
    <w:nsid w:val="59D214EA"/>
    <w:multiLevelType w:val="hybridMultilevel"/>
    <w:tmpl w:val="88C8C2CC"/>
    <w:lvl w:ilvl="0" w:tplc="92A079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D392949"/>
    <w:multiLevelType w:val="hybridMultilevel"/>
    <w:tmpl w:val="0730124C"/>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8B64B3"/>
    <w:multiLevelType w:val="hybridMultilevel"/>
    <w:tmpl w:val="BFE42686"/>
    <w:lvl w:ilvl="0" w:tplc="92A07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B747B1"/>
    <w:multiLevelType w:val="hybridMultilevel"/>
    <w:tmpl w:val="9D3C8208"/>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E241C2"/>
    <w:multiLevelType w:val="hybridMultilevel"/>
    <w:tmpl w:val="25081BD0"/>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9E4266"/>
    <w:multiLevelType w:val="hybridMultilevel"/>
    <w:tmpl w:val="6F22C2F8"/>
    <w:lvl w:ilvl="0" w:tplc="92A07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431842"/>
    <w:multiLevelType w:val="hybridMultilevel"/>
    <w:tmpl w:val="590206DA"/>
    <w:lvl w:ilvl="0" w:tplc="92A079C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7F941421"/>
    <w:multiLevelType w:val="hybridMultilevel"/>
    <w:tmpl w:val="51825940"/>
    <w:lvl w:ilvl="0" w:tplc="92A079C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3"/>
  </w:num>
  <w:num w:numId="6">
    <w:abstractNumId w:val="7"/>
  </w:num>
  <w:num w:numId="7">
    <w:abstractNumId w:val="6"/>
  </w:num>
  <w:num w:numId="8">
    <w:abstractNumId w:val="25"/>
  </w:num>
  <w:num w:numId="9">
    <w:abstractNumId w:val="16"/>
  </w:num>
  <w:num w:numId="10">
    <w:abstractNumId w:val="13"/>
  </w:num>
  <w:num w:numId="11">
    <w:abstractNumId w:val="21"/>
  </w:num>
  <w:num w:numId="12">
    <w:abstractNumId w:val="14"/>
  </w:num>
  <w:num w:numId="13">
    <w:abstractNumId w:val="2"/>
  </w:num>
  <w:num w:numId="14">
    <w:abstractNumId w:val="24"/>
  </w:num>
  <w:num w:numId="15">
    <w:abstractNumId w:val="10"/>
  </w:num>
  <w:num w:numId="16">
    <w:abstractNumId w:val="8"/>
  </w:num>
  <w:num w:numId="17">
    <w:abstractNumId w:val="5"/>
  </w:num>
  <w:num w:numId="18">
    <w:abstractNumId w:val="1"/>
  </w:num>
  <w:num w:numId="19">
    <w:abstractNumId w:val="11"/>
  </w:num>
  <w:num w:numId="20">
    <w:abstractNumId w:val="20"/>
  </w:num>
  <w:num w:numId="21">
    <w:abstractNumId w:val="18"/>
  </w:num>
  <w:num w:numId="22">
    <w:abstractNumId w:val="23"/>
  </w:num>
  <w:num w:numId="23">
    <w:abstractNumId w:val="19"/>
  </w:num>
  <w:num w:numId="24">
    <w:abstractNumId w:val="17"/>
  </w:num>
  <w:num w:numId="25">
    <w:abstractNumId w:val="26"/>
  </w:num>
  <w:num w:numId="26">
    <w:abstractNumId w:val="4"/>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B3F"/>
    <w:rsid w:val="000242DA"/>
    <w:rsid w:val="00060B71"/>
    <w:rsid w:val="000614B0"/>
    <w:rsid w:val="000774F4"/>
    <w:rsid w:val="00086B4F"/>
    <w:rsid w:val="00090837"/>
    <w:rsid w:val="000A6EEB"/>
    <w:rsid w:val="000C6C33"/>
    <w:rsid w:val="000E0DF2"/>
    <w:rsid w:val="00102F23"/>
    <w:rsid w:val="00110E85"/>
    <w:rsid w:val="00124661"/>
    <w:rsid w:val="001421D5"/>
    <w:rsid w:val="001425D2"/>
    <w:rsid w:val="001447C6"/>
    <w:rsid w:val="00150C3A"/>
    <w:rsid w:val="001740E0"/>
    <w:rsid w:val="001843D0"/>
    <w:rsid w:val="00193F54"/>
    <w:rsid w:val="00194662"/>
    <w:rsid w:val="001A7AD2"/>
    <w:rsid w:val="001D742E"/>
    <w:rsid w:val="001E0B06"/>
    <w:rsid w:val="001E61FE"/>
    <w:rsid w:val="00217D17"/>
    <w:rsid w:val="00266F22"/>
    <w:rsid w:val="002740A1"/>
    <w:rsid w:val="0027485E"/>
    <w:rsid w:val="00280798"/>
    <w:rsid w:val="002D44D6"/>
    <w:rsid w:val="002E212B"/>
    <w:rsid w:val="003212DC"/>
    <w:rsid w:val="00326906"/>
    <w:rsid w:val="00336B62"/>
    <w:rsid w:val="00370BA1"/>
    <w:rsid w:val="00382122"/>
    <w:rsid w:val="0039797A"/>
    <w:rsid w:val="003A1B29"/>
    <w:rsid w:val="003A5547"/>
    <w:rsid w:val="003A7897"/>
    <w:rsid w:val="003D042E"/>
    <w:rsid w:val="004073A9"/>
    <w:rsid w:val="0041509B"/>
    <w:rsid w:val="00415CCE"/>
    <w:rsid w:val="00434DFB"/>
    <w:rsid w:val="0045706C"/>
    <w:rsid w:val="00477838"/>
    <w:rsid w:val="00484EBE"/>
    <w:rsid w:val="004C265D"/>
    <w:rsid w:val="004D57FC"/>
    <w:rsid w:val="004E3F42"/>
    <w:rsid w:val="004F56FA"/>
    <w:rsid w:val="004F5B3F"/>
    <w:rsid w:val="00504672"/>
    <w:rsid w:val="00512FD6"/>
    <w:rsid w:val="00522603"/>
    <w:rsid w:val="00525440"/>
    <w:rsid w:val="00525BD3"/>
    <w:rsid w:val="00535994"/>
    <w:rsid w:val="005453E6"/>
    <w:rsid w:val="005474A4"/>
    <w:rsid w:val="005545A2"/>
    <w:rsid w:val="00556CD1"/>
    <w:rsid w:val="00580181"/>
    <w:rsid w:val="005A16BC"/>
    <w:rsid w:val="005A192E"/>
    <w:rsid w:val="005D6292"/>
    <w:rsid w:val="005F60EA"/>
    <w:rsid w:val="005F6173"/>
    <w:rsid w:val="00600EC5"/>
    <w:rsid w:val="0062611A"/>
    <w:rsid w:val="00637BEF"/>
    <w:rsid w:val="00666753"/>
    <w:rsid w:val="006811B3"/>
    <w:rsid w:val="006B7AA5"/>
    <w:rsid w:val="006C433A"/>
    <w:rsid w:val="006D0B50"/>
    <w:rsid w:val="006D2EA7"/>
    <w:rsid w:val="006E018D"/>
    <w:rsid w:val="006F4E3B"/>
    <w:rsid w:val="006F5A0E"/>
    <w:rsid w:val="007136C9"/>
    <w:rsid w:val="0076635F"/>
    <w:rsid w:val="00773428"/>
    <w:rsid w:val="007813A6"/>
    <w:rsid w:val="007A297E"/>
    <w:rsid w:val="007A6421"/>
    <w:rsid w:val="007B02E1"/>
    <w:rsid w:val="007B44FE"/>
    <w:rsid w:val="007C1988"/>
    <w:rsid w:val="007C57D8"/>
    <w:rsid w:val="007C7E5F"/>
    <w:rsid w:val="007D54BB"/>
    <w:rsid w:val="007E17E4"/>
    <w:rsid w:val="007E5F0A"/>
    <w:rsid w:val="00823E3C"/>
    <w:rsid w:val="00846106"/>
    <w:rsid w:val="0084726B"/>
    <w:rsid w:val="008840A3"/>
    <w:rsid w:val="00886167"/>
    <w:rsid w:val="008C3746"/>
    <w:rsid w:val="008F20AE"/>
    <w:rsid w:val="008F368A"/>
    <w:rsid w:val="00903842"/>
    <w:rsid w:val="00927452"/>
    <w:rsid w:val="009403C4"/>
    <w:rsid w:val="00952453"/>
    <w:rsid w:val="009532DF"/>
    <w:rsid w:val="00991B95"/>
    <w:rsid w:val="009B1A5D"/>
    <w:rsid w:val="009B1E79"/>
    <w:rsid w:val="009B244F"/>
    <w:rsid w:val="009B7C27"/>
    <w:rsid w:val="009C1430"/>
    <w:rsid w:val="009C5A38"/>
    <w:rsid w:val="009D02DC"/>
    <w:rsid w:val="009E33FD"/>
    <w:rsid w:val="009E494A"/>
    <w:rsid w:val="00A624B8"/>
    <w:rsid w:val="00A763A5"/>
    <w:rsid w:val="00A81DE7"/>
    <w:rsid w:val="00A94E7A"/>
    <w:rsid w:val="00AA110A"/>
    <w:rsid w:val="00AA3667"/>
    <w:rsid w:val="00AB0411"/>
    <w:rsid w:val="00B03635"/>
    <w:rsid w:val="00B16D17"/>
    <w:rsid w:val="00B171C2"/>
    <w:rsid w:val="00B51162"/>
    <w:rsid w:val="00B56EDF"/>
    <w:rsid w:val="00B63B9B"/>
    <w:rsid w:val="00B72A47"/>
    <w:rsid w:val="00B82EF6"/>
    <w:rsid w:val="00BB1091"/>
    <w:rsid w:val="00BB34BB"/>
    <w:rsid w:val="00BC118A"/>
    <w:rsid w:val="00BC6C33"/>
    <w:rsid w:val="00C1595A"/>
    <w:rsid w:val="00C338FF"/>
    <w:rsid w:val="00C352FB"/>
    <w:rsid w:val="00C63666"/>
    <w:rsid w:val="00C66B40"/>
    <w:rsid w:val="00C73859"/>
    <w:rsid w:val="00CB28AA"/>
    <w:rsid w:val="00CC32F0"/>
    <w:rsid w:val="00CE1298"/>
    <w:rsid w:val="00CF4552"/>
    <w:rsid w:val="00CF6212"/>
    <w:rsid w:val="00D01BE8"/>
    <w:rsid w:val="00D351DF"/>
    <w:rsid w:val="00D36C39"/>
    <w:rsid w:val="00D4040F"/>
    <w:rsid w:val="00D622E4"/>
    <w:rsid w:val="00D70B3F"/>
    <w:rsid w:val="00D92582"/>
    <w:rsid w:val="00D96A53"/>
    <w:rsid w:val="00DE3D1D"/>
    <w:rsid w:val="00E610BA"/>
    <w:rsid w:val="00EA670F"/>
    <w:rsid w:val="00EB76C8"/>
    <w:rsid w:val="00ED3041"/>
    <w:rsid w:val="00EF59F2"/>
    <w:rsid w:val="00F00B97"/>
    <w:rsid w:val="00F22830"/>
    <w:rsid w:val="00F4452C"/>
    <w:rsid w:val="00F47E10"/>
    <w:rsid w:val="00F51DB1"/>
    <w:rsid w:val="00F564F5"/>
    <w:rsid w:val="00F72938"/>
    <w:rsid w:val="00F9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9101"/>
  <w15:docId w15:val="{1C9761C6-5EA8-5048-90D6-870D6334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D5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D5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4D57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4D57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70B3F"/>
    <w:pPr>
      <w:ind w:left="720"/>
      <w:contextualSpacing/>
    </w:pPr>
  </w:style>
  <w:style w:type="character" w:customStyle="1" w:styleId="10">
    <w:name w:val="Заголовок 1 Знак"/>
    <w:basedOn w:val="a0"/>
    <w:link w:val="1"/>
    <w:rsid w:val="004D57F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D57FC"/>
    <w:rPr>
      <w:rFonts w:asciiTheme="majorHAnsi" w:eastAsiaTheme="majorEastAsia" w:hAnsiTheme="majorHAnsi" w:cstheme="majorBidi"/>
      <w:color w:val="2F5496" w:themeColor="accent1" w:themeShade="BF"/>
      <w:sz w:val="26"/>
      <w:szCs w:val="26"/>
    </w:rPr>
  </w:style>
  <w:style w:type="paragraph" w:styleId="a5">
    <w:name w:val="footer"/>
    <w:basedOn w:val="a"/>
    <w:link w:val="a6"/>
    <w:uiPriority w:val="99"/>
    <w:unhideWhenUsed/>
    <w:rsid w:val="004D57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57FC"/>
  </w:style>
  <w:style w:type="character" w:styleId="a7">
    <w:name w:val="page number"/>
    <w:basedOn w:val="a0"/>
    <w:unhideWhenUsed/>
    <w:rsid w:val="004D57FC"/>
  </w:style>
  <w:style w:type="character" w:customStyle="1" w:styleId="30">
    <w:name w:val="Заголовок 3 Знак"/>
    <w:basedOn w:val="a0"/>
    <w:link w:val="3"/>
    <w:semiHidden/>
    <w:rsid w:val="004D57FC"/>
    <w:rPr>
      <w:rFonts w:asciiTheme="majorHAnsi" w:eastAsiaTheme="majorEastAsia" w:hAnsiTheme="majorHAnsi" w:cstheme="majorBidi"/>
      <w:color w:val="1F3763" w:themeColor="accent1" w:themeShade="7F"/>
      <w:sz w:val="24"/>
      <w:szCs w:val="24"/>
    </w:rPr>
  </w:style>
  <w:style w:type="paragraph" w:styleId="a8">
    <w:name w:val="Normal (Web)"/>
    <w:basedOn w:val="a"/>
    <w:uiPriority w:val="99"/>
    <w:semiHidden/>
    <w:unhideWhenUsed/>
    <w:rsid w:val="004D57FC"/>
    <w:pPr>
      <w:spacing w:before="100" w:beforeAutospacing="1" w:after="100" w:afterAutospacing="1" w:line="240" w:lineRule="auto"/>
      <w:ind w:firstLine="567"/>
      <w:jc w:val="both"/>
    </w:pPr>
    <w:rPr>
      <w:rFonts w:ascii="Arial" w:eastAsiaTheme="minorEastAsia" w:hAnsi="Arial" w:cs="Arial"/>
      <w:sz w:val="20"/>
      <w:szCs w:val="20"/>
      <w:lang w:eastAsia="ru-RU"/>
    </w:rPr>
  </w:style>
  <w:style w:type="character" w:styleId="a9">
    <w:name w:val="Strong"/>
    <w:basedOn w:val="a0"/>
    <w:qFormat/>
    <w:rsid w:val="004D57FC"/>
    <w:rPr>
      <w:b/>
      <w:bCs/>
    </w:rPr>
  </w:style>
  <w:style w:type="character" w:customStyle="1" w:styleId="40">
    <w:name w:val="Заголовок 4 Знак"/>
    <w:basedOn w:val="a0"/>
    <w:link w:val="4"/>
    <w:rsid w:val="004D57FC"/>
    <w:rPr>
      <w:rFonts w:asciiTheme="majorHAnsi" w:eastAsiaTheme="majorEastAsia" w:hAnsiTheme="majorHAnsi" w:cstheme="majorBidi"/>
      <w:i/>
      <w:iCs/>
      <w:color w:val="2F5496" w:themeColor="accent1" w:themeShade="BF"/>
    </w:rPr>
  </w:style>
  <w:style w:type="character" w:customStyle="1" w:styleId="snoska">
    <w:name w:val="snoska"/>
    <w:basedOn w:val="a0"/>
    <w:rsid w:val="004D57FC"/>
  </w:style>
  <w:style w:type="character" w:styleId="aa">
    <w:name w:val="Emphasis"/>
    <w:basedOn w:val="a0"/>
    <w:qFormat/>
    <w:rsid w:val="004D57FC"/>
    <w:rPr>
      <w:i/>
      <w:iCs/>
    </w:rPr>
  </w:style>
  <w:style w:type="paragraph" w:styleId="ab">
    <w:name w:val="No Spacing"/>
    <w:link w:val="ac"/>
    <w:uiPriority w:val="1"/>
    <w:qFormat/>
    <w:rsid w:val="004D57FC"/>
    <w:pPr>
      <w:spacing w:after="0" w:line="240" w:lineRule="auto"/>
    </w:pPr>
    <w:rPr>
      <w:rFonts w:asciiTheme="minorHAnsi" w:hAnsiTheme="minorHAnsi" w:cstheme="minorBidi"/>
      <w:sz w:val="22"/>
      <w:szCs w:val="22"/>
    </w:rPr>
  </w:style>
  <w:style w:type="character" w:customStyle="1" w:styleId="ac">
    <w:name w:val="Без интервала Знак"/>
    <w:link w:val="ab"/>
    <w:locked/>
    <w:rsid w:val="004D57FC"/>
    <w:rPr>
      <w:rFonts w:asciiTheme="minorHAnsi" w:hAnsiTheme="minorHAnsi" w:cstheme="minorBidi"/>
      <w:sz w:val="22"/>
      <w:szCs w:val="22"/>
    </w:rPr>
  </w:style>
  <w:style w:type="paragraph" w:customStyle="1" w:styleId="11">
    <w:name w:val="Без интервала1"/>
    <w:qFormat/>
    <w:rsid w:val="004D57FC"/>
    <w:pPr>
      <w:spacing w:after="0" w:line="240" w:lineRule="auto"/>
      <w:ind w:firstLine="709"/>
    </w:pPr>
    <w:rPr>
      <w:rFonts w:eastAsia="Times New Roman"/>
      <w:szCs w:val="22"/>
    </w:rPr>
  </w:style>
  <w:style w:type="paragraph" w:customStyle="1" w:styleId="Default">
    <w:name w:val="Default"/>
    <w:rsid w:val="004D57FC"/>
    <w:pPr>
      <w:autoSpaceDE w:val="0"/>
      <w:autoSpaceDN w:val="0"/>
      <w:adjustRightInd w:val="0"/>
      <w:spacing w:after="0" w:line="240" w:lineRule="auto"/>
    </w:pPr>
    <w:rPr>
      <w:color w:val="000000"/>
      <w:sz w:val="24"/>
      <w:szCs w:val="24"/>
    </w:rPr>
  </w:style>
  <w:style w:type="character" w:customStyle="1" w:styleId="apple-converted-space">
    <w:name w:val="apple-converted-space"/>
    <w:basedOn w:val="a0"/>
    <w:rsid w:val="004D57FC"/>
  </w:style>
  <w:style w:type="paragraph" w:customStyle="1" w:styleId="Web1">
    <w:name w:val="Обычный (Web)1"/>
    <w:basedOn w:val="a"/>
    <w:next w:val="a8"/>
    <w:link w:val="ad"/>
    <w:rsid w:val="004D57FC"/>
    <w:pPr>
      <w:spacing w:before="100" w:beforeAutospacing="1" w:after="100" w:afterAutospacing="1" w:line="240" w:lineRule="auto"/>
    </w:pPr>
    <w:rPr>
      <w:rFonts w:asciiTheme="minorHAnsi" w:hAnsiTheme="minorHAnsi" w:cstheme="minorBidi"/>
      <w:sz w:val="24"/>
      <w:szCs w:val="24"/>
      <w:lang w:eastAsia="ru-RU"/>
    </w:rPr>
  </w:style>
  <w:style w:type="character" w:customStyle="1" w:styleId="ad">
    <w:name w:val="Обычный (веб) Знак"/>
    <w:aliases w:val="Обычный (Web)1 Знак"/>
    <w:link w:val="Web1"/>
    <w:locked/>
    <w:rsid w:val="004D57FC"/>
    <w:rPr>
      <w:rFonts w:asciiTheme="minorHAnsi" w:hAnsiTheme="minorHAnsi" w:cstheme="minorBidi"/>
      <w:sz w:val="24"/>
      <w:szCs w:val="24"/>
      <w:lang w:eastAsia="ru-RU"/>
    </w:rPr>
  </w:style>
  <w:style w:type="character" w:styleId="ae">
    <w:name w:val="Hyperlink"/>
    <w:uiPriority w:val="99"/>
    <w:rsid w:val="004D57FC"/>
    <w:rPr>
      <w:color w:val="0066CC"/>
      <w:u w:val="single"/>
    </w:rPr>
  </w:style>
  <w:style w:type="paragraph" w:styleId="af">
    <w:name w:val="footnote text"/>
    <w:aliases w:val="Текст сноски-FN"/>
    <w:basedOn w:val="a"/>
    <w:link w:val="af0"/>
    <w:rsid w:val="004D57FC"/>
    <w:pPr>
      <w:spacing w:after="0" w:line="240" w:lineRule="auto"/>
    </w:pPr>
    <w:rPr>
      <w:rFonts w:eastAsia="Times New Roman"/>
      <w:sz w:val="20"/>
      <w:szCs w:val="20"/>
      <w:lang w:eastAsia="ru-RU"/>
    </w:rPr>
  </w:style>
  <w:style w:type="character" w:customStyle="1" w:styleId="af0">
    <w:name w:val="Текст сноски Знак"/>
    <w:aliases w:val="Текст сноски-FN Знак"/>
    <w:basedOn w:val="a0"/>
    <w:link w:val="af"/>
    <w:rsid w:val="004D57FC"/>
    <w:rPr>
      <w:rFonts w:eastAsia="Times New Roman"/>
      <w:sz w:val="20"/>
      <w:szCs w:val="20"/>
      <w:lang w:eastAsia="ru-RU"/>
    </w:rPr>
  </w:style>
  <w:style w:type="character" w:customStyle="1" w:styleId="7pt">
    <w:name w:val="Основной текст + 7 pt"/>
    <w:uiPriority w:val="99"/>
    <w:rsid w:val="004D57FC"/>
    <w:rPr>
      <w:rFonts w:ascii="Times New Roman" w:hAnsi="Times New Roman" w:cs="Times New Roman" w:hint="default"/>
      <w:color w:val="000000"/>
      <w:spacing w:val="0"/>
      <w:w w:val="100"/>
      <w:position w:val="0"/>
      <w:sz w:val="14"/>
      <w:szCs w:val="14"/>
      <w:shd w:val="clear" w:color="auto" w:fill="FFFFFF"/>
      <w:lang w:val="ru-RU"/>
    </w:rPr>
  </w:style>
  <w:style w:type="character" w:customStyle="1" w:styleId="12">
    <w:name w:val="Основной текст1"/>
    <w:uiPriority w:val="99"/>
    <w:rsid w:val="004D57FC"/>
    <w:rPr>
      <w:rFonts w:ascii="Times New Roman" w:hAnsi="Times New Roman" w:cs="Times New Roman" w:hint="default"/>
      <w:color w:val="000000"/>
      <w:spacing w:val="0"/>
      <w:w w:val="100"/>
      <w:position w:val="0"/>
      <w:sz w:val="17"/>
      <w:szCs w:val="17"/>
      <w:shd w:val="clear" w:color="auto" w:fill="FFFFFF"/>
      <w:lang w:val="ru-RU"/>
    </w:rPr>
  </w:style>
  <w:style w:type="character" w:styleId="af1">
    <w:name w:val="footnote reference"/>
    <w:basedOn w:val="a0"/>
    <w:semiHidden/>
    <w:unhideWhenUsed/>
    <w:rsid w:val="004D57FC"/>
    <w:rPr>
      <w:vertAlign w:val="superscript"/>
    </w:rPr>
  </w:style>
  <w:style w:type="paragraph" w:styleId="af2">
    <w:name w:val="Body Text"/>
    <w:basedOn w:val="a"/>
    <w:link w:val="af3"/>
    <w:unhideWhenUsed/>
    <w:rsid w:val="004D57FC"/>
    <w:pPr>
      <w:spacing w:before="51" w:after="101" w:line="240" w:lineRule="auto"/>
    </w:pPr>
    <w:rPr>
      <w:rFonts w:eastAsia="Times New Roman"/>
      <w:sz w:val="24"/>
      <w:szCs w:val="24"/>
      <w:lang w:eastAsia="ru-RU"/>
    </w:rPr>
  </w:style>
  <w:style w:type="character" w:customStyle="1" w:styleId="af3">
    <w:name w:val="Основной текст Знак"/>
    <w:basedOn w:val="a0"/>
    <w:link w:val="af2"/>
    <w:rsid w:val="004D57FC"/>
    <w:rPr>
      <w:rFonts w:eastAsia="Times New Roman"/>
      <w:sz w:val="24"/>
      <w:szCs w:val="24"/>
      <w:lang w:eastAsia="ru-RU"/>
    </w:rPr>
  </w:style>
  <w:style w:type="character" w:customStyle="1" w:styleId="SUBST">
    <w:name w:val="__SUBST"/>
    <w:rsid w:val="004D57FC"/>
    <w:rPr>
      <w:b/>
      <w:bCs/>
      <w:i/>
      <w:iCs/>
      <w:sz w:val="22"/>
      <w:szCs w:val="22"/>
    </w:rPr>
  </w:style>
  <w:style w:type="paragraph" w:styleId="HTML">
    <w:name w:val="HTML Preformatted"/>
    <w:basedOn w:val="a"/>
    <w:link w:val="HTML0"/>
    <w:rsid w:val="004D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57FC"/>
    <w:rPr>
      <w:rFonts w:ascii="Courier New" w:eastAsia="Times New Roman" w:hAnsi="Courier New" w:cs="Courier New"/>
      <w:sz w:val="20"/>
      <w:szCs w:val="20"/>
      <w:lang w:eastAsia="ru-RU"/>
    </w:rPr>
  </w:style>
  <w:style w:type="paragraph" w:customStyle="1" w:styleId="13">
    <w:name w:val="Обычный1"/>
    <w:rsid w:val="004D57FC"/>
    <w:pPr>
      <w:widowControl w:val="0"/>
      <w:spacing w:after="0" w:line="480" w:lineRule="auto"/>
      <w:ind w:firstLine="560"/>
      <w:jc w:val="both"/>
    </w:pPr>
    <w:rPr>
      <w:rFonts w:eastAsia="Times New Roman"/>
      <w:snapToGrid w:val="0"/>
      <w:sz w:val="24"/>
      <w:szCs w:val="20"/>
      <w:lang w:eastAsia="ru-RU"/>
    </w:rPr>
  </w:style>
  <w:style w:type="paragraph" w:styleId="af4">
    <w:name w:val="header"/>
    <w:basedOn w:val="a"/>
    <w:link w:val="af5"/>
    <w:rsid w:val="004D57FC"/>
    <w:pPr>
      <w:tabs>
        <w:tab w:val="center" w:pos="4677"/>
        <w:tab w:val="right" w:pos="9355"/>
      </w:tabs>
      <w:spacing w:after="0" w:line="240" w:lineRule="auto"/>
    </w:pPr>
    <w:rPr>
      <w:rFonts w:eastAsia="Times New Roman"/>
      <w:sz w:val="24"/>
      <w:szCs w:val="24"/>
      <w:lang w:eastAsia="ru-RU"/>
    </w:rPr>
  </w:style>
  <w:style w:type="character" w:customStyle="1" w:styleId="af5">
    <w:name w:val="Верхний колонтитул Знак"/>
    <w:basedOn w:val="a0"/>
    <w:link w:val="af4"/>
    <w:rsid w:val="004D57FC"/>
    <w:rPr>
      <w:rFonts w:eastAsia="Times New Roman"/>
      <w:sz w:val="24"/>
      <w:szCs w:val="24"/>
      <w:lang w:eastAsia="ru-RU"/>
    </w:rPr>
  </w:style>
  <w:style w:type="paragraph" w:customStyle="1" w:styleId="af6">
    <w:name w:val="Знак"/>
    <w:basedOn w:val="a"/>
    <w:rsid w:val="004D57FC"/>
    <w:pPr>
      <w:pageBreakBefore/>
      <w:spacing w:line="360" w:lineRule="auto"/>
    </w:pPr>
    <w:rPr>
      <w:rFonts w:eastAsia="Times New Roman"/>
      <w:lang w:val="en-US"/>
    </w:rPr>
  </w:style>
  <w:style w:type="paragraph" w:customStyle="1" w:styleId="af7">
    <w:name w:val="Пиш. маш."/>
    <w:basedOn w:val="a"/>
    <w:rsid w:val="004D57FC"/>
    <w:pPr>
      <w:spacing w:after="0" w:line="360" w:lineRule="auto"/>
    </w:pPr>
    <w:rPr>
      <w:rFonts w:ascii="Courier New" w:eastAsia="Times New Roman" w:hAnsi="Courier New"/>
      <w:szCs w:val="20"/>
      <w:lang w:eastAsia="ru-RU"/>
    </w:rPr>
  </w:style>
  <w:style w:type="character" w:customStyle="1" w:styleId="news">
    <w:name w:val="news"/>
    <w:basedOn w:val="a0"/>
    <w:rsid w:val="004D57FC"/>
  </w:style>
  <w:style w:type="table" w:styleId="af8">
    <w:name w:val="Table Grid"/>
    <w:basedOn w:val="a1"/>
    <w:uiPriority w:val="59"/>
    <w:rsid w:val="004D57F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4D57FC"/>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4D57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D57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7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numbering" w:customStyle="1" w:styleId="14">
    <w:name w:val="Нет списка1"/>
    <w:next w:val="a2"/>
    <w:semiHidden/>
    <w:rsid w:val="004D57FC"/>
  </w:style>
  <w:style w:type="table" w:customStyle="1" w:styleId="15">
    <w:name w:val="Сетка таблицы1"/>
    <w:basedOn w:val="a1"/>
    <w:next w:val="af8"/>
    <w:rsid w:val="004D57F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rsid w:val="004D57FC"/>
    <w:rPr>
      <w:sz w:val="25"/>
      <w:szCs w:val="25"/>
      <w:shd w:val="clear" w:color="auto" w:fill="FFFFFF"/>
    </w:rPr>
  </w:style>
  <w:style w:type="character" w:customStyle="1" w:styleId="Bodytext2">
    <w:name w:val="Body text (2)_"/>
    <w:link w:val="Bodytext20"/>
    <w:rsid w:val="004D57FC"/>
    <w:rPr>
      <w:sz w:val="21"/>
      <w:szCs w:val="21"/>
      <w:shd w:val="clear" w:color="auto" w:fill="FFFFFF"/>
    </w:rPr>
  </w:style>
  <w:style w:type="paragraph" w:customStyle="1" w:styleId="Bodytext20">
    <w:name w:val="Body text (2)"/>
    <w:basedOn w:val="a"/>
    <w:link w:val="Bodytext2"/>
    <w:rsid w:val="004D57FC"/>
    <w:pPr>
      <w:shd w:val="clear" w:color="auto" w:fill="FFFFFF"/>
      <w:spacing w:before="300" w:after="0" w:line="269" w:lineRule="exact"/>
      <w:jc w:val="center"/>
    </w:pPr>
    <w:rPr>
      <w:sz w:val="21"/>
      <w:szCs w:val="21"/>
      <w:shd w:val="clear" w:color="auto" w:fill="FFFFFF"/>
    </w:rPr>
  </w:style>
  <w:style w:type="character" w:customStyle="1" w:styleId="Bodytext105pt">
    <w:name w:val="Body text + 10;5 pt"/>
    <w:rsid w:val="004D57FC"/>
    <w:rPr>
      <w:sz w:val="21"/>
      <w:szCs w:val="21"/>
      <w:shd w:val="clear" w:color="auto" w:fill="FFFFFF"/>
      <w:lang w:bidi="ar-SA"/>
    </w:rPr>
  </w:style>
  <w:style w:type="character" w:customStyle="1" w:styleId="Heading1">
    <w:name w:val="Heading #1_"/>
    <w:link w:val="Heading10"/>
    <w:rsid w:val="004D57FC"/>
    <w:rPr>
      <w:sz w:val="29"/>
      <w:szCs w:val="29"/>
      <w:shd w:val="clear" w:color="auto" w:fill="FFFFFF"/>
    </w:rPr>
  </w:style>
  <w:style w:type="paragraph" w:customStyle="1" w:styleId="Heading10">
    <w:name w:val="Heading #1"/>
    <w:basedOn w:val="a"/>
    <w:link w:val="Heading1"/>
    <w:rsid w:val="004D57FC"/>
    <w:pPr>
      <w:shd w:val="clear" w:color="auto" w:fill="FFFFFF"/>
      <w:spacing w:before="2400" w:after="120" w:line="0" w:lineRule="atLeast"/>
      <w:jc w:val="center"/>
      <w:outlineLvl w:val="0"/>
    </w:pPr>
    <w:rPr>
      <w:sz w:val="29"/>
      <w:szCs w:val="29"/>
      <w:shd w:val="clear" w:color="auto" w:fill="FFFFFF"/>
    </w:rPr>
  </w:style>
  <w:style w:type="character" w:customStyle="1" w:styleId="af9">
    <w:name w:val="Знак Знак"/>
    <w:locked/>
    <w:rsid w:val="004D57FC"/>
    <w:rPr>
      <w:lang w:val="ru-RU" w:eastAsia="ru-RU" w:bidi="ar-SA"/>
    </w:rPr>
  </w:style>
  <w:style w:type="character" w:customStyle="1" w:styleId="a4">
    <w:name w:val="Абзац списка Знак"/>
    <w:link w:val="a3"/>
    <w:uiPriority w:val="99"/>
    <w:locked/>
    <w:rsid w:val="004D57FC"/>
  </w:style>
  <w:style w:type="paragraph" w:styleId="21">
    <w:name w:val="Body Text 2"/>
    <w:basedOn w:val="a"/>
    <w:link w:val="22"/>
    <w:rsid w:val="004D57FC"/>
    <w:pPr>
      <w:spacing w:after="120" w:line="480" w:lineRule="auto"/>
    </w:pPr>
    <w:rPr>
      <w:rFonts w:eastAsia="Times New Roman"/>
      <w:sz w:val="24"/>
      <w:szCs w:val="24"/>
      <w:lang w:val="x-none" w:eastAsia="x-none"/>
    </w:rPr>
  </w:style>
  <w:style w:type="character" w:customStyle="1" w:styleId="22">
    <w:name w:val="Основной текст 2 Знак"/>
    <w:basedOn w:val="a0"/>
    <w:link w:val="21"/>
    <w:rsid w:val="004D57FC"/>
    <w:rPr>
      <w:rFonts w:eastAsia="Times New Roman"/>
      <w:sz w:val="24"/>
      <w:szCs w:val="24"/>
      <w:lang w:val="x-none" w:eastAsia="x-none"/>
    </w:rPr>
  </w:style>
  <w:style w:type="paragraph" w:styleId="afa">
    <w:name w:val="TOC Heading"/>
    <w:basedOn w:val="1"/>
    <w:next w:val="a"/>
    <w:uiPriority w:val="39"/>
    <w:unhideWhenUsed/>
    <w:qFormat/>
    <w:rsid w:val="004D57FC"/>
    <w:pPr>
      <w:spacing w:before="480" w:line="276" w:lineRule="auto"/>
      <w:outlineLvl w:val="9"/>
    </w:pPr>
    <w:rPr>
      <w:rFonts w:ascii="Cambria" w:eastAsia="Times New Roman" w:hAnsi="Cambria" w:cs="Times New Roman"/>
      <w:b/>
      <w:bCs/>
      <w:color w:val="365F91"/>
      <w:sz w:val="28"/>
      <w:szCs w:val="28"/>
    </w:rPr>
  </w:style>
  <w:style w:type="paragraph" w:styleId="16">
    <w:name w:val="toc 1"/>
    <w:basedOn w:val="a"/>
    <w:next w:val="a"/>
    <w:autoRedefine/>
    <w:uiPriority w:val="39"/>
    <w:rsid w:val="004D57FC"/>
    <w:pPr>
      <w:spacing w:after="0" w:line="240" w:lineRule="auto"/>
    </w:pPr>
    <w:rPr>
      <w:rFonts w:eastAsia="Times New Roman"/>
      <w:sz w:val="24"/>
      <w:szCs w:val="24"/>
      <w:lang w:eastAsia="ru-RU"/>
    </w:rPr>
  </w:style>
  <w:style w:type="paragraph" w:styleId="23">
    <w:name w:val="toc 2"/>
    <w:basedOn w:val="a"/>
    <w:next w:val="a"/>
    <w:autoRedefine/>
    <w:uiPriority w:val="39"/>
    <w:unhideWhenUsed/>
    <w:rsid w:val="004D57FC"/>
    <w:pPr>
      <w:spacing w:after="100"/>
      <w:ind w:left="220"/>
    </w:pPr>
    <w:rPr>
      <w:rFonts w:asciiTheme="minorHAnsi" w:hAnsiTheme="minorHAnsi" w:cstheme="minorBidi"/>
      <w:sz w:val="22"/>
      <w:szCs w:val="22"/>
    </w:rPr>
  </w:style>
  <w:style w:type="table" w:customStyle="1" w:styleId="24">
    <w:name w:val="Сетка таблицы2"/>
    <w:basedOn w:val="a1"/>
    <w:next w:val="af8"/>
    <w:uiPriority w:val="39"/>
    <w:rsid w:val="00A8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41509B"/>
    <w:rPr>
      <w:color w:val="808080"/>
    </w:rPr>
  </w:style>
  <w:style w:type="table" w:customStyle="1" w:styleId="110">
    <w:name w:val="Сетка таблицы11"/>
    <w:basedOn w:val="a1"/>
    <w:next w:val="af8"/>
    <w:uiPriority w:val="39"/>
    <w:rsid w:val="00580181"/>
    <w:pPr>
      <w:spacing w:after="0" w:line="240" w:lineRule="auto"/>
    </w:pPr>
    <w:rPr>
      <w:b/>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39"/>
    <w:rsid w:val="00580181"/>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locked/>
    <w:rsid w:val="00B03635"/>
    <w:rPr>
      <w:rFonts w:eastAsia="Times New Roman"/>
      <w:sz w:val="26"/>
      <w:szCs w:val="26"/>
      <w:shd w:val="clear" w:color="auto" w:fill="FFFFFF"/>
    </w:rPr>
  </w:style>
  <w:style w:type="paragraph" w:customStyle="1" w:styleId="26">
    <w:name w:val="Основной текст (2)"/>
    <w:basedOn w:val="a"/>
    <w:link w:val="25"/>
    <w:qFormat/>
    <w:rsid w:val="00B03635"/>
    <w:pPr>
      <w:widowControl w:val="0"/>
      <w:shd w:val="clear" w:color="auto" w:fill="FFFFFF"/>
      <w:spacing w:after="0" w:line="0" w:lineRule="atLeast"/>
      <w:jc w:val="center"/>
    </w:pPr>
    <w:rPr>
      <w:rFonts w:eastAsia="Times New Roman"/>
      <w:sz w:val="26"/>
      <w:szCs w:val="26"/>
    </w:rPr>
  </w:style>
  <w:style w:type="character" w:customStyle="1" w:styleId="2Exact">
    <w:name w:val="Основной текст (2) Exact"/>
    <w:rsid w:val="00B03635"/>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afc">
    <w:name w:val="Balloon Text"/>
    <w:basedOn w:val="a"/>
    <w:link w:val="afd"/>
    <w:uiPriority w:val="99"/>
    <w:semiHidden/>
    <w:unhideWhenUsed/>
    <w:rsid w:val="00B03635"/>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B03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70">
      <w:bodyDiv w:val="1"/>
      <w:marLeft w:val="0"/>
      <w:marRight w:val="0"/>
      <w:marTop w:val="0"/>
      <w:marBottom w:val="0"/>
      <w:divBdr>
        <w:top w:val="none" w:sz="0" w:space="0" w:color="auto"/>
        <w:left w:val="none" w:sz="0" w:space="0" w:color="auto"/>
        <w:bottom w:val="none" w:sz="0" w:space="0" w:color="auto"/>
        <w:right w:val="none" w:sz="0" w:space="0" w:color="auto"/>
      </w:divBdr>
    </w:div>
    <w:div w:id="236287483">
      <w:bodyDiv w:val="1"/>
      <w:marLeft w:val="0"/>
      <w:marRight w:val="0"/>
      <w:marTop w:val="0"/>
      <w:marBottom w:val="0"/>
      <w:divBdr>
        <w:top w:val="none" w:sz="0" w:space="0" w:color="auto"/>
        <w:left w:val="none" w:sz="0" w:space="0" w:color="auto"/>
        <w:bottom w:val="none" w:sz="0" w:space="0" w:color="auto"/>
        <w:right w:val="none" w:sz="0" w:space="0" w:color="auto"/>
      </w:divBdr>
    </w:div>
    <w:div w:id="260722334">
      <w:bodyDiv w:val="1"/>
      <w:marLeft w:val="0"/>
      <w:marRight w:val="0"/>
      <w:marTop w:val="0"/>
      <w:marBottom w:val="0"/>
      <w:divBdr>
        <w:top w:val="none" w:sz="0" w:space="0" w:color="auto"/>
        <w:left w:val="none" w:sz="0" w:space="0" w:color="auto"/>
        <w:bottom w:val="none" w:sz="0" w:space="0" w:color="auto"/>
        <w:right w:val="none" w:sz="0" w:space="0" w:color="auto"/>
      </w:divBdr>
    </w:div>
    <w:div w:id="261455547">
      <w:bodyDiv w:val="1"/>
      <w:marLeft w:val="0"/>
      <w:marRight w:val="0"/>
      <w:marTop w:val="0"/>
      <w:marBottom w:val="0"/>
      <w:divBdr>
        <w:top w:val="none" w:sz="0" w:space="0" w:color="auto"/>
        <w:left w:val="none" w:sz="0" w:space="0" w:color="auto"/>
        <w:bottom w:val="none" w:sz="0" w:space="0" w:color="auto"/>
        <w:right w:val="none" w:sz="0" w:space="0" w:color="auto"/>
      </w:divBdr>
    </w:div>
    <w:div w:id="283001310">
      <w:bodyDiv w:val="1"/>
      <w:marLeft w:val="0"/>
      <w:marRight w:val="0"/>
      <w:marTop w:val="0"/>
      <w:marBottom w:val="0"/>
      <w:divBdr>
        <w:top w:val="none" w:sz="0" w:space="0" w:color="auto"/>
        <w:left w:val="none" w:sz="0" w:space="0" w:color="auto"/>
        <w:bottom w:val="none" w:sz="0" w:space="0" w:color="auto"/>
        <w:right w:val="none" w:sz="0" w:space="0" w:color="auto"/>
      </w:divBdr>
    </w:div>
    <w:div w:id="473644598">
      <w:bodyDiv w:val="1"/>
      <w:marLeft w:val="0"/>
      <w:marRight w:val="0"/>
      <w:marTop w:val="0"/>
      <w:marBottom w:val="0"/>
      <w:divBdr>
        <w:top w:val="none" w:sz="0" w:space="0" w:color="auto"/>
        <w:left w:val="none" w:sz="0" w:space="0" w:color="auto"/>
        <w:bottom w:val="none" w:sz="0" w:space="0" w:color="auto"/>
        <w:right w:val="none" w:sz="0" w:space="0" w:color="auto"/>
      </w:divBdr>
    </w:div>
    <w:div w:id="503981957">
      <w:bodyDiv w:val="1"/>
      <w:marLeft w:val="0"/>
      <w:marRight w:val="0"/>
      <w:marTop w:val="0"/>
      <w:marBottom w:val="0"/>
      <w:divBdr>
        <w:top w:val="none" w:sz="0" w:space="0" w:color="auto"/>
        <w:left w:val="none" w:sz="0" w:space="0" w:color="auto"/>
        <w:bottom w:val="none" w:sz="0" w:space="0" w:color="auto"/>
        <w:right w:val="none" w:sz="0" w:space="0" w:color="auto"/>
      </w:divBdr>
    </w:div>
    <w:div w:id="681201536">
      <w:bodyDiv w:val="1"/>
      <w:marLeft w:val="0"/>
      <w:marRight w:val="0"/>
      <w:marTop w:val="0"/>
      <w:marBottom w:val="0"/>
      <w:divBdr>
        <w:top w:val="none" w:sz="0" w:space="0" w:color="auto"/>
        <w:left w:val="none" w:sz="0" w:space="0" w:color="auto"/>
        <w:bottom w:val="none" w:sz="0" w:space="0" w:color="auto"/>
        <w:right w:val="none" w:sz="0" w:space="0" w:color="auto"/>
      </w:divBdr>
      <w:divsChild>
        <w:div w:id="1886680369">
          <w:marLeft w:val="0"/>
          <w:marRight w:val="0"/>
          <w:marTop w:val="0"/>
          <w:marBottom w:val="0"/>
          <w:divBdr>
            <w:top w:val="none" w:sz="0" w:space="0" w:color="auto"/>
            <w:left w:val="none" w:sz="0" w:space="0" w:color="auto"/>
            <w:bottom w:val="none" w:sz="0" w:space="0" w:color="auto"/>
            <w:right w:val="none" w:sz="0" w:space="0" w:color="auto"/>
          </w:divBdr>
        </w:div>
        <w:div w:id="133984205">
          <w:marLeft w:val="0"/>
          <w:marRight w:val="0"/>
          <w:marTop w:val="0"/>
          <w:marBottom w:val="0"/>
          <w:divBdr>
            <w:top w:val="none" w:sz="0" w:space="0" w:color="auto"/>
            <w:left w:val="none" w:sz="0" w:space="0" w:color="auto"/>
            <w:bottom w:val="none" w:sz="0" w:space="0" w:color="auto"/>
            <w:right w:val="none" w:sz="0" w:space="0" w:color="auto"/>
          </w:divBdr>
        </w:div>
      </w:divsChild>
    </w:div>
    <w:div w:id="691297560">
      <w:bodyDiv w:val="1"/>
      <w:marLeft w:val="0"/>
      <w:marRight w:val="0"/>
      <w:marTop w:val="0"/>
      <w:marBottom w:val="0"/>
      <w:divBdr>
        <w:top w:val="none" w:sz="0" w:space="0" w:color="auto"/>
        <w:left w:val="none" w:sz="0" w:space="0" w:color="auto"/>
        <w:bottom w:val="none" w:sz="0" w:space="0" w:color="auto"/>
        <w:right w:val="none" w:sz="0" w:space="0" w:color="auto"/>
      </w:divBdr>
    </w:div>
    <w:div w:id="829757082">
      <w:bodyDiv w:val="1"/>
      <w:marLeft w:val="0"/>
      <w:marRight w:val="0"/>
      <w:marTop w:val="0"/>
      <w:marBottom w:val="0"/>
      <w:divBdr>
        <w:top w:val="none" w:sz="0" w:space="0" w:color="auto"/>
        <w:left w:val="none" w:sz="0" w:space="0" w:color="auto"/>
        <w:bottom w:val="none" w:sz="0" w:space="0" w:color="auto"/>
        <w:right w:val="none" w:sz="0" w:space="0" w:color="auto"/>
      </w:divBdr>
    </w:div>
    <w:div w:id="879246918">
      <w:bodyDiv w:val="1"/>
      <w:marLeft w:val="0"/>
      <w:marRight w:val="0"/>
      <w:marTop w:val="0"/>
      <w:marBottom w:val="0"/>
      <w:divBdr>
        <w:top w:val="none" w:sz="0" w:space="0" w:color="auto"/>
        <w:left w:val="none" w:sz="0" w:space="0" w:color="auto"/>
        <w:bottom w:val="none" w:sz="0" w:space="0" w:color="auto"/>
        <w:right w:val="none" w:sz="0" w:space="0" w:color="auto"/>
      </w:divBdr>
    </w:div>
    <w:div w:id="898786495">
      <w:bodyDiv w:val="1"/>
      <w:marLeft w:val="0"/>
      <w:marRight w:val="0"/>
      <w:marTop w:val="0"/>
      <w:marBottom w:val="0"/>
      <w:divBdr>
        <w:top w:val="none" w:sz="0" w:space="0" w:color="auto"/>
        <w:left w:val="none" w:sz="0" w:space="0" w:color="auto"/>
        <w:bottom w:val="none" w:sz="0" w:space="0" w:color="auto"/>
        <w:right w:val="none" w:sz="0" w:space="0" w:color="auto"/>
      </w:divBdr>
    </w:div>
    <w:div w:id="1609577791">
      <w:bodyDiv w:val="1"/>
      <w:marLeft w:val="0"/>
      <w:marRight w:val="0"/>
      <w:marTop w:val="0"/>
      <w:marBottom w:val="0"/>
      <w:divBdr>
        <w:top w:val="none" w:sz="0" w:space="0" w:color="auto"/>
        <w:left w:val="none" w:sz="0" w:space="0" w:color="auto"/>
        <w:bottom w:val="none" w:sz="0" w:space="0" w:color="auto"/>
        <w:right w:val="none" w:sz="0" w:space="0" w:color="auto"/>
      </w:divBdr>
    </w:div>
    <w:div w:id="16704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0483-6356-49EC-B3A1-697CB28D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note</dc:creator>
  <cp:lastModifiedBy>Ivan V.</cp:lastModifiedBy>
  <cp:revision>7</cp:revision>
  <dcterms:created xsi:type="dcterms:W3CDTF">2023-02-12T11:42:00Z</dcterms:created>
  <dcterms:modified xsi:type="dcterms:W3CDTF">2025-01-29T04:01:00Z</dcterms:modified>
</cp:coreProperties>
</file>