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044D" w14:textId="77777777" w:rsidR="00940CC1" w:rsidRDefault="006C702A" w:rsidP="00A97D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18113916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86F0B1" w14:textId="77777777" w:rsidR="00AC7159" w:rsidRPr="00C60C6C" w:rsidRDefault="00AC7159" w:rsidP="00C60C6C">
          <w:pPr>
            <w:pStyle w:val="aa"/>
            <w:spacing w:before="0" w:line="360" w:lineRule="auto"/>
            <w:jc w:val="both"/>
            <w:rPr>
              <w:rFonts w:ascii="Times New Roman" w:hAnsi="Times New Roman" w:cs="Times New Roman"/>
              <w:b w:val="0"/>
              <w:bCs w:val="0"/>
            </w:rPr>
          </w:pPr>
        </w:p>
        <w:p w14:paraId="2DCC6D60" w14:textId="67AD3A77" w:rsidR="00C60C6C" w:rsidRPr="00C60C6C" w:rsidRDefault="00AC7159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C60C6C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60C6C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60C6C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60964167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_Toc160964167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CC2C3" w14:textId="161A4929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68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 Становление и развитие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_Toc160964168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185FDF" w14:textId="769756AA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69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1.1 Понятие и сущность исполнительного производства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_Toc160964169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22CE39" w14:textId="2CE88758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0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1.2 История становления и развития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_Toc160964170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4E1CE0" w14:textId="75069F78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1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1.3 Место исполнительного производства в механизме правового регулирования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_Toc160964171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16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691BE" w14:textId="71C39234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2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 Анализ современного состояния законодательства в области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_Toc160964172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021418" w14:textId="2949005D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3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 Исследование и оценка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_Toc160964173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C9B00B" w14:textId="3B016813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4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 Основные проблемы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_Toc160964174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28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7348E0" w14:textId="3C0E86F8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5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2.3 Перспективы исполнительного производства в России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_Toc160964175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36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BF79AA" w14:textId="42CCB360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6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_Toc160964176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44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AB42C1" w14:textId="200B0730" w:rsidR="00C60C6C" w:rsidRPr="00C60C6C" w:rsidRDefault="001006CD" w:rsidP="00C60C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60964177" w:history="1">
            <w:r w:rsidR="00C60C6C" w:rsidRPr="00C60C6C"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использованных источников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_Toc160964177 \h </w:instrTex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F94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60C6C" w:rsidRPr="00C60C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47B7A0" w14:textId="0D5C41DB" w:rsidR="00702333" w:rsidRPr="00702333" w:rsidRDefault="00AC7159" w:rsidP="00702333">
          <w:pPr>
            <w:spacing w:line="360" w:lineRule="auto"/>
            <w:jc w:val="both"/>
          </w:pPr>
          <w:r w:rsidRPr="00C60C6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5C2D0BF4" w14:textId="473086ED" w:rsidR="008D72E4" w:rsidRDefault="008D72E4" w:rsidP="008D72E4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60964167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FE83D4" w14:textId="7B458918" w:rsidR="00940CC1" w:rsidRPr="00940CC1" w:rsidRDefault="006C702A" w:rsidP="00A97D0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CC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451423F2" w14:textId="77777777" w:rsidR="00A97D02" w:rsidRDefault="00A97D02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3E324" w14:textId="77777777" w:rsidR="00437272" w:rsidRDefault="006C702A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темы. </w:t>
      </w:r>
      <w:r w:rsidR="00437272" w:rsidRPr="00437272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занимает важное место в системе правового регулирования. В России оно развивается как самостоятельная отрасль всего два десятилетия, и на этом пути организация исполнительного производства часто реформируется. Основной целью данных реформ является повышение эффективности применения нормативно-правовых актов. Правоприменительная практика играет важную роль в механизме правового регулирования и судебном процессе, она влияет на функционирование судебных и внесудебных органов и зависит от того, как исполняются принимаемые ими акты. Однако этой теме недостаточно уделено внимания в научных исследованиях и литературе, а значит, она плохо разработана. </w:t>
      </w:r>
    </w:p>
    <w:p w14:paraId="001DA8F5" w14:textId="77777777" w:rsidR="00437272" w:rsidRDefault="001870E0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2022-2023 гг.</w:t>
      </w:r>
      <w:r w:rsidR="00437272" w:rsidRPr="00437272">
        <w:rPr>
          <w:rFonts w:ascii="Times New Roman" w:hAnsi="Times New Roman" w:cs="Times New Roman"/>
          <w:sz w:val="28"/>
          <w:szCs w:val="28"/>
        </w:rPr>
        <w:t xml:space="preserve"> ситуация начала меняться, и исполнительное производство становится все более популярной темой для научно-исследовательской работы, хотя большая часть ее все еще требует специального изучения. В основном исследования по исполнительному производству касаются лишь процессуального права, но есть ряд вопросов, которые требуют общетеоретических обобщений. К ним можно отнести вопрос о месте и роли исполнительного производства в механизме правового регулирования. Целью принимаемых судебных постановлений и других правоприменительных актов является фактическое восстановление нарушенного или оспариваемого права, и это достигается через быстрое и эффективное исполнение актов. Иначе любой нормативно</w:t>
      </w:r>
      <w:r w:rsidR="00437272">
        <w:rPr>
          <w:rFonts w:ascii="Times New Roman" w:hAnsi="Times New Roman" w:cs="Times New Roman"/>
          <w:sz w:val="28"/>
          <w:szCs w:val="28"/>
        </w:rPr>
        <w:t>-</w:t>
      </w:r>
      <w:r w:rsidR="00437272" w:rsidRPr="00437272">
        <w:rPr>
          <w:rFonts w:ascii="Times New Roman" w:hAnsi="Times New Roman" w:cs="Times New Roman"/>
          <w:sz w:val="28"/>
          <w:szCs w:val="28"/>
        </w:rPr>
        <w:t xml:space="preserve">правовой акт государственного органа, включая судебное решение, будет иметь лишь декларативный характер, если не сопровождаться системой исполнительного производства и принудительного исполнения. </w:t>
      </w:r>
    </w:p>
    <w:p w14:paraId="0CE7806B" w14:textId="77777777" w:rsidR="00437272" w:rsidRDefault="00437272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72">
        <w:rPr>
          <w:rFonts w:ascii="Times New Roman" w:hAnsi="Times New Roman" w:cs="Times New Roman"/>
          <w:sz w:val="28"/>
          <w:szCs w:val="28"/>
        </w:rPr>
        <w:t xml:space="preserve">К сожалению, судебная практика последних лет в России показывает плохую статистику в области добровольного исполнения судебных постановлений и других правоприменительных актов, поэтому органы, </w:t>
      </w:r>
      <w:r w:rsidRPr="00437272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занимающиеся их принудительным исполнением, играют важную роль. Федеральная служба судебных приставов является одним из таких органов. </w:t>
      </w:r>
    </w:p>
    <w:p w14:paraId="2836524E" w14:textId="77777777" w:rsidR="00437272" w:rsidRDefault="00437272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72">
        <w:rPr>
          <w:rFonts w:ascii="Times New Roman" w:hAnsi="Times New Roman" w:cs="Times New Roman"/>
          <w:sz w:val="28"/>
          <w:szCs w:val="28"/>
        </w:rPr>
        <w:t xml:space="preserve">Актуальность темы работы обусловлена необходимостью осмысления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0CC1">
        <w:rPr>
          <w:rFonts w:ascii="Times New Roman" w:hAnsi="Times New Roman" w:cs="Times New Roman"/>
          <w:sz w:val="28"/>
          <w:szCs w:val="28"/>
        </w:rPr>
        <w:t>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CC1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CC1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 в России</w:t>
      </w:r>
      <w:r w:rsidRPr="00437272">
        <w:rPr>
          <w:rFonts w:ascii="Times New Roman" w:hAnsi="Times New Roman" w:cs="Times New Roman"/>
          <w:sz w:val="28"/>
          <w:szCs w:val="28"/>
        </w:rPr>
        <w:t>, качественного повышения эффективности принудительного исполнения в целом.</w:t>
      </w:r>
    </w:p>
    <w:p w14:paraId="47003C7D" w14:textId="77777777" w:rsidR="00A97D02" w:rsidRDefault="00A97D02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проанализировать с</w:t>
      </w:r>
      <w:r w:rsidRPr="00940CC1">
        <w:rPr>
          <w:rFonts w:ascii="Times New Roman" w:hAnsi="Times New Roman" w:cs="Times New Roman"/>
          <w:sz w:val="28"/>
          <w:szCs w:val="28"/>
        </w:rPr>
        <w:t>тановление и развитие исполнительного производства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C6CAD" w14:textId="77777777" w:rsidR="00940CC1" w:rsidRPr="00940CC1" w:rsidRDefault="00940CC1" w:rsidP="0094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CC1" w:rsidRPr="00940CC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6C2D" w14:textId="77777777" w:rsidR="001006CD" w:rsidRDefault="001006CD" w:rsidP="00A97D02">
      <w:r>
        <w:separator/>
      </w:r>
    </w:p>
  </w:endnote>
  <w:endnote w:type="continuationSeparator" w:id="0">
    <w:p w14:paraId="4F173E3E" w14:textId="77777777" w:rsidR="001006CD" w:rsidRDefault="001006CD" w:rsidP="00A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Times New Roman" w:hAnsi="Times New Roman" w:cs="Times New Roman"/>
      </w:rPr>
      <w:id w:val="21370383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E48F9D1" w14:textId="77777777" w:rsidR="00A97D02" w:rsidRPr="00A97D02" w:rsidRDefault="00A97D02" w:rsidP="00E666B8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</w:rPr>
        </w:pPr>
        <w:r w:rsidRPr="00A97D02">
          <w:rPr>
            <w:rStyle w:val="a7"/>
            <w:rFonts w:ascii="Times New Roman" w:hAnsi="Times New Roman" w:cs="Times New Roman"/>
          </w:rPr>
          <w:fldChar w:fldCharType="begin"/>
        </w:r>
        <w:r w:rsidRPr="00A97D02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A97D02">
          <w:rPr>
            <w:rStyle w:val="a7"/>
            <w:rFonts w:ascii="Times New Roman" w:hAnsi="Times New Roman" w:cs="Times New Roman"/>
          </w:rPr>
          <w:fldChar w:fldCharType="separate"/>
        </w:r>
        <w:r w:rsidRPr="00A97D02">
          <w:rPr>
            <w:rStyle w:val="a7"/>
            <w:rFonts w:ascii="Times New Roman" w:hAnsi="Times New Roman" w:cs="Times New Roman"/>
            <w:noProof/>
          </w:rPr>
          <w:t>2</w:t>
        </w:r>
        <w:r w:rsidRPr="00A97D02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14:paraId="60A499DF" w14:textId="77777777" w:rsidR="00A97D02" w:rsidRDefault="00A97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ACC6" w14:textId="77777777" w:rsidR="00A97D02" w:rsidRDefault="00A97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16F8" w14:textId="77777777" w:rsidR="001006CD" w:rsidRDefault="001006CD" w:rsidP="00A97D02">
      <w:r>
        <w:separator/>
      </w:r>
    </w:p>
  </w:footnote>
  <w:footnote w:type="continuationSeparator" w:id="0">
    <w:p w14:paraId="075F4903" w14:textId="77777777" w:rsidR="001006CD" w:rsidRDefault="001006CD" w:rsidP="00A9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70E7"/>
    <w:multiLevelType w:val="hybridMultilevel"/>
    <w:tmpl w:val="1E3EA5B2"/>
    <w:lvl w:ilvl="0" w:tplc="43CC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0"/>
    <w:rsid w:val="000503DC"/>
    <w:rsid w:val="00055EAF"/>
    <w:rsid w:val="00083945"/>
    <w:rsid w:val="000C0C52"/>
    <w:rsid w:val="000F6E8E"/>
    <w:rsid w:val="001006CD"/>
    <w:rsid w:val="00143188"/>
    <w:rsid w:val="00165DFD"/>
    <w:rsid w:val="00184500"/>
    <w:rsid w:val="001870E0"/>
    <w:rsid w:val="001A4FC4"/>
    <w:rsid w:val="00251A10"/>
    <w:rsid w:val="00275168"/>
    <w:rsid w:val="002F4530"/>
    <w:rsid w:val="00323C76"/>
    <w:rsid w:val="0035753C"/>
    <w:rsid w:val="0039685D"/>
    <w:rsid w:val="00437272"/>
    <w:rsid w:val="004420BA"/>
    <w:rsid w:val="0045701A"/>
    <w:rsid w:val="00457390"/>
    <w:rsid w:val="004B302F"/>
    <w:rsid w:val="004D294F"/>
    <w:rsid w:val="004E18E4"/>
    <w:rsid w:val="004F388E"/>
    <w:rsid w:val="0050727A"/>
    <w:rsid w:val="005140C7"/>
    <w:rsid w:val="005D52D8"/>
    <w:rsid w:val="00627BEA"/>
    <w:rsid w:val="00637794"/>
    <w:rsid w:val="00651B8A"/>
    <w:rsid w:val="006C702A"/>
    <w:rsid w:val="00701DF2"/>
    <w:rsid w:val="00702333"/>
    <w:rsid w:val="00723D7B"/>
    <w:rsid w:val="0075495F"/>
    <w:rsid w:val="0080460C"/>
    <w:rsid w:val="008247B5"/>
    <w:rsid w:val="00852A20"/>
    <w:rsid w:val="00863F5A"/>
    <w:rsid w:val="008B3D8A"/>
    <w:rsid w:val="008B72F7"/>
    <w:rsid w:val="008D72E4"/>
    <w:rsid w:val="00910A8A"/>
    <w:rsid w:val="00940CC1"/>
    <w:rsid w:val="009465D4"/>
    <w:rsid w:val="0095042E"/>
    <w:rsid w:val="00963BE6"/>
    <w:rsid w:val="009E6154"/>
    <w:rsid w:val="00A440D3"/>
    <w:rsid w:val="00A45E32"/>
    <w:rsid w:val="00A96548"/>
    <w:rsid w:val="00A97D02"/>
    <w:rsid w:val="00AC7159"/>
    <w:rsid w:val="00AD26AC"/>
    <w:rsid w:val="00B416A4"/>
    <w:rsid w:val="00B67997"/>
    <w:rsid w:val="00BB0A37"/>
    <w:rsid w:val="00C0395C"/>
    <w:rsid w:val="00C60C6C"/>
    <w:rsid w:val="00C63B77"/>
    <w:rsid w:val="00CA225C"/>
    <w:rsid w:val="00D45F97"/>
    <w:rsid w:val="00D57DA4"/>
    <w:rsid w:val="00DA0E4F"/>
    <w:rsid w:val="00DB6B54"/>
    <w:rsid w:val="00DB6C75"/>
    <w:rsid w:val="00DD3241"/>
    <w:rsid w:val="00E35A10"/>
    <w:rsid w:val="00E522B8"/>
    <w:rsid w:val="00F94E22"/>
    <w:rsid w:val="00F96ED6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65F"/>
  <w15:chartTrackingRefBased/>
  <w15:docId w15:val="{721D686D-7A01-6D43-BEAE-DFFF54C3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5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D02"/>
  </w:style>
  <w:style w:type="paragraph" w:styleId="a5">
    <w:name w:val="footer"/>
    <w:basedOn w:val="a"/>
    <w:link w:val="a6"/>
    <w:uiPriority w:val="99"/>
    <w:unhideWhenUsed/>
    <w:rsid w:val="00A97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D02"/>
  </w:style>
  <w:style w:type="character" w:styleId="a7">
    <w:name w:val="page number"/>
    <w:basedOn w:val="a0"/>
    <w:uiPriority w:val="99"/>
    <w:semiHidden/>
    <w:unhideWhenUsed/>
    <w:rsid w:val="00A97D02"/>
  </w:style>
  <w:style w:type="paragraph" w:styleId="a8">
    <w:name w:val="List Paragraph"/>
    <w:basedOn w:val="a"/>
    <w:uiPriority w:val="34"/>
    <w:qFormat/>
    <w:rsid w:val="00DD32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4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B416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AC715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C7159"/>
    <w:pPr>
      <w:spacing w:before="120"/>
    </w:pPr>
    <w:rPr>
      <w:rFonts w:cstheme="minorHAnsi"/>
      <w:b/>
      <w:bCs/>
      <w:i/>
      <w:iCs/>
    </w:rPr>
  </w:style>
  <w:style w:type="character" w:styleId="ab">
    <w:name w:val="Hyperlink"/>
    <w:basedOn w:val="a0"/>
    <w:uiPriority w:val="99"/>
    <w:unhideWhenUsed/>
    <w:rsid w:val="00AC7159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AC715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C7159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C7159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C7159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C7159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C7159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C7159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C7159"/>
    <w:pPr>
      <w:ind w:left="1920"/>
    </w:pPr>
    <w:rPr>
      <w:rFonts w:cstheme="minorHAnsi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6C702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702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C702A"/>
    <w:rPr>
      <w:vertAlign w:val="superscript"/>
    </w:rPr>
  </w:style>
  <w:style w:type="character" w:customStyle="1" w:styleId="20">
    <w:name w:val="Основной текст (2)_"/>
    <w:link w:val="21"/>
    <w:qFormat/>
    <w:rsid w:val="004D29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4D294F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4D294F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0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EF195-7375-9D45-A217-8587B40A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Ivan V.</cp:lastModifiedBy>
  <cp:revision>19</cp:revision>
  <dcterms:created xsi:type="dcterms:W3CDTF">2024-05-28T14:10:00Z</dcterms:created>
  <dcterms:modified xsi:type="dcterms:W3CDTF">2025-01-24T18:27:00Z</dcterms:modified>
</cp:coreProperties>
</file>