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8399" w14:textId="77777777" w:rsidR="00DE6CD7" w:rsidRDefault="004A60B6" w:rsidP="0050197C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6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</w:t>
      </w:r>
    </w:p>
    <w:p w14:paraId="675349F7" w14:textId="77777777" w:rsidR="00D4183C" w:rsidRDefault="00D4183C" w:rsidP="0050197C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496A37" w14:textId="77777777" w:rsidR="00D4183C" w:rsidRDefault="00D4183C" w:rsidP="0050197C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7C7F84" w14:textId="77777777" w:rsidR="00D4183C" w:rsidRPr="004A60B6" w:rsidRDefault="00D4183C" w:rsidP="0050197C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tbl>
      <w:tblPr>
        <w:tblStyle w:val="ab"/>
        <w:tblpPr w:leftFromText="180" w:rightFromText="180" w:vertAnchor="page" w:horzAnchor="margin" w:tblpY="2575"/>
        <w:tblW w:w="9356" w:type="dxa"/>
        <w:tblLayout w:type="fixed"/>
        <w:tblLook w:val="04A0" w:firstRow="1" w:lastRow="0" w:firstColumn="1" w:lastColumn="0" w:noHBand="0" w:noVBand="1"/>
      </w:tblPr>
      <w:tblGrid>
        <w:gridCol w:w="675"/>
        <w:gridCol w:w="8114"/>
        <w:gridCol w:w="567"/>
      </w:tblGrid>
      <w:tr w:rsidR="0050197C" w:rsidRPr="00113123" w14:paraId="24F9E17D" w14:textId="77777777" w:rsidTr="00D4183C"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4EC5B" w14:textId="77777777" w:rsidR="0050197C" w:rsidRPr="00A7624E" w:rsidRDefault="0050197C" w:rsidP="00D4183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5C38C0" w14:textId="77777777" w:rsidR="0050197C" w:rsidRPr="00A7624E" w:rsidRDefault="0050197C" w:rsidP="00D4183C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6454" w:rsidRPr="00113123" w14:paraId="5C63F665" w14:textId="77777777" w:rsidTr="00D418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14C33AE" w14:textId="77777777" w:rsidR="00966454" w:rsidRPr="00A7624E" w:rsidRDefault="00966454" w:rsidP="00D41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2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</w:tcPr>
          <w:p w14:paraId="036767B1" w14:textId="77777777" w:rsidR="00966454" w:rsidRPr="00A7624E" w:rsidRDefault="00966454" w:rsidP="00D4183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24E">
              <w:rPr>
                <w:rFonts w:ascii="Times New Roman" w:hAnsi="Times New Roman" w:cs="Times New Roman"/>
                <w:sz w:val="28"/>
                <w:szCs w:val="28"/>
              </w:rPr>
              <w:t>Теоретические и методологические основы международной экономической</w:t>
            </w:r>
            <w:r w:rsidR="00F36391">
              <w:rPr>
                <w:rFonts w:ascii="Times New Roman" w:hAnsi="Times New Roman" w:cs="Times New Roman"/>
                <w:sz w:val="28"/>
                <w:szCs w:val="28"/>
              </w:rPr>
              <w:t xml:space="preserve"> интеграции……………………………………</w:t>
            </w:r>
            <w:proofErr w:type="gramStart"/>
            <w:r w:rsidR="00F36391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F363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019DBC" w14:textId="77777777" w:rsidR="00966454" w:rsidRPr="00A7624E" w:rsidRDefault="00966454" w:rsidP="00D4183C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D0420" w14:textId="77777777" w:rsidR="00966454" w:rsidRPr="00A7624E" w:rsidRDefault="00954769" w:rsidP="00D4183C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4B90" w:rsidRPr="00113123" w14:paraId="171CDACA" w14:textId="77777777" w:rsidTr="00D418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1F0786E" w14:textId="77777777" w:rsidR="003C4B90" w:rsidRPr="00A7624E" w:rsidRDefault="003C4B90" w:rsidP="00D41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24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</w:tcPr>
          <w:p w14:paraId="0148D17B" w14:textId="77777777" w:rsidR="003C4B90" w:rsidRPr="00A7624E" w:rsidRDefault="003C4B90" w:rsidP="00D4183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24E">
              <w:rPr>
                <w:rFonts w:ascii="Times New Roman" w:hAnsi="Times New Roman" w:cs="Times New Roman"/>
                <w:sz w:val="28"/>
                <w:szCs w:val="28"/>
              </w:rPr>
              <w:t xml:space="preserve">Сущность и характерные особенности понятия «интеграция» в экономической </w:t>
            </w:r>
            <w:r w:rsidR="00F36391">
              <w:rPr>
                <w:rFonts w:ascii="Times New Roman" w:hAnsi="Times New Roman" w:cs="Times New Roman"/>
                <w:sz w:val="28"/>
                <w:szCs w:val="28"/>
              </w:rPr>
              <w:t>науке…………………………………………………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991408" w14:textId="77777777" w:rsidR="003C4B90" w:rsidRDefault="003C4B90" w:rsidP="00D4183C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25828" w14:textId="77777777" w:rsidR="00954769" w:rsidRPr="00A7624E" w:rsidRDefault="00954769" w:rsidP="00D4183C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4B90" w:rsidRPr="00113123" w14:paraId="5365959F" w14:textId="77777777" w:rsidTr="00D418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9022C35" w14:textId="77777777" w:rsidR="003C4B90" w:rsidRPr="00A7624E" w:rsidRDefault="003C4B90" w:rsidP="00D41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24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</w:tcPr>
          <w:p w14:paraId="7366C943" w14:textId="77777777" w:rsidR="003C4B90" w:rsidRPr="00A7624E" w:rsidRDefault="003C4B90" w:rsidP="00D4183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24E">
              <w:rPr>
                <w:rFonts w:ascii="Times New Roman" w:hAnsi="Times New Roman" w:cs="Times New Roman"/>
                <w:sz w:val="28"/>
                <w:szCs w:val="28"/>
              </w:rPr>
              <w:t>Теории международной эк</w:t>
            </w:r>
            <w:r w:rsidR="00F36391">
              <w:rPr>
                <w:rFonts w:ascii="Times New Roman" w:hAnsi="Times New Roman" w:cs="Times New Roman"/>
                <w:sz w:val="28"/>
                <w:szCs w:val="28"/>
              </w:rPr>
              <w:t>ономической интеграции………………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4411A4" w14:textId="77777777" w:rsidR="003C4B90" w:rsidRPr="00A7624E" w:rsidRDefault="00954769" w:rsidP="00D4183C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4B90" w:rsidRPr="00113123" w14:paraId="24422DF2" w14:textId="77777777" w:rsidTr="00D418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B29D4D1" w14:textId="77777777" w:rsidR="003C4B90" w:rsidRPr="00A7624E" w:rsidRDefault="003C4B90" w:rsidP="00D41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24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</w:tcPr>
          <w:p w14:paraId="0ED650E3" w14:textId="77777777" w:rsidR="003C4B90" w:rsidRPr="00A7624E" w:rsidRDefault="003C4B90" w:rsidP="00D4183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24E">
              <w:rPr>
                <w:rFonts w:ascii="Times New Roman" w:hAnsi="Times New Roman" w:cs="Times New Roman"/>
                <w:sz w:val="28"/>
                <w:szCs w:val="28"/>
              </w:rPr>
              <w:t>Методические подходы к оценке 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вня и степени интеграции стран………………………………………………………………</w:t>
            </w:r>
            <w:r w:rsidR="00F36391"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E9CACA" w14:textId="77777777" w:rsidR="003C4B90" w:rsidRDefault="003C4B90" w:rsidP="00D4183C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5754E" w14:textId="77777777" w:rsidR="003C4B90" w:rsidRPr="00A7624E" w:rsidRDefault="00954769" w:rsidP="00D4183C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66454" w:rsidRPr="00113123" w14:paraId="07B134DB" w14:textId="77777777" w:rsidTr="00D418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9E95317" w14:textId="77777777" w:rsidR="00966454" w:rsidRPr="00A7624E" w:rsidRDefault="00966454" w:rsidP="00D41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</w:tcPr>
          <w:p w14:paraId="27255959" w14:textId="77777777" w:rsidR="00966454" w:rsidRPr="00A7624E" w:rsidRDefault="00966454" w:rsidP="00D4183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24E">
              <w:rPr>
                <w:rFonts w:ascii="Times New Roman" w:hAnsi="Times New Roman" w:cs="Times New Roman"/>
                <w:sz w:val="28"/>
                <w:szCs w:val="28"/>
              </w:rPr>
              <w:t>Анализ состояния экономического развития стран БРИКС</w:t>
            </w:r>
            <w:r w:rsidR="00F3639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="00F36391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E16374" w14:textId="77777777" w:rsidR="00966454" w:rsidRPr="00A7624E" w:rsidRDefault="00954769" w:rsidP="00D4183C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C4B90" w:rsidRPr="00113123" w14:paraId="116F040A" w14:textId="77777777" w:rsidTr="00D418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44575A0" w14:textId="77777777" w:rsidR="003C4B90" w:rsidRPr="00A7624E" w:rsidRDefault="003C4B90" w:rsidP="00D41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24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</w:tcPr>
          <w:p w14:paraId="67BE3A36" w14:textId="77777777" w:rsidR="003C4B90" w:rsidRPr="00A7624E" w:rsidRDefault="003C4B90" w:rsidP="00D4183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24E">
              <w:rPr>
                <w:rFonts w:ascii="Times New Roman" w:hAnsi="Times New Roman" w:cs="Times New Roman"/>
                <w:sz w:val="28"/>
                <w:szCs w:val="28"/>
              </w:rPr>
              <w:t>Эволюция межгосударственного интеграционного сотрудничества БРИКС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="00F3639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="00F36391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F36391">
              <w:rPr>
                <w:rFonts w:ascii="Times New Roman" w:hAnsi="Times New Roman" w:cs="Times New Roman"/>
                <w:sz w:val="28"/>
                <w:szCs w:val="28"/>
              </w:rPr>
              <w:t>.………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CC2793" w14:textId="77777777" w:rsidR="003C4B90" w:rsidRDefault="003C4B90" w:rsidP="00D4183C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6F2D7" w14:textId="77777777" w:rsidR="003C4B90" w:rsidRPr="00A7624E" w:rsidRDefault="00954769" w:rsidP="00D4183C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C4B90" w:rsidRPr="00113123" w14:paraId="2C078FD5" w14:textId="77777777" w:rsidTr="00D418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AFAB69E" w14:textId="77777777" w:rsidR="003C4B90" w:rsidRPr="00A7624E" w:rsidRDefault="003C4B90" w:rsidP="00D41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24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</w:tcPr>
          <w:p w14:paraId="2F3CB413" w14:textId="77777777" w:rsidR="003C4B90" w:rsidRPr="00A7624E" w:rsidRDefault="003C4B90" w:rsidP="00D4183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24E">
              <w:rPr>
                <w:rFonts w:ascii="Times New Roman" w:hAnsi="Times New Roman" w:cs="Times New Roman"/>
                <w:sz w:val="28"/>
                <w:szCs w:val="28"/>
              </w:rPr>
              <w:t>Анализ социально-экономического потенциала стран-членов БРИКС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F3639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  <w:proofErr w:type="gramStart"/>
            <w:r w:rsidR="00F36391">
              <w:rPr>
                <w:rFonts w:ascii="Times New Roman" w:hAnsi="Times New Roman" w:cs="Times New Roman"/>
                <w:sz w:val="28"/>
                <w:szCs w:val="28"/>
              </w:rPr>
              <w:t>…....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D50D4D" w14:textId="77777777" w:rsidR="003C4B90" w:rsidRDefault="003C4B90" w:rsidP="00D4183C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C18FD" w14:textId="77777777" w:rsidR="003C4B90" w:rsidRPr="00A7624E" w:rsidRDefault="00954769" w:rsidP="00D4183C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C4B90" w:rsidRPr="00113123" w14:paraId="4D5C47FF" w14:textId="77777777" w:rsidTr="00D418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925A3D7" w14:textId="77777777" w:rsidR="003C4B90" w:rsidRPr="00A7624E" w:rsidRDefault="003C4B90" w:rsidP="00D41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24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</w:tcPr>
          <w:p w14:paraId="740B3130" w14:textId="77777777" w:rsidR="003C4B90" w:rsidRPr="00A7624E" w:rsidRDefault="003C4B90" w:rsidP="00D4183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экономической эффективности </w:t>
            </w:r>
            <w:r w:rsidRPr="00A7624E">
              <w:rPr>
                <w:rFonts w:ascii="Times New Roman" w:hAnsi="Times New Roman" w:cs="Times New Roman"/>
                <w:sz w:val="28"/>
                <w:szCs w:val="28"/>
              </w:rPr>
              <w:t>международной интеграции стран-членов БРИКС</w:t>
            </w:r>
            <w:r w:rsidR="00F3639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6B0694" w14:textId="77777777" w:rsidR="003C4B90" w:rsidRDefault="003C4B90" w:rsidP="00D4183C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85D9D" w14:textId="77777777" w:rsidR="003C4B90" w:rsidRPr="00A7624E" w:rsidRDefault="00954769" w:rsidP="00D4183C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966454" w:rsidRPr="00113123" w14:paraId="314449C5" w14:textId="77777777" w:rsidTr="00D418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842D40E" w14:textId="77777777" w:rsidR="00966454" w:rsidRPr="00A7624E" w:rsidRDefault="00966454" w:rsidP="00D418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2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</w:tcPr>
          <w:p w14:paraId="66CE15CB" w14:textId="77777777" w:rsidR="00966454" w:rsidRPr="00A7624E" w:rsidRDefault="006128F4" w:rsidP="00D4183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24E">
              <w:rPr>
                <w:rFonts w:ascii="Times New Roman" w:hAnsi="Times New Roman" w:cs="Times New Roman"/>
                <w:sz w:val="28"/>
                <w:szCs w:val="28"/>
              </w:rPr>
              <w:t>Разработка сценариев стратегического развития объединения БРИКС в современных геоэкономических условиях</w:t>
            </w:r>
            <w:r w:rsidR="00F36391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26FE7E" w14:textId="77777777" w:rsidR="00966454" w:rsidRDefault="00966454" w:rsidP="00D4183C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DD0E8" w14:textId="77777777" w:rsidR="00966454" w:rsidRPr="00A7624E" w:rsidRDefault="00446D6C" w:rsidP="00D4183C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50197C" w:rsidRPr="00113123" w14:paraId="4916F507" w14:textId="77777777" w:rsidTr="00D4183C"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EDD37" w14:textId="77777777" w:rsidR="0050197C" w:rsidRPr="00A7624E" w:rsidRDefault="0050197C" w:rsidP="00D4183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24E">
              <w:rPr>
                <w:rFonts w:ascii="Times New Roman" w:hAnsi="Times New Roman" w:cs="Times New Roman"/>
                <w:sz w:val="28"/>
                <w:szCs w:val="28"/>
              </w:rPr>
              <w:t>Заклю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0947DE" w14:textId="77777777" w:rsidR="0050197C" w:rsidRPr="00A7624E" w:rsidRDefault="0050197C" w:rsidP="00D4183C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50197C" w:rsidRPr="00113123" w14:paraId="73F8B244" w14:textId="77777777" w:rsidTr="00D4183C"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2DE2B" w14:textId="77777777" w:rsidR="0050197C" w:rsidRPr="00A7624E" w:rsidRDefault="0050197C" w:rsidP="00D4183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24E">
              <w:rPr>
                <w:rFonts w:ascii="Times New Roman" w:hAnsi="Times New Roman" w:cs="Times New Roman"/>
                <w:sz w:val="28"/>
                <w:szCs w:val="28"/>
              </w:rPr>
              <w:t>Список используем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литературы………………………………...............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D1DC2F" w14:textId="77777777" w:rsidR="0050197C" w:rsidRPr="00A7624E" w:rsidRDefault="0050197C" w:rsidP="00D4183C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14:paraId="26DBC793" w14:textId="77777777" w:rsidR="00C3395C" w:rsidRDefault="00C3395C" w:rsidP="009664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14:paraId="58842965" w14:textId="77777777" w:rsidR="00966454" w:rsidRDefault="00966454" w:rsidP="009664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14:paraId="6134DD1C" w14:textId="77777777" w:rsidR="00966454" w:rsidRDefault="00966454" w:rsidP="009664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14:paraId="441357B5" w14:textId="77777777" w:rsidR="00966454" w:rsidRDefault="00966454" w:rsidP="009664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14:paraId="3518A11B" w14:textId="77777777" w:rsidR="00966454" w:rsidRDefault="00966454" w:rsidP="009664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14:paraId="0CE9674C" w14:textId="77777777" w:rsidR="00966454" w:rsidRDefault="00966454" w:rsidP="009664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14:paraId="712C83F5" w14:textId="77777777" w:rsidR="006128F4" w:rsidRDefault="006128F4" w:rsidP="00D32B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F346E" w14:textId="77777777" w:rsidR="007950FA" w:rsidRDefault="007950FA" w:rsidP="007950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</w:t>
      </w:r>
    </w:p>
    <w:p w14:paraId="4F1B457D" w14:textId="77777777" w:rsidR="00966454" w:rsidRDefault="00966454" w:rsidP="007950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5AAF8" w14:textId="77777777" w:rsidR="008748C2" w:rsidRDefault="008748C2" w:rsidP="007950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CCEC6" w14:textId="77777777" w:rsidR="006C670B" w:rsidRDefault="009C4FF6" w:rsidP="006C67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современной геополитической ситуации государствам необходимо находить союзников для преодоления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возникающих на международной арене. Страны, имеющие большее влияние, ввиду своих экономических и иных возможностей, могут начать диктовать свои условия и прививать свое видение картины мира другим странам, которые обладают меньшей воздействующей силой. В такой ситуации государства начинают поиск союзников, чтобы их кооперация суммарно имела большее влияние и смогла противостоять более сильным участникам. Тем самым начали появляться международные интеграции, ставшие очень </w:t>
      </w:r>
      <w:r w:rsidR="0014663B" w:rsidRPr="001466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явлением в современном мире. На данный момент практически вся мировая экономика является множеством региональных интеграционных групп (ЕС, ЕАЭС, МЕРКОСУР, НАФТА и т.д.), но не всегда дружественные страны объединяются в интеграцию, хотя очень тесно сотрудничают (ШОС, БРИКС). В условиях обостряющейся ситуации в политических и экономических сферах для развивающихся стран очень важно поддерживать крепкие связи со своими союзниками. </w:t>
      </w:r>
    </w:p>
    <w:p w14:paraId="6955643C" w14:textId="77777777" w:rsidR="009C4FF6" w:rsidRDefault="009C4FF6" w:rsidP="009C4F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БРИКС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неинтеграционный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межгосударственный союз, который имеет перспективу перерасти в международную интеграцию. В последнее время страны БРИКС проявляют все большую активность на международной арене. Страны</w:t>
      </w:r>
      <w:r w:rsidRPr="009C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БРИКС обладают значительным экономическим потенциалом, а также значимым геополитическим весом. В то же время, у этих стран есть проблемы и вызовы, которые могут затруднять их взаимодействие и развитие экономических связей.</w:t>
      </w:r>
      <w:r w:rsidRPr="009C4FF6">
        <w:t xml:space="preserve"> </w:t>
      </w:r>
      <w:r w:rsidRPr="009C4F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внешнеэкономических связей стран-членов БРИКС имеют глобальное значение, поскольку они определяют динамику мировой экономики и влияют на политическую ситуацию в мире.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F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внешнеэкон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омических связей между </w:t>
      </w:r>
      <w:r w:rsidRPr="009C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БРИКС позволяет разобраться в особенностях их взаимодействия и выявить факторы, которые </w:t>
      </w:r>
      <w:r w:rsidRPr="009C4F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способствуют или препятствуют развитию экономического сотрудничества. Это позволяет разработать эффективные стратегии и рекомендации по совершенствованию взаимодействия и увеличению взаимной выгоды.</w:t>
      </w:r>
      <w:r w:rsidRPr="009C4FF6">
        <w:t xml:space="preserve"> </w:t>
      </w:r>
      <w:r w:rsidRPr="009C4F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внешнеэкономических связей БРИКС также актуально в контексте глобальных вызовов и проблем, которые стоят перед мировой экономикой, включая санкции, торговые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споры, нарастающую конкуренцию и т.п. </w:t>
      </w:r>
      <w:r w:rsidRPr="009C4FF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БРИКС имеют статус важных игроков на глобальной арене, что вынуждает их участвовать в регулировании мировой экономической политики.</w:t>
      </w:r>
    </w:p>
    <w:p w14:paraId="0BF337A1" w14:textId="77777777" w:rsidR="009C4FF6" w:rsidRDefault="009C4FF6" w:rsidP="009C4F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данной работы заключается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анализе моделей и подходов к экономической интеграции и их практическое применение при расчетах эффективности объединения, анализе социально-экономических показателей стран БРИКС и их международного сотрудничества как в рамках объединения, так и вне его, а также анализ усиления объединения за счет расширения. </w:t>
      </w:r>
    </w:p>
    <w:p w14:paraId="0CA9C933" w14:textId="77777777" w:rsidR="009C4FF6" w:rsidRDefault="009C4FF6" w:rsidP="009C4F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исследования были поставлены и решены следующие задачи: </w:t>
      </w:r>
    </w:p>
    <w:p w14:paraId="6898555C" w14:textId="77777777" w:rsidR="009C4FF6" w:rsidRPr="00F36391" w:rsidRDefault="006D12A6" w:rsidP="009A6F7D">
      <w:pPr>
        <w:pStyle w:val="af1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C4FF6" w:rsidRPr="00F3639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аскрыть сущность и понятие междуна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экономический интеграции;</w:t>
      </w:r>
      <w:r w:rsidR="009C4FF6" w:rsidRPr="00F36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анализ эволюции представле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 экономической интеграции;</w:t>
      </w:r>
      <w:r w:rsidR="009C4FF6" w:rsidRPr="00F36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информационную базу о методах и моделях оценки эффективности экономических интеграций.</w:t>
      </w:r>
    </w:p>
    <w:p w14:paraId="370F8E3A" w14:textId="77777777" w:rsidR="009C4FF6" w:rsidRPr="00F36391" w:rsidRDefault="006D12A6" w:rsidP="009A6F7D">
      <w:pPr>
        <w:pStyle w:val="af1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сущность БРИКС;</w:t>
      </w:r>
      <w:r w:rsidR="009C4FF6" w:rsidRPr="00F36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проанализировать социально-эконо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мические показатели стран БРИКС;</w:t>
      </w:r>
      <w:r w:rsidR="009C4FF6" w:rsidRPr="00F36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проследить динамику изменений этих показателей с течением времени.</w:t>
      </w:r>
    </w:p>
    <w:p w14:paraId="6AD01ECF" w14:textId="77777777" w:rsidR="009C4FF6" w:rsidRPr="00F36391" w:rsidRDefault="006D12A6" w:rsidP="009A6F7D">
      <w:pPr>
        <w:pStyle w:val="af1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4FF6" w:rsidRPr="00F36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пределить значимость ведения международных экономических отношений между странами БРИКС.</w:t>
      </w:r>
    </w:p>
    <w:p w14:paraId="4D3ADFF0" w14:textId="77777777" w:rsidR="009C4FF6" w:rsidRPr="00F36391" w:rsidRDefault="006D12A6" w:rsidP="009A6F7D">
      <w:pPr>
        <w:pStyle w:val="af1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C4FF6" w:rsidRPr="00F36391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азработать реком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ендации по развитию объединения;</w:t>
      </w:r>
      <w:r w:rsidR="009C4FF6" w:rsidRPr="00F36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экономической анализ предложенных рекомендаций.</w:t>
      </w:r>
    </w:p>
    <w:p w14:paraId="66ADD406" w14:textId="77777777" w:rsidR="007950FA" w:rsidRDefault="006C670B" w:rsidP="00795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главе работы</w:t>
      </w:r>
      <w:r w:rsidR="0014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направлено на выявление важных моментов в теоретических и методологических основах международной экономической интеграции. </w:t>
      </w:r>
      <w:r w:rsidR="0014663B" w:rsidRPr="0014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="0014663B" w:rsidRPr="0014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рассмотрены основные </w:t>
      </w:r>
      <w:r w:rsidR="0014663B" w:rsidRPr="00146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теоретические подходы к экономической интеграции, а также методологич</w:t>
      </w:r>
      <w:r w:rsidR="0014663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еские подходы к ее исследованию</w:t>
      </w:r>
      <w:r w:rsidR="0014663B" w:rsidRPr="00146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выявлены методы и модели оценки эффективности международной экономической интеграции.</w:t>
      </w:r>
    </w:p>
    <w:p w14:paraId="35ABE237" w14:textId="77777777" w:rsidR="006C670B" w:rsidRDefault="006C670B" w:rsidP="00795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главе дипломной работы будет исследована история БРИКС, этапы их становления. Будет проведен социально-экономический анализ этих стран, динамика основных макроэкономических показателей за последний пятилетний период. Будет просчитана интеграционная эффективность объединения; проанализировано важность внешнеторговой деятельности между этими странами. </w:t>
      </w:r>
    </w:p>
    <w:p w14:paraId="1E12315F" w14:textId="77777777" w:rsidR="006C670B" w:rsidRDefault="006C670B" w:rsidP="00795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третьей главе будет рассмотрено потенциальная возможность расширения объединения по средствам присоединения к нему нескольких стран. Также будут выявлены особенности развития внешнеэкономических связей РФ со странами БРИКС.</w:t>
      </w:r>
    </w:p>
    <w:p w14:paraId="3AFCD7BD" w14:textId="77777777" w:rsidR="009C4FF6" w:rsidRDefault="009C4FF6" w:rsidP="00795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исследования – внешнеэкономические связи стран БРИКС. </w:t>
      </w:r>
    </w:p>
    <w:p w14:paraId="10ED396A" w14:textId="77777777" w:rsidR="0064329B" w:rsidRDefault="009C4FF6" w:rsidP="00146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14663B" w:rsidRPr="0014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внешнеэкономическое сотрудничество стран-членов БРИКС.</w:t>
      </w:r>
    </w:p>
    <w:p w14:paraId="77C0637B" w14:textId="77777777" w:rsidR="0064329B" w:rsidRDefault="0014663B" w:rsidP="00146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Методологической основой исследования послужили общие методы научно</w:t>
      </w:r>
      <w:r w:rsidR="006432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исследования – теоретическое</w:t>
      </w:r>
      <w:r w:rsidRPr="0014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исследование, анализ и синтез, статистическая обработка информации, а также специальные методы исследования –</w:t>
      </w:r>
      <w:r w:rsidR="0064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структурный анализ, </w:t>
      </w:r>
      <w:r w:rsidR="0064329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метод</w:t>
      </w:r>
      <w:r w:rsidRPr="001466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табличная визуализация данных. Также были использованы математические методы расчетов данных. </w:t>
      </w:r>
    </w:p>
    <w:p w14:paraId="2AB56CEE" w14:textId="77777777" w:rsidR="0014663B" w:rsidRDefault="0014663B" w:rsidP="00146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Информационную базу составили </w:t>
      </w:r>
      <w:r w:rsidR="006432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пособия, словари и статьи в международных, зарубежных и отечественных журналах, а также о</w:t>
      </w:r>
      <w:r w:rsidR="00647FE6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ткрытые ресурсы в сети интернет, официальные сайты международных организаций, а также открытые источники данных из сайтов правительств стран БРИКС и стран-кандидатов.</w:t>
      </w:r>
    </w:p>
    <w:p w14:paraId="0D20BB0F" w14:textId="77777777" w:rsidR="0064329B" w:rsidRDefault="0064329B" w:rsidP="00146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приведены основные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теоретические </w:t>
      </w:r>
      <w:r w:rsidRPr="006432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выводы, сделанные в процессе исследования.</w:t>
      </w:r>
    </w:p>
    <w:p w14:paraId="3BB4E4B3" w14:textId="77777777" w:rsidR="0064329B" w:rsidRDefault="00FD7761" w:rsidP="009C4F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содержит 30 рисунков и 18</w:t>
      </w:r>
      <w:r w:rsidR="00F5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таблиц.</w:t>
      </w:r>
    </w:p>
    <w:sectPr w:rsidR="0064329B" w:rsidSect="004E60B5">
      <w:footerReference w:type="default" r:id="rId9"/>
      <w:footnotePr>
        <w:numRestart w:val="eachPage"/>
      </w:footnotePr>
      <w:endnotePr>
        <w:numRestart w:val="eachSect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E9F6" w14:textId="77777777" w:rsidR="00184622" w:rsidRDefault="00184622">
      <w:pPr>
        <w:spacing w:line="240" w:lineRule="auto"/>
      </w:pPr>
      <w:r>
        <w:separator/>
      </w:r>
    </w:p>
  </w:endnote>
  <w:endnote w:type="continuationSeparator" w:id="0">
    <w:p w14:paraId="4FD6872B" w14:textId="77777777" w:rsidR="00184622" w:rsidRDefault="00184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5366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CB0B6FA" w14:textId="77777777" w:rsidR="006A5969" w:rsidRPr="006D12A6" w:rsidRDefault="006A5969">
        <w:pPr>
          <w:pStyle w:val="af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D12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D12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D12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1D6C">
          <w:rPr>
            <w:rFonts w:ascii="Times New Roman" w:hAnsi="Times New Roman" w:cs="Times New Roman"/>
            <w:noProof/>
            <w:sz w:val="28"/>
            <w:szCs w:val="28"/>
          </w:rPr>
          <w:t>85</w:t>
        </w:r>
        <w:r w:rsidRPr="006D12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2685CD3" w14:textId="77777777" w:rsidR="006A5969" w:rsidRDefault="006A5969" w:rsidP="00C3395C">
    <w:pPr>
      <w:pStyle w:val="af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B9C81" w14:textId="77777777" w:rsidR="00184622" w:rsidRDefault="00184622">
      <w:pPr>
        <w:spacing w:after="0" w:line="240" w:lineRule="auto"/>
      </w:pPr>
      <w:r>
        <w:separator/>
      </w:r>
    </w:p>
  </w:footnote>
  <w:footnote w:type="continuationSeparator" w:id="0">
    <w:p w14:paraId="11B8203E" w14:textId="77777777" w:rsidR="00184622" w:rsidRDefault="00184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6B020"/>
    <w:multiLevelType w:val="multilevel"/>
    <w:tmpl w:val="8EF6B020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eastAsia="Times New Roman"/>
      </w:rPr>
    </w:lvl>
  </w:abstractNum>
  <w:abstractNum w:abstractNumId="1" w15:restartNumberingAfterBreak="0">
    <w:nsid w:val="C3F7728A"/>
    <w:multiLevelType w:val="singleLevel"/>
    <w:tmpl w:val="C3F7728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BA97CBC"/>
    <w:multiLevelType w:val="hybridMultilevel"/>
    <w:tmpl w:val="12EEA4A8"/>
    <w:lvl w:ilvl="0" w:tplc="10482156">
      <w:start w:val="1"/>
      <w:numFmt w:val="decimal"/>
      <w:lvlText w:val="%1."/>
      <w:lvlJc w:val="left"/>
      <w:pPr>
        <w:ind w:left="720" w:hanging="360"/>
      </w:pPr>
    </w:lvl>
    <w:lvl w:ilvl="1" w:tplc="10482156" w:tentative="1">
      <w:start w:val="1"/>
      <w:numFmt w:val="lowerLetter"/>
      <w:lvlText w:val="%2."/>
      <w:lvlJc w:val="left"/>
      <w:pPr>
        <w:ind w:left="1440" w:hanging="360"/>
      </w:pPr>
    </w:lvl>
    <w:lvl w:ilvl="2" w:tplc="10482156" w:tentative="1">
      <w:start w:val="1"/>
      <w:numFmt w:val="lowerRoman"/>
      <w:lvlText w:val="%3."/>
      <w:lvlJc w:val="right"/>
      <w:pPr>
        <w:ind w:left="2160" w:hanging="180"/>
      </w:pPr>
    </w:lvl>
    <w:lvl w:ilvl="3" w:tplc="10482156" w:tentative="1">
      <w:start w:val="1"/>
      <w:numFmt w:val="decimal"/>
      <w:lvlText w:val="%4."/>
      <w:lvlJc w:val="left"/>
      <w:pPr>
        <w:ind w:left="2880" w:hanging="360"/>
      </w:pPr>
    </w:lvl>
    <w:lvl w:ilvl="4" w:tplc="10482156" w:tentative="1">
      <w:start w:val="1"/>
      <w:numFmt w:val="lowerLetter"/>
      <w:lvlText w:val="%5."/>
      <w:lvlJc w:val="left"/>
      <w:pPr>
        <w:ind w:left="3600" w:hanging="360"/>
      </w:pPr>
    </w:lvl>
    <w:lvl w:ilvl="5" w:tplc="10482156" w:tentative="1">
      <w:start w:val="1"/>
      <w:numFmt w:val="lowerRoman"/>
      <w:lvlText w:val="%6."/>
      <w:lvlJc w:val="right"/>
      <w:pPr>
        <w:ind w:left="4320" w:hanging="180"/>
      </w:pPr>
    </w:lvl>
    <w:lvl w:ilvl="6" w:tplc="10482156" w:tentative="1">
      <w:start w:val="1"/>
      <w:numFmt w:val="decimal"/>
      <w:lvlText w:val="%7."/>
      <w:lvlJc w:val="left"/>
      <w:pPr>
        <w:ind w:left="5040" w:hanging="360"/>
      </w:pPr>
    </w:lvl>
    <w:lvl w:ilvl="7" w:tplc="10482156" w:tentative="1">
      <w:start w:val="1"/>
      <w:numFmt w:val="lowerLetter"/>
      <w:lvlText w:val="%8."/>
      <w:lvlJc w:val="left"/>
      <w:pPr>
        <w:ind w:left="5760" w:hanging="360"/>
      </w:pPr>
    </w:lvl>
    <w:lvl w:ilvl="8" w:tplc="10482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A25C5"/>
    <w:multiLevelType w:val="hybridMultilevel"/>
    <w:tmpl w:val="41920E94"/>
    <w:lvl w:ilvl="0" w:tplc="159C84F8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" w15:restartNumberingAfterBreak="0">
    <w:nsid w:val="0CBA5E52"/>
    <w:multiLevelType w:val="hybridMultilevel"/>
    <w:tmpl w:val="60703E40"/>
    <w:lvl w:ilvl="0" w:tplc="907523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E74B2"/>
    <w:multiLevelType w:val="hybridMultilevel"/>
    <w:tmpl w:val="5ACE09D0"/>
    <w:lvl w:ilvl="0" w:tplc="159C84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BF36C7"/>
    <w:multiLevelType w:val="hybridMultilevel"/>
    <w:tmpl w:val="CD48EABC"/>
    <w:lvl w:ilvl="0" w:tplc="DB9CAB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C55BAC"/>
    <w:multiLevelType w:val="hybridMultilevel"/>
    <w:tmpl w:val="DF66E582"/>
    <w:lvl w:ilvl="0" w:tplc="71F43238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1E2E57"/>
    <w:multiLevelType w:val="hybridMultilevel"/>
    <w:tmpl w:val="204A0B20"/>
    <w:lvl w:ilvl="0" w:tplc="159C84F8">
      <w:start w:val="1"/>
      <w:numFmt w:val="bullet"/>
      <w:lvlText w:val=""/>
      <w:lvlJc w:val="left"/>
      <w:pPr>
        <w:ind w:left="1093" w:hanging="38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C658E2"/>
    <w:multiLevelType w:val="hybridMultilevel"/>
    <w:tmpl w:val="28B62FC4"/>
    <w:lvl w:ilvl="0" w:tplc="159C84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B67754"/>
    <w:multiLevelType w:val="hybridMultilevel"/>
    <w:tmpl w:val="20A6F610"/>
    <w:lvl w:ilvl="0" w:tplc="6D9EBAC2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1" w15:restartNumberingAfterBreak="0">
    <w:nsid w:val="2E3F6AEE"/>
    <w:multiLevelType w:val="hybridMultilevel"/>
    <w:tmpl w:val="D0723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251A"/>
    <w:multiLevelType w:val="hybridMultilevel"/>
    <w:tmpl w:val="FAFAF4EA"/>
    <w:lvl w:ilvl="0" w:tplc="7688A6EC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B7540"/>
    <w:multiLevelType w:val="hybridMultilevel"/>
    <w:tmpl w:val="BD3E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D6A03"/>
    <w:multiLevelType w:val="hybridMultilevel"/>
    <w:tmpl w:val="9E44309C"/>
    <w:lvl w:ilvl="0" w:tplc="34341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A6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B45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5C3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E46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81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E2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847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5E7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9C43343"/>
    <w:multiLevelType w:val="hybridMultilevel"/>
    <w:tmpl w:val="FDE0FDE6"/>
    <w:lvl w:ilvl="0" w:tplc="42FAE5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AEC53"/>
    <w:multiLevelType w:val="singleLevel"/>
    <w:tmpl w:val="4BCAEC53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4E6010C9"/>
    <w:multiLevelType w:val="multilevel"/>
    <w:tmpl w:val="3D205F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ACE566B"/>
    <w:multiLevelType w:val="hybridMultilevel"/>
    <w:tmpl w:val="8982E668"/>
    <w:lvl w:ilvl="0" w:tplc="48B256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418B1"/>
    <w:multiLevelType w:val="multilevel"/>
    <w:tmpl w:val="C9E848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5E146083"/>
    <w:multiLevelType w:val="hybridMultilevel"/>
    <w:tmpl w:val="B39CF0D2"/>
    <w:lvl w:ilvl="0" w:tplc="159C84F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650CD"/>
    <w:multiLevelType w:val="multilevel"/>
    <w:tmpl w:val="2D28C8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6AB86F2B"/>
    <w:multiLevelType w:val="hybridMultilevel"/>
    <w:tmpl w:val="F93E7E26"/>
    <w:lvl w:ilvl="0" w:tplc="A9A46BE0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7D04DB"/>
    <w:multiLevelType w:val="multilevel"/>
    <w:tmpl w:val="D7CAF69C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10"/>
  </w:num>
  <w:num w:numId="8">
    <w:abstractNumId w:val="12"/>
  </w:num>
  <w:num w:numId="9">
    <w:abstractNumId w:val="14"/>
  </w:num>
  <w:num w:numId="10">
    <w:abstractNumId w:val="13"/>
  </w:num>
  <w:num w:numId="11">
    <w:abstractNumId w:val="6"/>
  </w:num>
  <w:num w:numId="12">
    <w:abstractNumId w:val="11"/>
  </w:num>
  <w:num w:numId="13">
    <w:abstractNumId w:val="17"/>
  </w:num>
  <w:num w:numId="14">
    <w:abstractNumId w:val="23"/>
  </w:num>
  <w:num w:numId="15">
    <w:abstractNumId w:val="21"/>
  </w:num>
  <w:num w:numId="16">
    <w:abstractNumId w:val="20"/>
  </w:num>
  <w:num w:numId="17">
    <w:abstractNumId w:val="7"/>
  </w:num>
  <w:num w:numId="18">
    <w:abstractNumId w:val="15"/>
  </w:num>
  <w:num w:numId="19">
    <w:abstractNumId w:val="18"/>
  </w:num>
  <w:num w:numId="20">
    <w:abstractNumId w:val="9"/>
  </w:num>
  <w:num w:numId="21">
    <w:abstractNumId w:val="22"/>
  </w:num>
  <w:num w:numId="22">
    <w:abstractNumId w:val="3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numRestart w:val="eachSect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FFC"/>
    <w:rsid w:val="BFCB3D92"/>
    <w:rsid w:val="00017EFC"/>
    <w:rsid w:val="0005180F"/>
    <w:rsid w:val="00053A43"/>
    <w:rsid w:val="00071E80"/>
    <w:rsid w:val="000A41DC"/>
    <w:rsid w:val="000A6DC0"/>
    <w:rsid w:val="000B3879"/>
    <w:rsid w:val="000B59B6"/>
    <w:rsid w:val="000B5BD7"/>
    <w:rsid w:val="000C6D20"/>
    <w:rsid w:val="000E4DBB"/>
    <w:rsid w:val="000F0E1F"/>
    <w:rsid w:val="00104C01"/>
    <w:rsid w:val="00104FEF"/>
    <w:rsid w:val="00105989"/>
    <w:rsid w:val="00134EB1"/>
    <w:rsid w:val="0014663B"/>
    <w:rsid w:val="00164E63"/>
    <w:rsid w:val="00166FCC"/>
    <w:rsid w:val="00173943"/>
    <w:rsid w:val="00180262"/>
    <w:rsid w:val="00184622"/>
    <w:rsid w:val="001919B1"/>
    <w:rsid w:val="001B4629"/>
    <w:rsid w:val="001B733F"/>
    <w:rsid w:val="001D4779"/>
    <w:rsid w:val="001E505F"/>
    <w:rsid w:val="001F081A"/>
    <w:rsid w:val="002300C9"/>
    <w:rsid w:val="0025664B"/>
    <w:rsid w:val="00291A5F"/>
    <w:rsid w:val="0029568B"/>
    <w:rsid w:val="002B17D6"/>
    <w:rsid w:val="002E6B32"/>
    <w:rsid w:val="00321BD3"/>
    <w:rsid w:val="00334E11"/>
    <w:rsid w:val="00337DAD"/>
    <w:rsid w:val="00346F8C"/>
    <w:rsid w:val="003544F1"/>
    <w:rsid w:val="00380135"/>
    <w:rsid w:val="003840FF"/>
    <w:rsid w:val="003C0A44"/>
    <w:rsid w:val="003C4B90"/>
    <w:rsid w:val="003C5307"/>
    <w:rsid w:val="003D183E"/>
    <w:rsid w:val="003D407D"/>
    <w:rsid w:val="003E2984"/>
    <w:rsid w:val="00406D1E"/>
    <w:rsid w:val="0042193D"/>
    <w:rsid w:val="004363F8"/>
    <w:rsid w:val="00446D6C"/>
    <w:rsid w:val="00450DDB"/>
    <w:rsid w:val="00465556"/>
    <w:rsid w:val="00477303"/>
    <w:rsid w:val="00494F26"/>
    <w:rsid w:val="004A60B6"/>
    <w:rsid w:val="004C10D0"/>
    <w:rsid w:val="004D79B2"/>
    <w:rsid w:val="004E60B5"/>
    <w:rsid w:val="004F3631"/>
    <w:rsid w:val="004F48EE"/>
    <w:rsid w:val="0050197C"/>
    <w:rsid w:val="00507251"/>
    <w:rsid w:val="005124BC"/>
    <w:rsid w:val="005329E0"/>
    <w:rsid w:val="005419DA"/>
    <w:rsid w:val="005446AF"/>
    <w:rsid w:val="00561AA6"/>
    <w:rsid w:val="0057495A"/>
    <w:rsid w:val="00591AB1"/>
    <w:rsid w:val="005A63D3"/>
    <w:rsid w:val="005D6188"/>
    <w:rsid w:val="005D7426"/>
    <w:rsid w:val="005E7BAE"/>
    <w:rsid w:val="006128F4"/>
    <w:rsid w:val="00625ED7"/>
    <w:rsid w:val="00630C50"/>
    <w:rsid w:val="0064329B"/>
    <w:rsid w:val="00647FE6"/>
    <w:rsid w:val="006570DC"/>
    <w:rsid w:val="00664C75"/>
    <w:rsid w:val="00680E54"/>
    <w:rsid w:val="00687015"/>
    <w:rsid w:val="00691CA0"/>
    <w:rsid w:val="00693202"/>
    <w:rsid w:val="006A10CF"/>
    <w:rsid w:val="006A5969"/>
    <w:rsid w:val="006B392D"/>
    <w:rsid w:val="006B7504"/>
    <w:rsid w:val="006C0815"/>
    <w:rsid w:val="006C51FC"/>
    <w:rsid w:val="006C670B"/>
    <w:rsid w:val="006D12A6"/>
    <w:rsid w:val="006F1F60"/>
    <w:rsid w:val="007062C2"/>
    <w:rsid w:val="00722F67"/>
    <w:rsid w:val="00734440"/>
    <w:rsid w:val="007450F3"/>
    <w:rsid w:val="007459D3"/>
    <w:rsid w:val="00781E32"/>
    <w:rsid w:val="00783BE1"/>
    <w:rsid w:val="00792B8B"/>
    <w:rsid w:val="007950FA"/>
    <w:rsid w:val="007A6C42"/>
    <w:rsid w:val="007A7694"/>
    <w:rsid w:val="007A7B2A"/>
    <w:rsid w:val="007C3034"/>
    <w:rsid w:val="007C3E07"/>
    <w:rsid w:val="007E00B7"/>
    <w:rsid w:val="007E0D3E"/>
    <w:rsid w:val="007E4736"/>
    <w:rsid w:val="007E73D9"/>
    <w:rsid w:val="007F63AD"/>
    <w:rsid w:val="00802D95"/>
    <w:rsid w:val="00806D25"/>
    <w:rsid w:val="008245A4"/>
    <w:rsid w:val="00837CD7"/>
    <w:rsid w:val="00846D92"/>
    <w:rsid w:val="0087333B"/>
    <w:rsid w:val="008748C2"/>
    <w:rsid w:val="0088029F"/>
    <w:rsid w:val="008969BA"/>
    <w:rsid w:val="008C535F"/>
    <w:rsid w:val="008D598D"/>
    <w:rsid w:val="008F4857"/>
    <w:rsid w:val="009132A7"/>
    <w:rsid w:val="0091616E"/>
    <w:rsid w:val="00954769"/>
    <w:rsid w:val="00957ED0"/>
    <w:rsid w:val="00966454"/>
    <w:rsid w:val="009A4F9F"/>
    <w:rsid w:val="009A550E"/>
    <w:rsid w:val="009A56C9"/>
    <w:rsid w:val="009A6F7D"/>
    <w:rsid w:val="009B0510"/>
    <w:rsid w:val="009C2B5C"/>
    <w:rsid w:val="009C4FF6"/>
    <w:rsid w:val="009F2158"/>
    <w:rsid w:val="009F3F0A"/>
    <w:rsid w:val="00A143F6"/>
    <w:rsid w:val="00A22763"/>
    <w:rsid w:val="00A23F90"/>
    <w:rsid w:val="00A3705D"/>
    <w:rsid w:val="00A50AAF"/>
    <w:rsid w:val="00A51C33"/>
    <w:rsid w:val="00A54A70"/>
    <w:rsid w:val="00A54C12"/>
    <w:rsid w:val="00A618B5"/>
    <w:rsid w:val="00A6351B"/>
    <w:rsid w:val="00A7624E"/>
    <w:rsid w:val="00AA299C"/>
    <w:rsid w:val="00AB6EBC"/>
    <w:rsid w:val="00AB793A"/>
    <w:rsid w:val="00AC1BFF"/>
    <w:rsid w:val="00AC3F15"/>
    <w:rsid w:val="00AC6EDB"/>
    <w:rsid w:val="00AE129C"/>
    <w:rsid w:val="00B4003C"/>
    <w:rsid w:val="00B4206D"/>
    <w:rsid w:val="00B76106"/>
    <w:rsid w:val="00B86990"/>
    <w:rsid w:val="00B94217"/>
    <w:rsid w:val="00BA2997"/>
    <w:rsid w:val="00BA5DFD"/>
    <w:rsid w:val="00BD3756"/>
    <w:rsid w:val="00BE5B4B"/>
    <w:rsid w:val="00BF6035"/>
    <w:rsid w:val="00C01323"/>
    <w:rsid w:val="00C06995"/>
    <w:rsid w:val="00C13A2E"/>
    <w:rsid w:val="00C26071"/>
    <w:rsid w:val="00C30F2D"/>
    <w:rsid w:val="00C32BEA"/>
    <w:rsid w:val="00C3395C"/>
    <w:rsid w:val="00C44449"/>
    <w:rsid w:val="00C76A2E"/>
    <w:rsid w:val="00C77C40"/>
    <w:rsid w:val="00C8077C"/>
    <w:rsid w:val="00C83F0B"/>
    <w:rsid w:val="00C93142"/>
    <w:rsid w:val="00C93A92"/>
    <w:rsid w:val="00C96F51"/>
    <w:rsid w:val="00CC297E"/>
    <w:rsid w:val="00CC51EE"/>
    <w:rsid w:val="00CD0DA4"/>
    <w:rsid w:val="00CD42C1"/>
    <w:rsid w:val="00D002C0"/>
    <w:rsid w:val="00D05A69"/>
    <w:rsid w:val="00D24B9C"/>
    <w:rsid w:val="00D32B72"/>
    <w:rsid w:val="00D40CB2"/>
    <w:rsid w:val="00D4183C"/>
    <w:rsid w:val="00D722CA"/>
    <w:rsid w:val="00D824DE"/>
    <w:rsid w:val="00D94A34"/>
    <w:rsid w:val="00DD30AA"/>
    <w:rsid w:val="00DD3EE4"/>
    <w:rsid w:val="00DD5964"/>
    <w:rsid w:val="00DD6523"/>
    <w:rsid w:val="00DE6CD7"/>
    <w:rsid w:val="00E04009"/>
    <w:rsid w:val="00E05E41"/>
    <w:rsid w:val="00E24A9C"/>
    <w:rsid w:val="00E53022"/>
    <w:rsid w:val="00E57D41"/>
    <w:rsid w:val="00E649BF"/>
    <w:rsid w:val="00E73871"/>
    <w:rsid w:val="00E8313B"/>
    <w:rsid w:val="00E83FFC"/>
    <w:rsid w:val="00E864D3"/>
    <w:rsid w:val="00EA5BFC"/>
    <w:rsid w:val="00EB401A"/>
    <w:rsid w:val="00EF1957"/>
    <w:rsid w:val="00F13FF6"/>
    <w:rsid w:val="00F36391"/>
    <w:rsid w:val="00F470F3"/>
    <w:rsid w:val="00F56A5A"/>
    <w:rsid w:val="00F62AF1"/>
    <w:rsid w:val="00F637A6"/>
    <w:rsid w:val="00F66531"/>
    <w:rsid w:val="00F94B4D"/>
    <w:rsid w:val="00FA01DE"/>
    <w:rsid w:val="00FB02DD"/>
    <w:rsid w:val="00FB06BD"/>
    <w:rsid w:val="00FC1D6C"/>
    <w:rsid w:val="00FC6126"/>
    <w:rsid w:val="00FD7761"/>
    <w:rsid w:val="2FBFDFBE"/>
    <w:rsid w:val="73FC1D9C"/>
    <w:rsid w:val="7FF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F7FF"/>
  <w15:docId w15:val="{1076EB92-BBBE-42DC-B48F-4F753F09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6">
    <w:name w:val="annotation text"/>
    <w:basedOn w:val="a"/>
    <w:uiPriority w:val="99"/>
    <w:semiHidden/>
    <w:unhideWhenUsed/>
    <w:qFormat/>
    <w:pPr>
      <w:spacing w:after="200" w:line="240" w:lineRule="auto"/>
    </w:pPr>
    <w:rPr>
      <w:rFonts w:eastAsiaTheme="minorEastAsia"/>
      <w:sz w:val="20"/>
      <w:szCs w:val="20"/>
      <w:lang w:val="en-US"/>
    </w:rPr>
  </w:style>
  <w:style w:type="paragraph" w:styleId="a7">
    <w:name w:val="annotation subject"/>
    <w:basedOn w:val="a6"/>
    <w:next w:val="a6"/>
    <w:uiPriority w:val="99"/>
    <w:semiHidden/>
    <w:unhideWhenUsed/>
    <w:qFormat/>
    <w:pPr>
      <w:spacing w:after="160"/>
    </w:pPr>
    <w:rPr>
      <w:rFonts w:eastAsiaTheme="minorHAnsi"/>
      <w:b/>
      <w:bCs/>
      <w:lang w:val="ru-RU"/>
    </w:rPr>
  </w:style>
  <w:style w:type="paragraph" w:styleId="a8">
    <w:name w:val="footnote text"/>
    <w:basedOn w:val="a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paragraph" w:styleId="a9">
    <w:name w:val="Body Text"/>
    <w:basedOn w:val="a"/>
    <w:qFormat/>
    <w:pPr>
      <w:spacing w:after="140" w:line="276" w:lineRule="auto"/>
    </w:pPr>
  </w:style>
  <w:style w:type="paragraph" w:styleId="aa">
    <w:name w:val="List"/>
    <w:basedOn w:val="a9"/>
    <w:qFormat/>
    <w:rPr>
      <w:rFonts w:ascii="PT Astra Serif" w:hAnsi="PT Astra Serif" w:cs="FreeSans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сноски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character" w:customStyle="1" w:styleId="ad">
    <w:name w:val="Привязка сноски"/>
    <w:qFormat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customStyle="1" w:styleId="ae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">
    <w:name w:val="Текст примечания Знак"/>
    <w:basedOn w:val="a0"/>
    <w:uiPriority w:val="99"/>
    <w:semiHidden/>
    <w:qFormat/>
    <w:rPr>
      <w:rFonts w:eastAsiaTheme="minorEastAsia"/>
      <w:sz w:val="20"/>
      <w:szCs w:val="20"/>
      <w:lang w:val="en-US"/>
    </w:rPr>
  </w:style>
  <w:style w:type="character" w:customStyle="1" w:styleId="af0">
    <w:name w:val="Тема примечания Знак"/>
    <w:basedOn w:val="af"/>
    <w:uiPriority w:val="99"/>
    <w:semiHidden/>
    <w:qFormat/>
    <w:rPr>
      <w:rFonts w:eastAsiaTheme="minorEastAsia"/>
      <w:b/>
      <w:bCs/>
      <w:sz w:val="20"/>
      <w:szCs w:val="20"/>
      <w:lang w:val="en-US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character" w:customStyle="1" w:styleId="TitleCarPHPDOCX">
    <w:name w:val="Title Car PHPDOCX"/>
    <w:basedOn w:val="DefaultParagraphFontPHPDOCX"/>
    <w:link w:val="TitlePHPDOCX1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TitlePHPDOCX">
    <w:name w:val="Title PHPDOCX"/>
    <w:uiPriority w:val="10"/>
    <w:qFormat/>
    <w:pPr>
      <w:pBdr>
        <w:bottom w:val="single" w:sz="8" w:space="4" w:color="4F81BD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eastAsia="en-US"/>
    </w:rPr>
  </w:style>
  <w:style w:type="character" w:customStyle="1" w:styleId="SubtitleCarPHPDOCX">
    <w:name w:val="Subtitle Car PHPDOCX"/>
    <w:basedOn w:val="DefaultParagraphFontPHPDOCX"/>
    <w:link w:val="SubtitlePHPDOCX1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SubtitlePHPDOCX">
    <w:name w:val="Subtitle PHPDOCX"/>
    <w:uiPriority w:val="11"/>
    <w:qFormat/>
    <w:pPr>
      <w:suppressAutoHyphens/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pPr>
      <w:suppressAutoHyphens/>
      <w:spacing w:after="160"/>
    </w:pPr>
    <w:rPr>
      <w:lang w:eastAsia="en-US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Pr>
      <w:b/>
      <w:bCs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1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uiPriority w:val="99"/>
    <w:semiHidden/>
    <w:unhideWhenUsed/>
    <w:qFormat/>
    <w:pPr>
      <w:suppressAutoHyphens/>
    </w:pPr>
    <w:rPr>
      <w:rFonts w:ascii="Tahoma" w:hAnsi="Tahoma" w:cs="Tahoma"/>
      <w:sz w:val="16"/>
      <w:szCs w:val="16"/>
      <w:lang w:eastAsia="en-US"/>
    </w:rPr>
  </w:style>
  <w:style w:type="character" w:customStyle="1" w:styleId="footnoteTextCarPHPDOCX">
    <w:name w:val="foot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character" w:customStyle="1" w:styleId="endnoteTextCarPHPDOCX">
    <w:name w:val="end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FreeSan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ascii="PT Astra Serif" w:hAnsi="PT Astra Serif" w:cs="FreeSans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ListParagraphPHPDOCX">
    <w:name w:val="List Paragraph PHPDOCX"/>
    <w:uiPriority w:val="34"/>
    <w:qFormat/>
    <w:pPr>
      <w:suppressAutoHyphens/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footnoteTextPHPDOCX">
    <w:name w:val="footnote Text PHPDOCX"/>
    <w:uiPriority w:val="99"/>
    <w:semiHidden/>
    <w:unhideWhenUsed/>
    <w:qFormat/>
    <w:pPr>
      <w:suppressAutoHyphens/>
    </w:pPr>
    <w:rPr>
      <w:lang w:eastAsia="en-US"/>
    </w:rPr>
  </w:style>
  <w:style w:type="paragraph" w:customStyle="1" w:styleId="endnoteTextPHPDOCX">
    <w:name w:val="endnote Text PHPDOCX"/>
    <w:uiPriority w:val="99"/>
    <w:semiHidden/>
    <w:unhideWhenUsed/>
    <w:qFormat/>
    <w:pPr>
      <w:suppressAutoHyphens/>
    </w:pPr>
    <w:rPr>
      <w:lang w:eastAsia="en-US"/>
    </w:rPr>
  </w:style>
  <w:style w:type="table" w:customStyle="1" w:styleId="11">
    <w:name w:val="Сетка таблицы1"/>
    <w:basedOn w:val="a1"/>
    <w:uiPriority w:val="59"/>
    <w:qFormat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1">
    <w:name w:val="Default Paragraph Font PHPDOCX1"/>
    <w:uiPriority w:val="1"/>
    <w:semiHidden/>
    <w:unhideWhenUsed/>
  </w:style>
  <w:style w:type="paragraph" w:customStyle="1" w:styleId="ListParagraphPHPDOCX1">
    <w:name w:val="List Paragraph PHPDOCX1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1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1"/>
    <w:basedOn w:val="DefaultParagraphFontPHPDOCX1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1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1">
    <w:name w:val="Subtitle Car PHPDOCX1"/>
    <w:basedOn w:val="DefaultParagraphFontPHPDOCX1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1">
    <w:name w:val="Normal Table PHPDOCX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1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1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1"/>
    <w:link w:val="CommentTextCharPHPDOCX1"/>
    <w:uiPriority w:val="99"/>
    <w:semiHidden/>
    <w:unhideWhenUsed/>
    <w:rsid w:val="00E139EA"/>
  </w:style>
  <w:style w:type="character" w:customStyle="1" w:styleId="CommentTextCharPHPDOCX1">
    <w:name w:val="Comment Text Char PHPDOCX1"/>
    <w:basedOn w:val="DefaultParagraphFontPHPDOCX1"/>
    <w:link w:val="annotationtextPHPDOCX1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1"/>
    <w:basedOn w:val="annotationtextPHPDOCX1"/>
    <w:next w:val="annotationtextPHPDOCX1"/>
    <w:link w:val="CommentSubjectCharPHPDOCX1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1"/>
    <w:basedOn w:val="CommentTextCharPHPDOCX1"/>
    <w:link w:val="annotationsubject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1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1"/>
    <w:basedOn w:val="DefaultParagraphFontPHPDOCX1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1"/>
    <w:link w:val="footnoteTextCarPHPDOCX1"/>
    <w:uiPriority w:val="99"/>
    <w:semiHidden/>
    <w:unhideWhenUsed/>
    <w:rsid w:val="006E0FDA"/>
  </w:style>
  <w:style w:type="character" w:customStyle="1" w:styleId="footnoteTextCarPHPDOCX1">
    <w:name w:val="footnote Text Car PHPDOCX1"/>
    <w:basedOn w:val="DefaultParagraphFontPHPDOCX1"/>
    <w:link w:val="footnoteTextPHPDOCX1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1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1"/>
    <w:link w:val="endnoteTextCarPHPDOCX1"/>
    <w:uiPriority w:val="99"/>
    <w:semiHidden/>
    <w:unhideWhenUsed/>
    <w:rsid w:val="006E0FDA"/>
  </w:style>
  <w:style w:type="character" w:customStyle="1" w:styleId="endnoteTextCarPHPDOCX1">
    <w:name w:val="endnote Text Car PHPDOCX1"/>
    <w:basedOn w:val="DefaultParagraphFontPHPDOCX1"/>
    <w:link w:val="endnoteTextPHPDOCX1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1"/>
    <w:basedOn w:val="DefaultParagraphFontPHPDOCX1"/>
    <w:uiPriority w:val="99"/>
    <w:semiHidden/>
    <w:unhideWhenUsed/>
    <w:rsid w:val="006E0FDA"/>
    <w:rPr>
      <w:vertAlign w:val="superscript"/>
    </w:rPr>
  </w:style>
  <w:style w:type="character" w:styleId="af2">
    <w:name w:val="Strong"/>
    <w:basedOn w:val="a0"/>
    <w:uiPriority w:val="22"/>
    <w:qFormat/>
    <w:rsid w:val="009132A7"/>
    <w:rPr>
      <w:b/>
      <w:bCs/>
    </w:rPr>
  </w:style>
  <w:style w:type="character" w:styleId="af3">
    <w:name w:val="Hyperlink"/>
    <w:basedOn w:val="a0"/>
    <w:uiPriority w:val="99"/>
    <w:unhideWhenUsed/>
    <w:rsid w:val="009132A7"/>
    <w:rPr>
      <w:color w:val="0563C1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745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459D3"/>
    <w:rPr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745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459D3"/>
    <w:rPr>
      <w:sz w:val="22"/>
      <w:szCs w:val="22"/>
      <w:lang w:eastAsia="en-US"/>
    </w:rPr>
  </w:style>
  <w:style w:type="character" w:customStyle="1" w:styleId="2">
    <w:name w:val="Основной текст (2)_"/>
    <w:link w:val="20"/>
    <w:rsid w:val="00AC3F1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AC3F15"/>
    <w:pPr>
      <w:widowControl w:val="0"/>
      <w:shd w:val="clear" w:color="auto" w:fill="FFFFFF"/>
      <w:suppressAutoHyphens w:val="0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Exact">
    <w:name w:val="Основной текст (2) Exact"/>
    <w:rsid w:val="00AC3F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f8">
    <w:name w:val="Placeholder Text"/>
    <w:basedOn w:val="a0"/>
    <w:uiPriority w:val="99"/>
    <w:semiHidden/>
    <w:rsid w:val="00AC3F15"/>
    <w:rPr>
      <w:color w:val="808080"/>
    </w:rPr>
  </w:style>
  <w:style w:type="paragraph" w:styleId="af9">
    <w:name w:val="Normal (Web)"/>
    <w:basedOn w:val="a"/>
    <w:uiPriority w:val="99"/>
    <w:semiHidden/>
    <w:unhideWhenUsed/>
    <w:rsid w:val="00AC3F1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37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705D"/>
    <w:rPr>
      <w:rFonts w:ascii="Courier New" w:eastAsia="Times New Roman" w:hAnsi="Courier New" w:cs="Courier New"/>
    </w:rPr>
  </w:style>
  <w:style w:type="character" w:styleId="afa">
    <w:name w:val="footnote reference"/>
    <w:basedOn w:val="a0"/>
    <w:uiPriority w:val="99"/>
    <w:semiHidden/>
    <w:unhideWhenUsed/>
    <w:rsid w:val="00630C50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346F8C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346F8C"/>
    <w:rPr>
      <w:lang w:eastAsia="en-US"/>
    </w:rPr>
  </w:style>
  <w:style w:type="character" w:styleId="afd">
    <w:name w:val="endnote reference"/>
    <w:basedOn w:val="a0"/>
    <w:uiPriority w:val="99"/>
    <w:semiHidden/>
    <w:unhideWhenUsed/>
    <w:rsid w:val="00346F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6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0F49D6-C29D-4A59-A4E4-EAF12726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3766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Александра Сергеевна</dc:creator>
  <cp:keywords/>
  <dc:description/>
  <cp:lastModifiedBy>Ivan V.</cp:lastModifiedBy>
  <cp:revision>37</cp:revision>
  <cp:lastPrinted>2021-03-05T19:13:00Z</cp:lastPrinted>
  <dcterms:created xsi:type="dcterms:W3CDTF">2021-05-26T07:51:00Z</dcterms:created>
  <dcterms:modified xsi:type="dcterms:W3CDTF">2025-01-22T08:18:00Z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УрГЭУ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1049-11.1.0.10702</vt:lpwstr>
  </property>
</Properties>
</file>