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6941928" w:displacedByCustomXml="next"/>
    <w:sdt>
      <w:sdtPr>
        <w:rPr>
          <w:rFonts w:ascii="Calibri" w:hAnsi="Calibri"/>
          <w:b w:val="0"/>
          <w:bCs w:val="0"/>
          <w:color w:val="auto"/>
          <w:sz w:val="22"/>
          <w:szCs w:val="22"/>
          <w:lang w:eastAsia="ru-RU"/>
        </w:rPr>
        <w:id w:val="-1133789890"/>
        <w:docPartObj>
          <w:docPartGallery w:val="Table of Contents"/>
          <w:docPartUnique/>
        </w:docPartObj>
      </w:sdtPr>
      <w:sdtEndPr/>
      <w:sdtContent>
        <w:p w14:paraId="3BE5297C" w14:textId="77777777" w:rsidR="00461E6F" w:rsidRPr="00E02268" w:rsidRDefault="00461E6F" w:rsidP="00461E6F">
          <w:pPr>
            <w:pStyle w:val="afa"/>
            <w:jc w:val="center"/>
            <w:rPr>
              <w:rFonts w:ascii="Calibri" w:hAnsi="Calibri"/>
              <w:b w:val="0"/>
              <w:bCs w:val="0"/>
              <w:color w:val="auto"/>
              <w:sz w:val="22"/>
              <w:szCs w:val="22"/>
              <w:lang w:eastAsia="ru-RU"/>
            </w:rPr>
          </w:pPr>
          <w:r w:rsidRPr="00371113">
            <w:rPr>
              <w:rFonts w:ascii="Times New Roman" w:hAnsi="Times New Roman"/>
              <w:b w:val="0"/>
              <w:color w:val="auto"/>
            </w:rPr>
            <w:t>ОГЛАВЛЕНИЕ</w:t>
          </w:r>
        </w:p>
        <w:p w14:paraId="61755E99" w14:textId="77777777" w:rsidR="00461E6F" w:rsidRPr="00371113" w:rsidRDefault="00461E6F" w:rsidP="00461E6F">
          <w:pPr>
            <w:pStyle w:val="12"/>
            <w:tabs>
              <w:tab w:val="right" w:leader="dot" w:pos="9344"/>
            </w:tabs>
            <w:spacing w:after="0" w:line="360" w:lineRule="auto"/>
            <w:rPr>
              <w:rFonts w:ascii="Times New Roman" w:eastAsiaTheme="minorEastAsia" w:hAnsi="Times New Roman"/>
              <w:noProof/>
              <w:sz w:val="28"/>
              <w:szCs w:val="28"/>
            </w:rPr>
          </w:pPr>
          <w:r>
            <w:fldChar w:fldCharType="begin"/>
          </w:r>
          <w:r>
            <w:instrText xml:space="preserve"> TOC \o "1-3" \h \z \u </w:instrText>
          </w:r>
          <w:r>
            <w:fldChar w:fldCharType="separate"/>
          </w:r>
          <w:hyperlink w:anchor="_Toc135384145" w:history="1">
            <w:r>
              <w:rPr>
                <w:rStyle w:val="a7"/>
                <w:rFonts w:ascii="Times New Roman" w:hAnsi="Times New Roman"/>
                <w:noProof/>
                <w:sz w:val="28"/>
                <w:szCs w:val="28"/>
              </w:rPr>
              <w:t>Введение</w:t>
            </w:r>
            <w:r w:rsidRPr="00371113">
              <w:rPr>
                <w:rFonts w:ascii="Times New Roman" w:hAnsi="Times New Roman"/>
                <w:noProof/>
                <w:webHidden/>
                <w:sz w:val="28"/>
                <w:szCs w:val="28"/>
              </w:rPr>
              <w:tab/>
            </w:r>
            <w:r w:rsidR="004D18E2">
              <w:rPr>
                <w:rFonts w:ascii="Times New Roman" w:hAnsi="Times New Roman"/>
                <w:noProof/>
                <w:webHidden/>
                <w:sz w:val="28"/>
                <w:szCs w:val="28"/>
              </w:rPr>
              <w:t>3</w:t>
            </w:r>
          </w:hyperlink>
        </w:p>
        <w:p w14:paraId="6EBB0AA4"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46" w:history="1">
            <w:r w:rsidR="00461E6F" w:rsidRPr="00371113">
              <w:rPr>
                <w:rStyle w:val="a7"/>
                <w:rFonts w:ascii="Times New Roman" w:hAnsi="Times New Roman"/>
                <w:noProof/>
                <w:sz w:val="28"/>
                <w:szCs w:val="28"/>
              </w:rPr>
              <w:t xml:space="preserve">1 </w:t>
            </w:r>
            <w:r w:rsidR="00461E6F">
              <w:rPr>
                <w:rStyle w:val="a7"/>
                <w:rFonts w:ascii="Times New Roman" w:hAnsi="Times New Roman"/>
                <w:noProof/>
                <w:sz w:val="28"/>
                <w:szCs w:val="28"/>
              </w:rPr>
              <w:t>Теоритические</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основы</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организации</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оплаты</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труда</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на</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предприятии</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5</w:t>
            </w:r>
          </w:hyperlink>
        </w:p>
        <w:p w14:paraId="18942779"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47" w:history="1">
            <w:r w:rsidR="00461E6F" w:rsidRPr="00371113">
              <w:rPr>
                <w:rStyle w:val="a7"/>
                <w:rFonts w:ascii="Times New Roman" w:hAnsi="Times New Roman"/>
                <w:noProof/>
                <w:sz w:val="28"/>
                <w:szCs w:val="28"/>
              </w:rPr>
              <w:t>1.1 Понятие заработной платы, виды оплаты труда</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5</w:t>
            </w:r>
          </w:hyperlink>
        </w:p>
        <w:p w14:paraId="06BB0408"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48" w:history="1">
            <w:r w:rsidR="00461E6F" w:rsidRPr="00371113">
              <w:rPr>
                <w:rStyle w:val="a7"/>
                <w:rFonts w:ascii="Times New Roman" w:hAnsi="Times New Roman"/>
                <w:noProof/>
                <w:sz w:val="28"/>
                <w:szCs w:val="28"/>
              </w:rPr>
              <w:t>1.2 Методика проведения анализа организации оплаты труда</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9</w:t>
            </w:r>
          </w:hyperlink>
        </w:p>
        <w:p w14:paraId="4F966DCA"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49" w:history="1">
            <w:r w:rsidR="00461E6F" w:rsidRPr="00371113">
              <w:rPr>
                <w:rStyle w:val="a7"/>
                <w:rFonts w:ascii="Times New Roman" w:hAnsi="Times New Roman"/>
                <w:noProof/>
                <w:sz w:val="28"/>
                <w:szCs w:val="28"/>
              </w:rPr>
              <w:t>1.3 Пути повышения оплаты труда  и мотивации сотрудников на предприятии</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13</w:t>
            </w:r>
          </w:hyperlink>
        </w:p>
        <w:p w14:paraId="58FEB1C7"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50" w:history="1">
            <w:r w:rsidR="00461E6F" w:rsidRPr="00371113">
              <w:rPr>
                <w:rStyle w:val="a7"/>
                <w:rFonts w:ascii="Times New Roman" w:hAnsi="Times New Roman"/>
                <w:noProof/>
                <w:sz w:val="28"/>
                <w:szCs w:val="28"/>
                <w:shd w:val="clear" w:color="auto" w:fill="FFFFFF"/>
              </w:rPr>
              <w:t xml:space="preserve">2 </w:t>
            </w:r>
            <w:r w:rsidR="00461E6F">
              <w:rPr>
                <w:rStyle w:val="a7"/>
                <w:rFonts w:ascii="Times New Roman" w:hAnsi="Times New Roman"/>
                <w:noProof/>
                <w:sz w:val="28"/>
                <w:szCs w:val="28"/>
                <w:shd w:val="clear" w:color="auto" w:fill="FFFFFF"/>
              </w:rPr>
              <w:t>Анализ</w:t>
            </w:r>
            <w:r w:rsidR="00461E6F" w:rsidRPr="00371113">
              <w:rPr>
                <w:rStyle w:val="a7"/>
                <w:rFonts w:ascii="Times New Roman" w:hAnsi="Times New Roman"/>
                <w:noProof/>
                <w:sz w:val="28"/>
                <w:szCs w:val="28"/>
                <w:shd w:val="clear" w:color="auto" w:fill="FFFFFF"/>
              </w:rPr>
              <w:t xml:space="preserve"> </w:t>
            </w:r>
            <w:r w:rsidR="00461E6F">
              <w:rPr>
                <w:rStyle w:val="a7"/>
                <w:rFonts w:ascii="Times New Roman" w:hAnsi="Times New Roman"/>
                <w:noProof/>
                <w:sz w:val="28"/>
                <w:szCs w:val="28"/>
                <w:shd w:val="clear" w:color="auto" w:fill="FFFFFF"/>
              </w:rPr>
              <w:t>организации</w:t>
            </w:r>
            <w:r w:rsidR="00461E6F" w:rsidRPr="00371113">
              <w:rPr>
                <w:rStyle w:val="a7"/>
                <w:rFonts w:ascii="Times New Roman" w:hAnsi="Times New Roman"/>
                <w:noProof/>
                <w:sz w:val="28"/>
                <w:szCs w:val="28"/>
                <w:shd w:val="clear" w:color="auto" w:fill="FFFFFF"/>
              </w:rPr>
              <w:t xml:space="preserve"> </w:t>
            </w:r>
            <w:r w:rsidR="00461E6F">
              <w:rPr>
                <w:rStyle w:val="a7"/>
                <w:rFonts w:ascii="Times New Roman" w:hAnsi="Times New Roman"/>
                <w:noProof/>
                <w:sz w:val="28"/>
                <w:szCs w:val="28"/>
                <w:shd w:val="clear" w:color="auto" w:fill="FFFFFF"/>
              </w:rPr>
              <w:t>оплаты</w:t>
            </w:r>
            <w:r w:rsidR="00461E6F" w:rsidRPr="00371113">
              <w:rPr>
                <w:rStyle w:val="a7"/>
                <w:rFonts w:ascii="Times New Roman" w:hAnsi="Times New Roman"/>
                <w:noProof/>
                <w:sz w:val="28"/>
                <w:szCs w:val="28"/>
                <w:shd w:val="clear" w:color="auto" w:fill="FFFFFF"/>
              </w:rPr>
              <w:t xml:space="preserve"> </w:t>
            </w:r>
            <w:r w:rsidR="00461E6F">
              <w:rPr>
                <w:rStyle w:val="a7"/>
                <w:rFonts w:ascii="Times New Roman" w:hAnsi="Times New Roman"/>
                <w:noProof/>
                <w:sz w:val="28"/>
                <w:szCs w:val="28"/>
                <w:shd w:val="clear" w:color="auto" w:fill="FFFFFF"/>
              </w:rPr>
              <w:t>труда</w:t>
            </w:r>
            <w:r w:rsidR="00461E6F" w:rsidRPr="00371113">
              <w:rPr>
                <w:rStyle w:val="a7"/>
                <w:rFonts w:ascii="Times New Roman" w:hAnsi="Times New Roman"/>
                <w:noProof/>
                <w:sz w:val="28"/>
                <w:szCs w:val="28"/>
                <w:shd w:val="clear" w:color="auto" w:fill="FFFFFF"/>
              </w:rPr>
              <w:t xml:space="preserve"> </w:t>
            </w:r>
            <w:r w:rsidR="00461E6F">
              <w:rPr>
                <w:rStyle w:val="a7"/>
                <w:rFonts w:ascii="Times New Roman" w:hAnsi="Times New Roman"/>
                <w:noProof/>
                <w:sz w:val="28"/>
                <w:szCs w:val="28"/>
                <w:shd w:val="clear" w:color="auto" w:fill="FFFFFF"/>
              </w:rPr>
              <w:t>на</w:t>
            </w:r>
            <w:r w:rsidR="00461E6F" w:rsidRPr="00371113">
              <w:rPr>
                <w:rStyle w:val="a7"/>
                <w:rFonts w:ascii="Times New Roman" w:hAnsi="Times New Roman"/>
                <w:noProof/>
                <w:sz w:val="28"/>
                <w:szCs w:val="28"/>
                <w:shd w:val="clear" w:color="auto" w:fill="FFFFFF"/>
              </w:rPr>
              <w:t xml:space="preserve"> </w:t>
            </w:r>
            <w:r w:rsidR="00461E6F">
              <w:rPr>
                <w:rStyle w:val="a7"/>
                <w:rFonts w:ascii="Times New Roman" w:hAnsi="Times New Roman"/>
                <w:noProof/>
                <w:sz w:val="28"/>
                <w:szCs w:val="28"/>
                <w:shd w:val="clear" w:color="auto" w:fill="FFFFFF"/>
              </w:rPr>
              <w:t>предприятии</w:t>
            </w:r>
            <w:r w:rsidR="00461E6F" w:rsidRPr="00371113">
              <w:rPr>
                <w:rStyle w:val="a7"/>
                <w:rFonts w:ascii="Times New Roman" w:hAnsi="Times New Roman"/>
                <w:noProof/>
                <w:sz w:val="28"/>
                <w:szCs w:val="28"/>
                <w:shd w:val="clear" w:color="auto" w:fill="FFFFFF"/>
              </w:rPr>
              <w:t xml:space="preserve"> </w:t>
            </w:r>
            <w:r w:rsidR="00461E6F">
              <w:rPr>
                <w:rStyle w:val="a7"/>
                <w:rFonts w:ascii="Times New Roman" w:hAnsi="Times New Roman"/>
                <w:noProof/>
                <w:sz w:val="28"/>
                <w:szCs w:val="28"/>
                <w:shd w:val="clear" w:color="auto" w:fill="FFFFFF"/>
              </w:rPr>
              <w:t>на</w:t>
            </w:r>
            <w:r w:rsidR="00461E6F" w:rsidRPr="00371113">
              <w:rPr>
                <w:rStyle w:val="a7"/>
                <w:rFonts w:ascii="Times New Roman" w:hAnsi="Times New Roman"/>
                <w:noProof/>
                <w:sz w:val="28"/>
                <w:szCs w:val="28"/>
                <w:shd w:val="clear" w:color="auto" w:fill="FFFFFF"/>
              </w:rPr>
              <w:t xml:space="preserve"> </w:t>
            </w:r>
            <w:r w:rsidR="00461E6F">
              <w:rPr>
                <w:rStyle w:val="a7"/>
                <w:rFonts w:ascii="Times New Roman" w:hAnsi="Times New Roman"/>
                <w:noProof/>
                <w:sz w:val="28"/>
                <w:szCs w:val="28"/>
                <w:shd w:val="clear" w:color="auto" w:fill="FFFFFF"/>
              </w:rPr>
              <w:t>примере</w:t>
            </w:r>
            <w:r w:rsidR="00461E6F" w:rsidRPr="00371113">
              <w:rPr>
                <w:rStyle w:val="a7"/>
                <w:rFonts w:ascii="Times New Roman" w:hAnsi="Times New Roman"/>
                <w:noProof/>
                <w:sz w:val="28"/>
                <w:szCs w:val="28"/>
                <w:shd w:val="clear" w:color="auto" w:fill="FFFFFF"/>
              </w:rPr>
              <w:t xml:space="preserve"> «СИБНЕФТЕСТРОЙ»</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23</w:t>
            </w:r>
          </w:hyperlink>
        </w:p>
        <w:p w14:paraId="3DF6FF80"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51" w:history="1">
            <w:r w:rsidR="00461E6F" w:rsidRPr="00371113">
              <w:rPr>
                <w:rStyle w:val="a7"/>
                <w:rFonts w:ascii="Times New Roman" w:hAnsi="Times New Roman"/>
                <w:noProof/>
                <w:sz w:val="28"/>
                <w:szCs w:val="28"/>
                <w:shd w:val="clear" w:color="auto" w:fill="FFFFFF"/>
              </w:rPr>
              <w:t>2.1 Общая характеристика «СИБНЕФТЕСТРОЙ»  и его персонала</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23</w:t>
            </w:r>
          </w:hyperlink>
        </w:p>
        <w:p w14:paraId="47B4B408"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52" w:history="1">
            <w:r w:rsidR="00461E6F" w:rsidRPr="00371113">
              <w:rPr>
                <w:rStyle w:val="a7"/>
                <w:rFonts w:ascii="Times New Roman" w:hAnsi="Times New Roman"/>
                <w:noProof/>
                <w:sz w:val="28"/>
                <w:szCs w:val="28"/>
              </w:rPr>
              <w:t>2.2 Анализ организации системы оплаты труда и эффективности использования фонда заработной платы ООО «СИБНЕФТЕСТРОЙ»</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34</w:t>
            </w:r>
          </w:hyperlink>
        </w:p>
        <w:p w14:paraId="7A6B6B46"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53" w:history="1">
            <w:r w:rsidR="00461E6F" w:rsidRPr="00371113">
              <w:rPr>
                <w:rStyle w:val="a7"/>
                <w:rFonts w:ascii="Times New Roman" w:hAnsi="Times New Roman"/>
                <w:noProof/>
                <w:sz w:val="28"/>
                <w:szCs w:val="28"/>
              </w:rPr>
              <w:t>2.3 Выявление проблем оплаты труда в ООО «СИБНЕФТЕСТРОЙ»</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49</w:t>
            </w:r>
          </w:hyperlink>
        </w:p>
        <w:p w14:paraId="05FF4A81"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54" w:history="1">
            <w:r w:rsidR="00461E6F" w:rsidRPr="00371113">
              <w:rPr>
                <w:rStyle w:val="a7"/>
                <w:rFonts w:ascii="Times New Roman" w:hAnsi="Times New Roman"/>
                <w:noProof/>
                <w:sz w:val="28"/>
                <w:szCs w:val="28"/>
              </w:rPr>
              <w:t xml:space="preserve">3 </w:t>
            </w:r>
            <w:r w:rsidR="00461E6F">
              <w:rPr>
                <w:rStyle w:val="a7"/>
                <w:rFonts w:ascii="Times New Roman" w:hAnsi="Times New Roman"/>
                <w:noProof/>
                <w:sz w:val="28"/>
                <w:szCs w:val="28"/>
              </w:rPr>
              <w:t>Разработка</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рекомендаций</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по</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совершенствованию</w:t>
            </w:r>
            <w:r w:rsidR="00461E6F" w:rsidRPr="00371113">
              <w:rPr>
                <w:rStyle w:val="a7"/>
                <w:rFonts w:ascii="Times New Roman" w:hAnsi="Times New Roman"/>
                <w:noProof/>
                <w:sz w:val="28"/>
                <w:szCs w:val="28"/>
              </w:rPr>
              <w:t xml:space="preserve"> </w:t>
            </w:r>
            <w:r w:rsidR="00461E6F">
              <w:rPr>
                <w:rStyle w:val="a7"/>
                <w:rFonts w:ascii="Times New Roman" w:hAnsi="Times New Roman"/>
                <w:noProof/>
                <w:sz w:val="28"/>
                <w:szCs w:val="28"/>
              </w:rPr>
              <w:t xml:space="preserve">оплаты труда </w:t>
            </w:r>
            <w:r w:rsidR="00461E6F" w:rsidRPr="00371113">
              <w:rPr>
                <w:rStyle w:val="a7"/>
                <w:rFonts w:ascii="Times New Roman" w:hAnsi="Times New Roman"/>
                <w:noProof/>
                <w:sz w:val="28"/>
                <w:szCs w:val="28"/>
              </w:rPr>
              <w:t>ООО «СИБНЕФТЕСТРОЙ»</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52</w:t>
            </w:r>
          </w:hyperlink>
        </w:p>
        <w:p w14:paraId="2DD9E3E6"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55" w:history="1">
            <w:r w:rsidR="00461E6F" w:rsidRPr="00371113">
              <w:rPr>
                <w:rStyle w:val="a7"/>
                <w:rFonts w:ascii="Times New Roman" w:hAnsi="Times New Roman"/>
                <w:noProof/>
                <w:sz w:val="28"/>
                <w:szCs w:val="28"/>
              </w:rPr>
              <w:t>3.1 Разработка мероприятий по совершенствованию оплаты труда в ООО «СИБНЕФТЕСТРОЙ»</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52</w:t>
            </w:r>
          </w:hyperlink>
        </w:p>
        <w:p w14:paraId="1B08A867"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56" w:history="1">
            <w:r w:rsidR="00461E6F" w:rsidRPr="00371113">
              <w:rPr>
                <w:rStyle w:val="a7"/>
                <w:rFonts w:ascii="Times New Roman" w:hAnsi="Times New Roman"/>
                <w:noProof/>
                <w:sz w:val="28"/>
                <w:szCs w:val="28"/>
              </w:rPr>
              <w:t>3.2 Оценка эффективности оплаты труда в ООО «СИБНЕФТЕСТРОЙ»</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59</w:t>
            </w:r>
          </w:hyperlink>
        </w:p>
        <w:p w14:paraId="36313396"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57" w:history="1">
            <w:r w:rsidR="00461E6F">
              <w:rPr>
                <w:rStyle w:val="a7"/>
                <w:rFonts w:ascii="Times New Roman" w:hAnsi="Times New Roman"/>
                <w:noProof/>
                <w:sz w:val="28"/>
                <w:szCs w:val="28"/>
              </w:rPr>
              <w:t>Заключение</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62</w:t>
            </w:r>
          </w:hyperlink>
        </w:p>
        <w:p w14:paraId="1894D5DD" w14:textId="77777777" w:rsidR="00461E6F" w:rsidRPr="00371113" w:rsidRDefault="009A157A" w:rsidP="00461E6F">
          <w:pPr>
            <w:pStyle w:val="12"/>
            <w:tabs>
              <w:tab w:val="right" w:leader="dot" w:pos="9344"/>
            </w:tabs>
            <w:spacing w:after="0" w:line="360" w:lineRule="auto"/>
            <w:rPr>
              <w:rFonts w:ascii="Times New Roman" w:eastAsiaTheme="minorEastAsia" w:hAnsi="Times New Roman"/>
              <w:noProof/>
              <w:sz w:val="28"/>
              <w:szCs w:val="28"/>
            </w:rPr>
          </w:pPr>
          <w:hyperlink w:anchor="_Toc135384158" w:history="1">
            <w:r w:rsidR="00794E9D" w:rsidRPr="00794E9D">
              <w:rPr>
                <w:rFonts w:ascii="Times New Roman" w:hAnsi="Times New Roman"/>
                <w:sz w:val="28"/>
                <w:szCs w:val="28"/>
              </w:rPr>
              <w:t>С</w:t>
            </w:r>
            <w:r w:rsidR="00461E6F" w:rsidRPr="00794E9D">
              <w:rPr>
                <w:rStyle w:val="a7"/>
                <w:rFonts w:ascii="Times New Roman" w:hAnsi="Times New Roman"/>
                <w:noProof/>
                <w:sz w:val="28"/>
                <w:szCs w:val="28"/>
              </w:rPr>
              <w:t>писок</w:t>
            </w:r>
            <w:r w:rsidR="00794E9D">
              <w:rPr>
                <w:rStyle w:val="a7"/>
                <w:rFonts w:ascii="Times New Roman" w:hAnsi="Times New Roman"/>
                <w:noProof/>
                <w:sz w:val="28"/>
                <w:szCs w:val="28"/>
              </w:rPr>
              <w:t xml:space="preserve"> использованных источников</w:t>
            </w:r>
            <w:r w:rsidR="00461E6F" w:rsidRPr="00371113">
              <w:rPr>
                <w:rFonts w:ascii="Times New Roman" w:hAnsi="Times New Roman"/>
                <w:noProof/>
                <w:webHidden/>
                <w:sz w:val="28"/>
                <w:szCs w:val="28"/>
              </w:rPr>
              <w:tab/>
            </w:r>
            <w:r w:rsidR="004D18E2">
              <w:rPr>
                <w:rFonts w:ascii="Times New Roman" w:hAnsi="Times New Roman"/>
                <w:noProof/>
                <w:webHidden/>
                <w:sz w:val="28"/>
                <w:szCs w:val="28"/>
              </w:rPr>
              <w:t>65</w:t>
            </w:r>
          </w:hyperlink>
        </w:p>
        <w:p w14:paraId="20DD46FE" w14:textId="77777777" w:rsidR="00461E6F" w:rsidRDefault="00461E6F" w:rsidP="00461E6F">
          <w:r>
            <w:rPr>
              <w:b/>
              <w:bCs/>
            </w:rPr>
            <w:fldChar w:fldCharType="end"/>
          </w:r>
        </w:p>
      </w:sdtContent>
    </w:sdt>
    <w:p w14:paraId="63F95198" w14:textId="77777777" w:rsidR="00461E6F" w:rsidRDefault="00461E6F">
      <w:pPr>
        <w:spacing w:after="0" w:line="240" w:lineRule="auto"/>
      </w:pPr>
    </w:p>
    <w:p w14:paraId="6EBC0D75" w14:textId="77777777" w:rsidR="00371113" w:rsidRDefault="00371113"/>
    <w:p w14:paraId="3F5D2828" w14:textId="77777777" w:rsidR="00371113" w:rsidRDefault="00371113" w:rsidP="002A0F54">
      <w:pPr>
        <w:pStyle w:val="1"/>
        <w:rPr>
          <w:b w:val="0"/>
        </w:rPr>
      </w:pPr>
    </w:p>
    <w:p w14:paraId="73DA5AAC" w14:textId="77777777" w:rsidR="00371113" w:rsidRDefault="00371113" w:rsidP="00371113"/>
    <w:p w14:paraId="1AD57804" w14:textId="77777777" w:rsidR="00371113" w:rsidRDefault="00371113" w:rsidP="00371113"/>
    <w:p w14:paraId="0A69EAED" w14:textId="77777777" w:rsidR="00371113" w:rsidRDefault="00371113" w:rsidP="00371113"/>
    <w:p w14:paraId="12DE44C6" w14:textId="77777777" w:rsidR="00C24A2B" w:rsidRDefault="00C24A2B" w:rsidP="00461E6F">
      <w:pPr>
        <w:pStyle w:val="1"/>
        <w:rPr>
          <w:b w:val="0"/>
        </w:rPr>
      </w:pPr>
      <w:bookmarkStart w:id="1" w:name="_Toc135384145"/>
    </w:p>
    <w:p w14:paraId="1A9018FF" w14:textId="04D8F93D" w:rsidR="00637123" w:rsidRPr="002A0F54" w:rsidRDefault="00637123" w:rsidP="00461E6F">
      <w:pPr>
        <w:pStyle w:val="1"/>
        <w:rPr>
          <w:b w:val="0"/>
        </w:rPr>
      </w:pPr>
      <w:r w:rsidRPr="002A0F54">
        <w:rPr>
          <w:b w:val="0"/>
        </w:rPr>
        <w:t>ВВЕДЕНИЕ</w:t>
      </w:r>
      <w:bookmarkEnd w:id="0"/>
      <w:bookmarkEnd w:id="1"/>
    </w:p>
    <w:p w14:paraId="251BB479" w14:textId="77777777" w:rsidR="00637123" w:rsidRPr="00EF748D" w:rsidRDefault="00637123" w:rsidP="00DD0A24">
      <w:pPr>
        <w:spacing w:after="0" w:line="360" w:lineRule="auto"/>
        <w:ind w:firstLine="709"/>
        <w:jc w:val="both"/>
        <w:rPr>
          <w:rFonts w:ascii="Times New Roman" w:hAnsi="Times New Roman"/>
          <w:sz w:val="28"/>
          <w:szCs w:val="28"/>
        </w:rPr>
      </w:pPr>
    </w:p>
    <w:p w14:paraId="32E74486" w14:textId="70D0A41C" w:rsidR="00646D06" w:rsidRDefault="00EF748D" w:rsidP="00A5750B">
      <w:pPr>
        <w:pStyle w:val="11"/>
        <w:spacing w:line="360" w:lineRule="auto"/>
        <w:ind w:firstLine="709"/>
        <w:jc w:val="both"/>
        <w:rPr>
          <w:rFonts w:ascii="Times New Roman" w:eastAsia="Times New Roman" w:hAnsi="Times New Roman" w:cs="Times New Roman"/>
          <w:sz w:val="28"/>
          <w:szCs w:val="28"/>
        </w:rPr>
      </w:pPr>
      <w:r w:rsidRPr="00EF748D">
        <w:rPr>
          <w:rFonts w:ascii="Times New Roman" w:hAnsi="Times New Roman" w:cs="Times New Roman"/>
          <w:sz w:val="28"/>
          <w:szCs w:val="28"/>
          <w:shd w:val="clear" w:color="auto" w:fill="FFFFFF"/>
        </w:rPr>
        <w:t>В учете организации, занимающейся производством или предоставлением услуг, важное место занимает учет труда и заработной платы. Труд - ключевой элемент экономики, так как работник создает новые материальные ценности и добавляет стоимость, продавая свой труд. Поэтому необходимо правильно оценивать труд и оплачивать его в соответствии с законодательством. Расходы на оплату труда включаются в стоимость продукции в соответствии с установленными законами. Бухгалтеры, занимающиеся расчетами оплаты труда, должны обращаться к нормативным материалам, так как начисление заработной платы, премирование, выплаты и компенсации, оплата листков временной нетрудоспособности и социальных пособий – все эти вопросы требуют хорошего понимания соответствующих нормативных актов. Кроме того, каждый вид оплаты или удержания требует использования норм трудового, гражданского и исполнительного права, содержащихся в десятках различных источников. Неправильный учет труда и заработной платы может привести к ошибкам и санкциям со стороны трудовых инспекций и налоговых органов.</w:t>
      </w:r>
      <w:r w:rsidRPr="00EF748D">
        <w:rPr>
          <w:rFonts w:ascii="Times New Roman" w:hAnsi="Times New Roman" w:cs="Times New Roman"/>
          <w:sz w:val="28"/>
          <w:szCs w:val="28"/>
        </w:rPr>
        <w:br/>
      </w:r>
      <w:r w:rsidRPr="00EF748D">
        <w:rPr>
          <w:rFonts w:ascii="Times New Roman" w:hAnsi="Times New Roman" w:cs="Times New Roman"/>
          <w:sz w:val="28"/>
          <w:szCs w:val="28"/>
          <w:shd w:val="clear" w:color="auto" w:fill="FFFFFF"/>
        </w:rPr>
        <w:t xml:space="preserve">Для правильного учета труда и заработной платы необходимо иметь хорошее понимание соответствующих нормативных актов и использовать их в расчетах. Неверный учет может привести к серьезным последствиям, поэтому важно следить за правильностью расчетов и учитывать все необходимые </w:t>
      </w:r>
      <w:proofErr w:type="spellStart"/>
      <w:r w:rsidRPr="00EF748D">
        <w:rPr>
          <w:rFonts w:ascii="Times New Roman" w:hAnsi="Times New Roman" w:cs="Times New Roman"/>
          <w:sz w:val="28"/>
          <w:szCs w:val="28"/>
          <w:shd w:val="clear" w:color="auto" w:fill="FFFFFF"/>
        </w:rPr>
        <w:t>факторы.</w:t>
      </w:r>
      <w:r w:rsidR="00646D06" w:rsidRPr="00EF748D">
        <w:rPr>
          <w:rFonts w:ascii="Times New Roman" w:eastAsia="Times New Roman" w:hAnsi="Times New Roman" w:cs="Times New Roman"/>
          <w:sz w:val="28"/>
          <w:szCs w:val="28"/>
        </w:rPr>
        <w:t>С</w:t>
      </w:r>
      <w:proofErr w:type="spellEnd"/>
      <w:r w:rsidR="00646D06" w:rsidRPr="00EF748D">
        <w:rPr>
          <w:rFonts w:ascii="Times New Roman" w:eastAsia="Times New Roman" w:hAnsi="Times New Roman" w:cs="Times New Roman"/>
          <w:sz w:val="28"/>
          <w:szCs w:val="28"/>
        </w:rPr>
        <w:t xml:space="preserve"> течением времени законодательные акты или законы могут меняться, включая Трудовой Кодекс Российской Федерации (ТК РФ), который был введен в </w:t>
      </w:r>
      <w:r w:rsidR="00646D06" w:rsidRPr="00646D06">
        <w:rPr>
          <w:rFonts w:ascii="Times New Roman" w:eastAsia="Times New Roman" w:hAnsi="Times New Roman" w:cs="Times New Roman"/>
          <w:sz w:val="28"/>
          <w:szCs w:val="28"/>
        </w:rPr>
        <w:t xml:space="preserve">действие с 1 февраля 2002 года Федеральным законом от 30 декабря 2001 года № 197-ФЗ </w:t>
      </w:r>
      <w:r w:rsidR="00371113">
        <w:rPr>
          <w:rFonts w:ascii="Times New Roman" w:eastAsia="Times New Roman" w:hAnsi="Times New Roman" w:cs="Times New Roman"/>
          <w:sz w:val="28"/>
          <w:szCs w:val="28"/>
        </w:rPr>
        <w:t>«</w:t>
      </w:r>
      <w:r w:rsidR="00646D06" w:rsidRPr="00646D06">
        <w:rPr>
          <w:rFonts w:ascii="Times New Roman" w:eastAsia="Times New Roman" w:hAnsi="Times New Roman" w:cs="Times New Roman"/>
          <w:sz w:val="28"/>
          <w:szCs w:val="28"/>
        </w:rPr>
        <w:t>Трудовой кодекс Российской Федерации</w:t>
      </w:r>
      <w:r w:rsidR="00371113">
        <w:rPr>
          <w:rFonts w:ascii="Times New Roman" w:eastAsia="Times New Roman" w:hAnsi="Times New Roman" w:cs="Times New Roman"/>
          <w:sz w:val="28"/>
          <w:szCs w:val="28"/>
        </w:rPr>
        <w:t>»</w:t>
      </w:r>
      <w:r w:rsidR="00646D06" w:rsidRPr="00646D06">
        <w:rPr>
          <w:rFonts w:ascii="Times New Roman" w:eastAsia="Times New Roman" w:hAnsi="Times New Roman" w:cs="Times New Roman"/>
          <w:sz w:val="28"/>
          <w:szCs w:val="28"/>
        </w:rPr>
        <w:t xml:space="preserve">. ТК РФ регулирует трудовые отношения между работниками и работодателями, включая организацию труда, трудоустройство, подготовку к работе, </w:t>
      </w:r>
      <w:r w:rsidR="00646D06" w:rsidRPr="00646D06">
        <w:rPr>
          <w:rFonts w:ascii="Times New Roman" w:eastAsia="Times New Roman" w:hAnsi="Times New Roman" w:cs="Times New Roman"/>
          <w:sz w:val="28"/>
          <w:szCs w:val="28"/>
        </w:rPr>
        <w:lastRenderedPageBreak/>
        <w:t xml:space="preserve">социальное партнерство, материальную ответственность, надзор и контроль за соблюдением трудового законодательства, а также решение споров. Для малых и средних организаций, где бухгалтеру может приходиться выполнять различные функции, такие как сотрудника кадровой службы, специалиста по учету труда, бухгалтера-расчетчика или кассира, знание норм трудового, гражданского и исполнительного права является крайне важным для </w:t>
      </w:r>
      <w:r w:rsidR="00C24A2B" w:rsidRPr="00646D06">
        <w:rPr>
          <w:rFonts w:ascii="Times New Roman" w:eastAsia="Times New Roman" w:hAnsi="Times New Roman" w:cs="Times New Roman"/>
          <w:sz w:val="28"/>
          <w:szCs w:val="28"/>
        </w:rPr>
        <w:t>избежание</w:t>
      </w:r>
      <w:r w:rsidR="00646D06" w:rsidRPr="00646D06">
        <w:rPr>
          <w:rFonts w:ascii="Times New Roman" w:eastAsia="Times New Roman" w:hAnsi="Times New Roman" w:cs="Times New Roman"/>
          <w:sz w:val="28"/>
          <w:szCs w:val="28"/>
        </w:rPr>
        <w:t xml:space="preserve"> ошибок и санкций со стороны трудовых инспекций и налоговых органов.</w:t>
      </w:r>
    </w:p>
    <w:p w14:paraId="6D3C95DA" w14:textId="77777777" w:rsidR="00A5750B" w:rsidRPr="002F0DE4" w:rsidRDefault="00A5750B" w:rsidP="00A5750B">
      <w:pPr>
        <w:pStyle w:val="11"/>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Целью </w:t>
      </w:r>
      <w:r w:rsidR="002A0F54">
        <w:rPr>
          <w:rFonts w:ascii="Times New Roman" w:eastAsia="Times New Roman" w:hAnsi="Times New Roman" w:cs="Times New Roman"/>
          <w:sz w:val="28"/>
          <w:szCs w:val="28"/>
        </w:rPr>
        <w:t>выпускной квалификационной работы</w:t>
      </w:r>
      <w:r>
        <w:rPr>
          <w:rFonts w:ascii="Times New Roman" w:eastAsia="Times New Roman" w:hAnsi="Times New Roman" w:cs="Times New Roman"/>
          <w:sz w:val="28"/>
          <w:szCs w:val="28"/>
        </w:rPr>
        <w:t xml:space="preserve"> является </w:t>
      </w:r>
      <w:r w:rsidRPr="00A5750B">
        <w:rPr>
          <w:rFonts w:ascii="Times New Roman" w:eastAsia="Times New Roman" w:hAnsi="Times New Roman" w:cs="Times New Roman"/>
          <w:sz w:val="28"/>
          <w:szCs w:val="28"/>
        </w:rPr>
        <w:t>разработка мероприятий по совершенствованию системы оплаты труда в организации</w:t>
      </w:r>
      <w:r w:rsidRPr="002F0DE4">
        <w:rPr>
          <w:rFonts w:ascii="Times New Roman" w:eastAsia="Times New Roman" w:hAnsi="Times New Roman" w:cs="Times New Roman"/>
          <w:sz w:val="28"/>
          <w:szCs w:val="28"/>
        </w:rPr>
        <w:t>.</w:t>
      </w:r>
    </w:p>
    <w:p w14:paraId="484DCFD8" w14:textId="77777777" w:rsidR="00A5750B" w:rsidRPr="002F0DE4" w:rsidRDefault="00A5750B" w:rsidP="00A5750B">
      <w:pPr>
        <w:pStyle w:val="11"/>
        <w:spacing w:line="360" w:lineRule="auto"/>
        <w:ind w:firstLine="709"/>
        <w:jc w:val="both"/>
        <w:rPr>
          <w:rFonts w:ascii="Times New Roman" w:eastAsia="Times New Roman" w:hAnsi="Times New Roman" w:cs="Times New Roman"/>
          <w:b/>
          <w:sz w:val="28"/>
          <w:szCs w:val="28"/>
        </w:rPr>
      </w:pPr>
      <w:r w:rsidRPr="002F0DE4">
        <w:rPr>
          <w:rFonts w:ascii="Times New Roman" w:eastAsia="Times New Roman" w:hAnsi="Times New Roman" w:cs="Times New Roman"/>
          <w:sz w:val="28"/>
          <w:szCs w:val="28"/>
        </w:rPr>
        <w:t xml:space="preserve"> В рамках поставленной цели, в процессе написания дипломного проекта определены следующие задачи: </w:t>
      </w:r>
    </w:p>
    <w:p w14:paraId="6C2B70DA" w14:textId="77777777" w:rsidR="00A5750B" w:rsidRPr="005165E5" w:rsidRDefault="00A5750B" w:rsidP="00A5750B">
      <w:pPr>
        <w:shd w:val="clear" w:color="auto" w:fill="FFFFFF"/>
        <w:spacing w:after="0" w:line="360" w:lineRule="auto"/>
        <w:ind w:firstLine="709"/>
        <w:jc w:val="both"/>
        <w:rPr>
          <w:rFonts w:ascii="Times New Roman" w:hAnsi="Times New Roman"/>
          <w:sz w:val="28"/>
          <w:szCs w:val="28"/>
        </w:rPr>
      </w:pPr>
      <w:r w:rsidRPr="005165E5">
        <w:rPr>
          <w:rFonts w:ascii="Times New Roman" w:hAnsi="Times New Roman"/>
          <w:sz w:val="28"/>
          <w:szCs w:val="28"/>
        </w:rPr>
        <w:t>1</w:t>
      </w:r>
      <w:r>
        <w:rPr>
          <w:rFonts w:ascii="Times New Roman" w:hAnsi="Times New Roman"/>
          <w:sz w:val="28"/>
          <w:szCs w:val="28"/>
        </w:rPr>
        <w:t>.</w:t>
      </w:r>
      <w:r w:rsidR="00164DE0">
        <w:rPr>
          <w:rFonts w:ascii="Times New Roman" w:hAnsi="Times New Roman"/>
          <w:sz w:val="28"/>
          <w:szCs w:val="28"/>
        </w:rPr>
        <w:t xml:space="preserve"> </w:t>
      </w:r>
      <w:r>
        <w:rPr>
          <w:rFonts w:ascii="Times New Roman" w:hAnsi="Times New Roman"/>
          <w:sz w:val="28"/>
          <w:szCs w:val="28"/>
        </w:rPr>
        <w:t>Рассмотреть т</w:t>
      </w:r>
      <w:r w:rsidRPr="005165E5">
        <w:rPr>
          <w:rFonts w:ascii="Times New Roman" w:hAnsi="Times New Roman"/>
          <w:sz w:val="28"/>
          <w:szCs w:val="28"/>
        </w:rPr>
        <w:t>еоретические основы организации оплаты труда на предприятии</w:t>
      </w:r>
      <w:r>
        <w:rPr>
          <w:rFonts w:ascii="Times New Roman" w:hAnsi="Times New Roman"/>
          <w:sz w:val="28"/>
          <w:szCs w:val="28"/>
        </w:rPr>
        <w:t>;</w:t>
      </w:r>
    </w:p>
    <w:p w14:paraId="59953DCD" w14:textId="77777777" w:rsidR="00A5750B" w:rsidRPr="005165E5" w:rsidRDefault="00A5750B" w:rsidP="00A5750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w:t>
      </w:r>
      <w:r w:rsidRPr="005165E5">
        <w:rPr>
          <w:rFonts w:ascii="Times New Roman" w:hAnsi="Times New Roman"/>
          <w:sz w:val="28"/>
          <w:szCs w:val="28"/>
        </w:rPr>
        <w:t xml:space="preserve"> </w:t>
      </w:r>
      <w:r>
        <w:rPr>
          <w:rFonts w:ascii="Times New Roman" w:hAnsi="Times New Roman"/>
          <w:sz w:val="28"/>
          <w:szCs w:val="28"/>
        </w:rPr>
        <w:t xml:space="preserve">Проанализировать </w:t>
      </w:r>
      <w:r w:rsidRPr="005165E5">
        <w:rPr>
          <w:rFonts w:ascii="Times New Roman" w:hAnsi="Times New Roman"/>
          <w:sz w:val="28"/>
          <w:szCs w:val="28"/>
        </w:rPr>
        <w:t>систем</w:t>
      </w:r>
      <w:r>
        <w:rPr>
          <w:rFonts w:ascii="Times New Roman" w:hAnsi="Times New Roman"/>
          <w:sz w:val="28"/>
          <w:szCs w:val="28"/>
        </w:rPr>
        <w:t>у</w:t>
      </w:r>
      <w:r w:rsidRPr="005165E5">
        <w:rPr>
          <w:rFonts w:ascii="Times New Roman" w:hAnsi="Times New Roman"/>
          <w:sz w:val="28"/>
          <w:szCs w:val="28"/>
        </w:rPr>
        <w:t xml:space="preserve"> оплаты труда и эффективности использования фонда заработной платы ООО </w:t>
      </w:r>
      <w:r w:rsidR="00371113">
        <w:rPr>
          <w:rFonts w:ascii="Times New Roman" w:hAnsi="Times New Roman"/>
          <w:sz w:val="28"/>
          <w:szCs w:val="28"/>
        </w:rPr>
        <w:t>«</w:t>
      </w:r>
      <w:r w:rsidR="0044368A">
        <w:rPr>
          <w:rFonts w:ascii="Times New Roman" w:hAnsi="Times New Roman"/>
          <w:sz w:val="28"/>
          <w:szCs w:val="28"/>
        </w:rPr>
        <w:t>СИБНЕФТЕСТРОЙ</w:t>
      </w:r>
      <w:r w:rsidR="00371113">
        <w:rPr>
          <w:rFonts w:ascii="Times New Roman" w:hAnsi="Times New Roman"/>
          <w:sz w:val="28"/>
          <w:szCs w:val="28"/>
        </w:rPr>
        <w:t>»</w:t>
      </w:r>
      <w:r>
        <w:rPr>
          <w:rFonts w:ascii="Times New Roman" w:hAnsi="Times New Roman"/>
          <w:sz w:val="28"/>
          <w:szCs w:val="28"/>
        </w:rPr>
        <w:t>.</w:t>
      </w:r>
    </w:p>
    <w:p w14:paraId="4D70BCCF" w14:textId="77777777" w:rsidR="00A5750B" w:rsidRDefault="00A5750B" w:rsidP="00A5750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 Предложить рекомендации по с</w:t>
      </w:r>
      <w:r w:rsidRPr="005165E5">
        <w:rPr>
          <w:rFonts w:ascii="Times New Roman" w:hAnsi="Times New Roman"/>
          <w:sz w:val="28"/>
          <w:szCs w:val="28"/>
        </w:rPr>
        <w:t>овершенствовани</w:t>
      </w:r>
      <w:r>
        <w:rPr>
          <w:rFonts w:ascii="Times New Roman" w:hAnsi="Times New Roman"/>
          <w:sz w:val="28"/>
          <w:szCs w:val="28"/>
        </w:rPr>
        <w:t>ю</w:t>
      </w:r>
      <w:r w:rsidRPr="005165E5">
        <w:rPr>
          <w:rFonts w:ascii="Times New Roman" w:hAnsi="Times New Roman"/>
          <w:sz w:val="28"/>
          <w:szCs w:val="28"/>
        </w:rPr>
        <w:t xml:space="preserve"> оплаты труда в ООО </w:t>
      </w:r>
      <w:r w:rsidR="00371113">
        <w:rPr>
          <w:rFonts w:ascii="Times New Roman" w:hAnsi="Times New Roman"/>
          <w:sz w:val="28"/>
          <w:szCs w:val="28"/>
        </w:rPr>
        <w:t>«</w:t>
      </w:r>
      <w:r w:rsidR="0044368A">
        <w:rPr>
          <w:rFonts w:ascii="Times New Roman" w:hAnsi="Times New Roman"/>
          <w:sz w:val="28"/>
          <w:szCs w:val="28"/>
        </w:rPr>
        <w:t>СИБНЕФТЕСТРОЙ</w:t>
      </w:r>
      <w:r w:rsidR="00371113">
        <w:rPr>
          <w:rFonts w:ascii="Times New Roman" w:hAnsi="Times New Roman"/>
          <w:sz w:val="28"/>
          <w:szCs w:val="28"/>
        </w:rPr>
        <w:t>»</w:t>
      </w:r>
      <w:r>
        <w:rPr>
          <w:rFonts w:ascii="Times New Roman" w:hAnsi="Times New Roman"/>
          <w:sz w:val="28"/>
          <w:szCs w:val="28"/>
        </w:rPr>
        <w:t>.</w:t>
      </w:r>
    </w:p>
    <w:p w14:paraId="79083B25" w14:textId="77777777" w:rsidR="004C2F33" w:rsidRPr="002F0DE4" w:rsidRDefault="004C2F33" w:rsidP="004C2F33">
      <w:pPr>
        <w:pStyle w:val="11"/>
        <w:spacing w:line="360" w:lineRule="auto"/>
        <w:ind w:firstLine="709"/>
        <w:jc w:val="both"/>
        <w:rPr>
          <w:rFonts w:ascii="Times New Roman" w:eastAsia="Times New Roman" w:hAnsi="Times New Roman" w:cs="Times New Roman"/>
          <w:b/>
          <w:sz w:val="28"/>
          <w:szCs w:val="28"/>
        </w:rPr>
      </w:pPr>
      <w:r w:rsidRPr="002F0DE4">
        <w:rPr>
          <w:rFonts w:ascii="Times New Roman" w:eastAsia="Times New Roman" w:hAnsi="Times New Roman" w:cs="Times New Roman"/>
          <w:sz w:val="28"/>
          <w:szCs w:val="28"/>
        </w:rPr>
        <w:t xml:space="preserve">Объект исследования </w:t>
      </w:r>
      <w:r w:rsidRPr="005165E5">
        <w:rPr>
          <w:rFonts w:ascii="Times New Roman" w:eastAsia="Times New Roman" w:hAnsi="Times New Roman" w:cs="Times New Roman"/>
          <w:sz w:val="28"/>
          <w:szCs w:val="28"/>
        </w:rPr>
        <w:t xml:space="preserve">ООО </w:t>
      </w:r>
      <w:r w:rsidR="00371113">
        <w:rPr>
          <w:rFonts w:ascii="Times New Roman" w:eastAsia="Times New Roman" w:hAnsi="Times New Roman" w:cs="Times New Roman"/>
          <w:sz w:val="28"/>
          <w:szCs w:val="28"/>
        </w:rPr>
        <w:t>«</w:t>
      </w:r>
      <w:r w:rsidR="0044368A">
        <w:rPr>
          <w:rFonts w:ascii="Times New Roman" w:eastAsia="Times New Roman" w:hAnsi="Times New Roman" w:cs="Times New Roman"/>
          <w:sz w:val="28"/>
          <w:szCs w:val="28"/>
        </w:rPr>
        <w:t>СИБНЕФТЕСТРОЙ</w:t>
      </w:r>
      <w:r w:rsidR="00371113">
        <w:rPr>
          <w:rFonts w:ascii="Times New Roman" w:eastAsia="Times New Roman" w:hAnsi="Times New Roman" w:cs="Times New Roman"/>
          <w:sz w:val="28"/>
          <w:szCs w:val="28"/>
        </w:rPr>
        <w:t>»</w:t>
      </w:r>
      <w:r w:rsidRPr="002F0DE4">
        <w:rPr>
          <w:rFonts w:ascii="Times New Roman" w:eastAsia="Times New Roman" w:hAnsi="Times New Roman" w:cs="Times New Roman"/>
          <w:sz w:val="28"/>
          <w:szCs w:val="28"/>
        </w:rPr>
        <w:t>.</w:t>
      </w:r>
    </w:p>
    <w:p w14:paraId="4BD1F480" w14:textId="77777777" w:rsidR="004C2F33" w:rsidRPr="002F0DE4" w:rsidRDefault="004C2F33" w:rsidP="004C2F33">
      <w:pPr>
        <w:pStyle w:val="11"/>
        <w:spacing w:line="360" w:lineRule="auto"/>
        <w:ind w:firstLine="709"/>
        <w:jc w:val="both"/>
        <w:rPr>
          <w:rFonts w:ascii="Times New Roman" w:eastAsia="Times New Roman" w:hAnsi="Times New Roman" w:cs="Times New Roman"/>
          <w:sz w:val="28"/>
          <w:szCs w:val="28"/>
        </w:rPr>
      </w:pPr>
      <w:r w:rsidRPr="002F0DE4">
        <w:rPr>
          <w:rFonts w:ascii="Times New Roman" w:eastAsia="Times New Roman" w:hAnsi="Times New Roman" w:cs="Times New Roman"/>
          <w:sz w:val="28"/>
          <w:szCs w:val="28"/>
        </w:rPr>
        <w:t xml:space="preserve">Предметом исследования являются расчеты с персоналом по оплате труда на предприятии </w:t>
      </w:r>
      <w:r w:rsidRPr="005165E5">
        <w:rPr>
          <w:rFonts w:ascii="Times New Roman" w:eastAsia="Times New Roman" w:hAnsi="Times New Roman" w:cs="Times New Roman"/>
          <w:sz w:val="28"/>
          <w:szCs w:val="28"/>
        </w:rPr>
        <w:t xml:space="preserve">ООО </w:t>
      </w:r>
      <w:r w:rsidR="00371113">
        <w:rPr>
          <w:rFonts w:ascii="Times New Roman" w:eastAsia="Times New Roman" w:hAnsi="Times New Roman" w:cs="Times New Roman"/>
          <w:sz w:val="28"/>
          <w:szCs w:val="28"/>
        </w:rPr>
        <w:t>«</w:t>
      </w:r>
      <w:r w:rsidR="0044368A">
        <w:rPr>
          <w:rFonts w:ascii="Times New Roman" w:eastAsia="Times New Roman" w:hAnsi="Times New Roman" w:cs="Times New Roman"/>
          <w:sz w:val="28"/>
          <w:szCs w:val="28"/>
        </w:rPr>
        <w:t>СИБНЕФТЕСТРОЙ</w:t>
      </w:r>
      <w:r w:rsidR="00371113">
        <w:rPr>
          <w:rFonts w:ascii="Times New Roman" w:eastAsia="Times New Roman" w:hAnsi="Times New Roman" w:cs="Times New Roman"/>
          <w:sz w:val="28"/>
          <w:szCs w:val="28"/>
        </w:rPr>
        <w:t>»</w:t>
      </w:r>
      <w:r w:rsidRPr="002F0DE4">
        <w:rPr>
          <w:rFonts w:ascii="Times New Roman" w:eastAsia="Times New Roman" w:hAnsi="Times New Roman" w:cs="Times New Roman"/>
          <w:sz w:val="28"/>
          <w:szCs w:val="28"/>
        </w:rPr>
        <w:t xml:space="preserve">. </w:t>
      </w:r>
    </w:p>
    <w:p w14:paraId="509DA84B" w14:textId="77777777" w:rsidR="00A5750B" w:rsidRPr="002F0DE4" w:rsidRDefault="00A5750B" w:rsidP="00A5750B">
      <w:pPr>
        <w:shd w:val="clear" w:color="auto" w:fill="FFFFFF"/>
        <w:spacing w:after="0" w:line="360" w:lineRule="auto"/>
        <w:ind w:firstLine="709"/>
        <w:jc w:val="both"/>
        <w:rPr>
          <w:rFonts w:ascii="Times New Roman" w:hAnsi="Times New Roman"/>
          <w:color w:val="000000"/>
          <w:sz w:val="28"/>
          <w:szCs w:val="28"/>
        </w:rPr>
      </w:pPr>
      <w:r w:rsidRPr="002F0DE4">
        <w:rPr>
          <w:rFonts w:ascii="Times New Roman" w:hAnsi="Times New Roman"/>
          <w:color w:val="000000"/>
          <w:sz w:val="28"/>
          <w:szCs w:val="28"/>
        </w:rPr>
        <w:t xml:space="preserve">Теоретико-методологической базой </w:t>
      </w:r>
      <w:r>
        <w:rPr>
          <w:rFonts w:ascii="Times New Roman" w:hAnsi="Times New Roman"/>
          <w:color w:val="000000"/>
          <w:sz w:val="28"/>
          <w:szCs w:val="28"/>
        </w:rPr>
        <w:t>выпускной квалификационной работы</w:t>
      </w:r>
      <w:r w:rsidRPr="002F0DE4">
        <w:rPr>
          <w:rFonts w:ascii="Times New Roman" w:hAnsi="Times New Roman"/>
          <w:color w:val="000000"/>
          <w:sz w:val="28"/>
          <w:szCs w:val="28"/>
        </w:rPr>
        <w:t xml:space="preserve"> являются научная литература,</w:t>
      </w:r>
      <w:r>
        <w:rPr>
          <w:rFonts w:ascii="Times New Roman" w:hAnsi="Times New Roman"/>
          <w:color w:val="000000"/>
          <w:sz w:val="28"/>
          <w:szCs w:val="28"/>
        </w:rPr>
        <w:t xml:space="preserve"> </w:t>
      </w:r>
      <w:r w:rsidRPr="002F0DE4">
        <w:rPr>
          <w:rFonts w:ascii="Times New Roman" w:hAnsi="Times New Roman"/>
          <w:color w:val="000000"/>
          <w:sz w:val="28"/>
          <w:szCs w:val="28"/>
        </w:rPr>
        <w:t>освещающая вопросы анализа хозяйственной деятельности, материалы периодической</w:t>
      </w:r>
      <w:r>
        <w:rPr>
          <w:rFonts w:ascii="Times New Roman" w:hAnsi="Times New Roman"/>
          <w:color w:val="000000"/>
          <w:sz w:val="28"/>
          <w:szCs w:val="28"/>
        </w:rPr>
        <w:t xml:space="preserve"> </w:t>
      </w:r>
      <w:r w:rsidRPr="002F0DE4">
        <w:rPr>
          <w:rFonts w:ascii="Times New Roman" w:hAnsi="Times New Roman"/>
          <w:color w:val="000000"/>
          <w:sz w:val="28"/>
          <w:szCs w:val="28"/>
        </w:rPr>
        <w:t>печати, освещающие проблемы эффективности трудовых ресурсов в торговле, кроме этого,</w:t>
      </w:r>
      <w:r>
        <w:rPr>
          <w:rFonts w:ascii="Times New Roman" w:hAnsi="Times New Roman"/>
          <w:color w:val="000000"/>
          <w:sz w:val="28"/>
          <w:szCs w:val="28"/>
        </w:rPr>
        <w:t xml:space="preserve"> </w:t>
      </w:r>
      <w:r w:rsidRPr="002F0DE4">
        <w:rPr>
          <w:rFonts w:ascii="Times New Roman" w:hAnsi="Times New Roman"/>
          <w:color w:val="000000"/>
          <w:sz w:val="28"/>
          <w:szCs w:val="28"/>
        </w:rPr>
        <w:t>использовались периодическая литература</w:t>
      </w:r>
      <w:r w:rsidR="00371113">
        <w:rPr>
          <w:rFonts w:ascii="Times New Roman" w:hAnsi="Times New Roman"/>
          <w:color w:val="000000"/>
          <w:sz w:val="28"/>
          <w:szCs w:val="28"/>
        </w:rPr>
        <w:t>.</w:t>
      </w:r>
    </w:p>
    <w:p w14:paraId="4B4E1E43" w14:textId="77777777" w:rsidR="00FD2BCA" w:rsidRPr="009F10C1" w:rsidRDefault="00FD2BCA" w:rsidP="00FD2BCA">
      <w:pPr>
        <w:widowControl w:val="0"/>
        <w:suppressAutoHyphens/>
        <w:spacing w:after="0" w:line="360" w:lineRule="auto"/>
        <w:ind w:firstLine="720"/>
        <w:jc w:val="both"/>
        <w:rPr>
          <w:rFonts w:ascii="Times New Roman" w:eastAsia="Calibri" w:hAnsi="Times New Roman"/>
          <w:sz w:val="28"/>
          <w:szCs w:val="28"/>
        </w:rPr>
      </w:pPr>
      <w:r w:rsidRPr="009F10C1">
        <w:rPr>
          <w:rFonts w:ascii="Times New Roman" w:eastAsia="Calibri" w:hAnsi="Times New Roman"/>
          <w:sz w:val="28"/>
          <w:szCs w:val="28"/>
        </w:rPr>
        <w:t xml:space="preserve">Практическая значимость выпускной квалификационной работы заключается в </w:t>
      </w:r>
      <w:r w:rsidRPr="009F10C1">
        <w:rPr>
          <w:rFonts w:ascii="Times New Roman" w:eastAsia="Calibri" w:hAnsi="Times New Roman"/>
          <w:bCs/>
          <w:sz w:val="28"/>
          <w:szCs w:val="28"/>
        </w:rPr>
        <w:t xml:space="preserve">возможности использования предложенных рекомендаций предприятием для </w:t>
      </w:r>
      <w:r w:rsidRPr="009F10C1">
        <w:rPr>
          <w:rFonts w:ascii="Times New Roman" w:eastAsia="Calibri" w:hAnsi="Times New Roman"/>
          <w:sz w:val="28"/>
          <w:szCs w:val="28"/>
        </w:rPr>
        <w:t xml:space="preserve">совершенствования системы оплаты труда </w:t>
      </w:r>
      <w:r w:rsidR="004C2F33">
        <w:rPr>
          <w:rFonts w:ascii="Times New Roman" w:eastAsia="Calibri" w:hAnsi="Times New Roman"/>
          <w:sz w:val="28"/>
          <w:szCs w:val="28"/>
        </w:rPr>
        <w:t xml:space="preserve">ООО </w:t>
      </w:r>
      <w:r w:rsidR="00371113">
        <w:rPr>
          <w:rFonts w:ascii="Times New Roman" w:eastAsia="Calibri" w:hAnsi="Times New Roman"/>
          <w:sz w:val="28"/>
          <w:szCs w:val="28"/>
        </w:rPr>
        <w:t>«</w:t>
      </w:r>
      <w:r w:rsidR="0044368A">
        <w:rPr>
          <w:rFonts w:ascii="Times New Roman" w:eastAsia="Calibri" w:hAnsi="Times New Roman"/>
          <w:sz w:val="28"/>
          <w:szCs w:val="28"/>
        </w:rPr>
        <w:t>СИБНЕФТЕСТРОЙ</w:t>
      </w:r>
      <w:r w:rsidR="00371113">
        <w:rPr>
          <w:rFonts w:ascii="Times New Roman" w:eastAsia="Calibri" w:hAnsi="Times New Roman"/>
          <w:sz w:val="28"/>
          <w:szCs w:val="28"/>
        </w:rPr>
        <w:t>»</w:t>
      </w:r>
      <w:r w:rsidR="004C2F33">
        <w:rPr>
          <w:rFonts w:ascii="Times New Roman" w:eastAsia="Calibri" w:hAnsi="Times New Roman"/>
          <w:sz w:val="28"/>
          <w:szCs w:val="28"/>
        </w:rPr>
        <w:t>.</w:t>
      </w:r>
    </w:p>
    <w:sectPr w:rsidR="00FD2BCA" w:rsidRPr="009F10C1" w:rsidSect="008D78AA">
      <w:footerReference w:type="default" r:id="rId8"/>
      <w:footerReference w:type="first" r:id="rId9"/>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5123" w14:textId="77777777" w:rsidR="009A157A" w:rsidRDefault="009A157A" w:rsidP="00713064">
      <w:pPr>
        <w:spacing w:after="0" w:line="240" w:lineRule="auto"/>
      </w:pPr>
      <w:r>
        <w:separator/>
      </w:r>
    </w:p>
  </w:endnote>
  <w:endnote w:type="continuationSeparator" w:id="0">
    <w:p w14:paraId="6B6C2F2B" w14:textId="77777777" w:rsidR="009A157A" w:rsidRDefault="009A157A" w:rsidP="0071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5797"/>
      <w:docPartObj>
        <w:docPartGallery w:val="Page Numbers (Bottom of Page)"/>
        <w:docPartUnique/>
      </w:docPartObj>
    </w:sdtPr>
    <w:sdtEndPr/>
    <w:sdtContent>
      <w:p w14:paraId="28D9263A" w14:textId="77777777" w:rsidR="00EF748D" w:rsidRDefault="00EF748D">
        <w:pPr>
          <w:pStyle w:val="af"/>
          <w:jc w:val="center"/>
        </w:pPr>
        <w:r>
          <w:fldChar w:fldCharType="begin"/>
        </w:r>
        <w:r>
          <w:instrText>PAGE   \* MERGEFORMAT</w:instrText>
        </w:r>
        <w:r>
          <w:fldChar w:fldCharType="separate"/>
        </w:r>
        <w:r w:rsidR="00C0258F">
          <w:rPr>
            <w:noProof/>
          </w:rPr>
          <w:t>67</w:t>
        </w:r>
        <w:r>
          <w:fldChar w:fldCharType="end"/>
        </w:r>
      </w:p>
    </w:sdtContent>
  </w:sdt>
  <w:p w14:paraId="2D9C510B" w14:textId="77777777" w:rsidR="00EF748D" w:rsidRPr="00092ABC" w:rsidRDefault="00EF748D" w:rsidP="00092ABC">
    <w:pPr>
      <w:pStyle w:val="af"/>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F24C" w14:textId="77777777" w:rsidR="00EF748D" w:rsidRDefault="00EF748D">
    <w:pPr>
      <w:pStyle w:val="af"/>
      <w:jc w:val="center"/>
    </w:pPr>
  </w:p>
  <w:p w14:paraId="396F1ADC" w14:textId="77777777" w:rsidR="00EF748D" w:rsidRDefault="00EF74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5B40" w14:textId="77777777" w:rsidR="009A157A" w:rsidRDefault="009A157A" w:rsidP="00713064">
      <w:pPr>
        <w:spacing w:after="0" w:line="240" w:lineRule="auto"/>
      </w:pPr>
      <w:r>
        <w:separator/>
      </w:r>
    </w:p>
  </w:footnote>
  <w:footnote w:type="continuationSeparator" w:id="0">
    <w:p w14:paraId="32F32EB5" w14:textId="77777777" w:rsidR="009A157A" w:rsidRDefault="009A157A" w:rsidP="0071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8B7"/>
    <w:multiLevelType w:val="hybridMultilevel"/>
    <w:tmpl w:val="DEBC5142"/>
    <w:lvl w:ilvl="0" w:tplc="4C62C8B8">
      <w:numFmt w:val="bullet"/>
      <w:lvlText w:val="–"/>
      <w:lvlJc w:val="left"/>
      <w:pPr>
        <w:ind w:left="318" w:hanging="428"/>
      </w:pPr>
      <w:rPr>
        <w:rFonts w:hint="default"/>
        <w:w w:val="100"/>
        <w:lang w:val="ru-RU" w:eastAsia="en-US" w:bidi="ar-SA"/>
      </w:rPr>
    </w:lvl>
    <w:lvl w:ilvl="1" w:tplc="D8F82C9C">
      <w:numFmt w:val="bullet"/>
      <w:lvlText w:val="–"/>
      <w:lvlJc w:val="left"/>
      <w:pPr>
        <w:ind w:left="746" w:hanging="286"/>
      </w:pPr>
      <w:rPr>
        <w:rFonts w:ascii="Times New Roman" w:eastAsia="Times New Roman" w:hAnsi="Times New Roman" w:cs="Times New Roman" w:hint="default"/>
        <w:w w:val="100"/>
        <w:sz w:val="24"/>
        <w:szCs w:val="24"/>
        <w:lang w:val="ru-RU" w:eastAsia="en-US" w:bidi="ar-SA"/>
      </w:rPr>
    </w:lvl>
    <w:lvl w:ilvl="2" w:tplc="AC90BBA6">
      <w:numFmt w:val="bullet"/>
      <w:lvlText w:val="•"/>
      <w:lvlJc w:val="left"/>
      <w:pPr>
        <w:ind w:left="1834" w:hanging="286"/>
      </w:pPr>
      <w:rPr>
        <w:rFonts w:hint="default"/>
        <w:lang w:val="ru-RU" w:eastAsia="en-US" w:bidi="ar-SA"/>
      </w:rPr>
    </w:lvl>
    <w:lvl w:ilvl="3" w:tplc="75CA69BA">
      <w:numFmt w:val="bullet"/>
      <w:lvlText w:val="•"/>
      <w:lvlJc w:val="left"/>
      <w:pPr>
        <w:ind w:left="2928" w:hanging="286"/>
      </w:pPr>
      <w:rPr>
        <w:rFonts w:hint="default"/>
        <w:lang w:val="ru-RU" w:eastAsia="en-US" w:bidi="ar-SA"/>
      </w:rPr>
    </w:lvl>
    <w:lvl w:ilvl="4" w:tplc="5E2C21DE">
      <w:numFmt w:val="bullet"/>
      <w:lvlText w:val="•"/>
      <w:lvlJc w:val="left"/>
      <w:pPr>
        <w:ind w:left="4022" w:hanging="286"/>
      </w:pPr>
      <w:rPr>
        <w:rFonts w:hint="default"/>
        <w:lang w:val="ru-RU" w:eastAsia="en-US" w:bidi="ar-SA"/>
      </w:rPr>
    </w:lvl>
    <w:lvl w:ilvl="5" w:tplc="840A0054">
      <w:numFmt w:val="bullet"/>
      <w:lvlText w:val="•"/>
      <w:lvlJc w:val="left"/>
      <w:pPr>
        <w:ind w:left="5116" w:hanging="286"/>
      </w:pPr>
      <w:rPr>
        <w:rFonts w:hint="default"/>
        <w:lang w:val="ru-RU" w:eastAsia="en-US" w:bidi="ar-SA"/>
      </w:rPr>
    </w:lvl>
    <w:lvl w:ilvl="6" w:tplc="13842EC4">
      <w:numFmt w:val="bullet"/>
      <w:lvlText w:val="•"/>
      <w:lvlJc w:val="left"/>
      <w:pPr>
        <w:ind w:left="6210" w:hanging="286"/>
      </w:pPr>
      <w:rPr>
        <w:rFonts w:hint="default"/>
        <w:lang w:val="ru-RU" w:eastAsia="en-US" w:bidi="ar-SA"/>
      </w:rPr>
    </w:lvl>
    <w:lvl w:ilvl="7" w:tplc="7548AE0C">
      <w:numFmt w:val="bullet"/>
      <w:lvlText w:val="•"/>
      <w:lvlJc w:val="left"/>
      <w:pPr>
        <w:ind w:left="7304" w:hanging="286"/>
      </w:pPr>
      <w:rPr>
        <w:rFonts w:hint="default"/>
        <w:lang w:val="ru-RU" w:eastAsia="en-US" w:bidi="ar-SA"/>
      </w:rPr>
    </w:lvl>
    <w:lvl w:ilvl="8" w:tplc="964AFF6C">
      <w:numFmt w:val="bullet"/>
      <w:lvlText w:val="•"/>
      <w:lvlJc w:val="left"/>
      <w:pPr>
        <w:ind w:left="8398" w:hanging="286"/>
      </w:pPr>
      <w:rPr>
        <w:rFonts w:hint="default"/>
        <w:lang w:val="ru-RU" w:eastAsia="en-US" w:bidi="ar-SA"/>
      </w:rPr>
    </w:lvl>
  </w:abstractNum>
  <w:abstractNum w:abstractNumId="1" w15:restartNumberingAfterBreak="0">
    <w:nsid w:val="11A400B5"/>
    <w:multiLevelType w:val="hybridMultilevel"/>
    <w:tmpl w:val="9A924CF0"/>
    <w:lvl w:ilvl="0" w:tplc="EBE8B4F6">
      <w:start w:val="1"/>
      <w:numFmt w:val="bullet"/>
      <w:lvlText w:val="-"/>
      <w:lvlJc w:val="center"/>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1057481"/>
    <w:multiLevelType w:val="hybridMultilevel"/>
    <w:tmpl w:val="A0568676"/>
    <w:lvl w:ilvl="0" w:tplc="AEC2C0B8">
      <w:start w:val="1"/>
      <w:numFmt w:val="bullet"/>
      <w:lvlText w:val=""/>
      <w:lvlJc w:val="left"/>
      <w:pPr>
        <w:tabs>
          <w:tab w:val="num" w:pos="2138"/>
        </w:tabs>
        <w:ind w:left="720" w:firstLine="72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83068F8"/>
    <w:multiLevelType w:val="hybridMultilevel"/>
    <w:tmpl w:val="9188774A"/>
    <w:lvl w:ilvl="0" w:tplc="5DB8C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A44611"/>
    <w:multiLevelType w:val="hybridMultilevel"/>
    <w:tmpl w:val="D14ABC90"/>
    <w:lvl w:ilvl="0" w:tplc="61A69746">
      <w:start w:val="1"/>
      <w:numFmt w:val="decimal"/>
      <w:lvlText w:val="%1."/>
      <w:lvlJc w:val="left"/>
      <w:pPr>
        <w:tabs>
          <w:tab w:val="num" w:pos="502"/>
        </w:tabs>
        <w:ind w:left="502" w:hanging="360"/>
      </w:pPr>
    </w:lvl>
    <w:lvl w:ilvl="1" w:tplc="BE925B58">
      <w:numFmt w:val="none"/>
      <w:lvlText w:val=""/>
      <w:lvlJc w:val="left"/>
      <w:pPr>
        <w:tabs>
          <w:tab w:val="num" w:pos="360"/>
        </w:tabs>
      </w:pPr>
    </w:lvl>
    <w:lvl w:ilvl="2" w:tplc="AA4218CE">
      <w:numFmt w:val="none"/>
      <w:lvlText w:val=""/>
      <w:lvlJc w:val="left"/>
      <w:pPr>
        <w:tabs>
          <w:tab w:val="num" w:pos="360"/>
        </w:tabs>
      </w:pPr>
    </w:lvl>
    <w:lvl w:ilvl="3" w:tplc="1D28C8E2">
      <w:numFmt w:val="none"/>
      <w:lvlText w:val=""/>
      <w:lvlJc w:val="left"/>
      <w:pPr>
        <w:tabs>
          <w:tab w:val="num" w:pos="360"/>
        </w:tabs>
      </w:pPr>
    </w:lvl>
    <w:lvl w:ilvl="4" w:tplc="0638031A">
      <w:numFmt w:val="none"/>
      <w:lvlText w:val=""/>
      <w:lvlJc w:val="left"/>
      <w:pPr>
        <w:tabs>
          <w:tab w:val="num" w:pos="360"/>
        </w:tabs>
      </w:pPr>
    </w:lvl>
    <w:lvl w:ilvl="5" w:tplc="395A9C7E">
      <w:numFmt w:val="none"/>
      <w:lvlText w:val=""/>
      <w:lvlJc w:val="left"/>
      <w:pPr>
        <w:tabs>
          <w:tab w:val="num" w:pos="360"/>
        </w:tabs>
      </w:pPr>
    </w:lvl>
    <w:lvl w:ilvl="6" w:tplc="01463A3A">
      <w:numFmt w:val="none"/>
      <w:lvlText w:val=""/>
      <w:lvlJc w:val="left"/>
      <w:pPr>
        <w:tabs>
          <w:tab w:val="num" w:pos="360"/>
        </w:tabs>
      </w:pPr>
    </w:lvl>
    <w:lvl w:ilvl="7" w:tplc="470AAEB2">
      <w:numFmt w:val="none"/>
      <w:lvlText w:val=""/>
      <w:lvlJc w:val="left"/>
      <w:pPr>
        <w:tabs>
          <w:tab w:val="num" w:pos="360"/>
        </w:tabs>
      </w:pPr>
    </w:lvl>
    <w:lvl w:ilvl="8" w:tplc="6F56BE9C">
      <w:numFmt w:val="none"/>
      <w:lvlText w:val=""/>
      <w:lvlJc w:val="left"/>
      <w:pPr>
        <w:tabs>
          <w:tab w:val="num" w:pos="360"/>
        </w:tabs>
      </w:pPr>
    </w:lvl>
  </w:abstractNum>
  <w:abstractNum w:abstractNumId="5" w15:restartNumberingAfterBreak="0">
    <w:nsid w:val="2B3C518F"/>
    <w:multiLevelType w:val="multilevel"/>
    <w:tmpl w:val="223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F279F"/>
    <w:multiLevelType w:val="multilevel"/>
    <w:tmpl w:val="E296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91B9C"/>
    <w:multiLevelType w:val="hybridMultilevel"/>
    <w:tmpl w:val="4AD4F878"/>
    <w:lvl w:ilvl="0" w:tplc="BD947E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6459D"/>
    <w:multiLevelType w:val="hybridMultilevel"/>
    <w:tmpl w:val="B718AE56"/>
    <w:lvl w:ilvl="0" w:tplc="AEC2C0B8">
      <w:start w:val="1"/>
      <w:numFmt w:val="bullet"/>
      <w:lvlText w:val=""/>
      <w:lvlJc w:val="left"/>
      <w:pPr>
        <w:tabs>
          <w:tab w:val="num" w:pos="2138"/>
        </w:tabs>
        <w:ind w:left="720" w:firstLine="72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3A572D8"/>
    <w:multiLevelType w:val="multilevel"/>
    <w:tmpl w:val="E46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C4031"/>
    <w:multiLevelType w:val="hybridMultilevel"/>
    <w:tmpl w:val="055E40F6"/>
    <w:lvl w:ilvl="0" w:tplc="4B240FF4">
      <w:start w:val="1"/>
      <w:numFmt w:val="bullet"/>
      <w:lvlText w:val=""/>
      <w:lvlJc w:val="left"/>
      <w:pPr>
        <w:tabs>
          <w:tab w:val="num" w:pos="1077"/>
        </w:tabs>
        <w:ind w:left="0" w:firstLine="79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26705"/>
    <w:multiLevelType w:val="multilevel"/>
    <w:tmpl w:val="F38E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C4110"/>
    <w:multiLevelType w:val="hybridMultilevel"/>
    <w:tmpl w:val="889899F8"/>
    <w:lvl w:ilvl="0" w:tplc="6A8E602A">
      <w:start w:val="1"/>
      <w:numFmt w:val="bullet"/>
      <w:lvlText w:val=""/>
      <w:lvlJc w:val="left"/>
      <w:pPr>
        <w:tabs>
          <w:tab w:val="num" w:pos="102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E00D0"/>
    <w:multiLevelType w:val="hybridMultilevel"/>
    <w:tmpl w:val="A320B480"/>
    <w:lvl w:ilvl="0" w:tplc="2EFCF5EA">
      <w:start w:val="1"/>
      <w:numFmt w:val="bullet"/>
      <w:lvlText w:val=""/>
      <w:lvlJc w:val="left"/>
      <w:pPr>
        <w:tabs>
          <w:tab w:val="num" w:pos="795"/>
        </w:tabs>
        <w:ind w:left="795"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C9A19ED"/>
    <w:multiLevelType w:val="hybridMultilevel"/>
    <w:tmpl w:val="AA9C8DB8"/>
    <w:lvl w:ilvl="0" w:tplc="FF68CC82">
      <w:start w:val="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EBF6988"/>
    <w:multiLevelType w:val="multilevel"/>
    <w:tmpl w:val="FCCA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CE0"/>
    <w:multiLevelType w:val="hybridMultilevel"/>
    <w:tmpl w:val="A88A52C0"/>
    <w:lvl w:ilvl="0" w:tplc="FF305D82">
      <w:numFmt w:val="bullet"/>
      <w:lvlText w:val="–"/>
      <w:lvlJc w:val="left"/>
      <w:pPr>
        <w:ind w:left="1429"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5B64B0"/>
    <w:multiLevelType w:val="hybridMultilevel"/>
    <w:tmpl w:val="0C0803E0"/>
    <w:lvl w:ilvl="0" w:tplc="0AA85482">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7611E8A"/>
    <w:multiLevelType w:val="hybridMultilevel"/>
    <w:tmpl w:val="1F5A2236"/>
    <w:lvl w:ilvl="0" w:tplc="FF68CC82">
      <w:start w:val="2"/>
      <w:numFmt w:val="bullet"/>
      <w:lvlText w:val="‒"/>
      <w:lvlJc w:val="left"/>
      <w:pPr>
        <w:ind w:left="720" w:hanging="360"/>
      </w:pPr>
      <w:rPr>
        <w:rFonts w:ascii="Times New Roman" w:hAnsi="Times New Roman" w:hint="default"/>
      </w:rPr>
    </w:lvl>
    <w:lvl w:ilvl="1" w:tplc="FF68CC82">
      <w:start w:val="2"/>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237123"/>
    <w:multiLevelType w:val="hybridMultilevel"/>
    <w:tmpl w:val="28C0AD08"/>
    <w:lvl w:ilvl="0" w:tplc="EC0AC7D4">
      <w:start w:val="1"/>
      <w:numFmt w:val="bullet"/>
      <w:lvlText w:val=""/>
      <w:lvlJc w:val="left"/>
      <w:pPr>
        <w:tabs>
          <w:tab w:val="num" w:pos="1077"/>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0012C"/>
    <w:multiLevelType w:val="multilevel"/>
    <w:tmpl w:val="3E70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A47188"/>
    <w:multiLevelType w:val="hybridMultilevel"/>
    <w:tmpl w:val="A13E4E34"/>
    <w:lvl w:ilvl="0" w:tplc="2EFCF5EA">
      <w:start w:val="1"/>
      <w:numFmt w:val="bullet"/>
      <w:lvlText w:val=""/>
      <w:lvlJc w:val="left"/>
      <w:pPr>
        <w:tabs>
          <w:tab w:val="num" w:pos="795"/>
        </w:tabs>
        <w:ind w:left="795"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4CFD3EBF"/>
    <w:multiLevelType w:val="hybridMultilevel"/>
    <w:tmpl w:val="1C16D5FC"/>
    <w:lvl w:ilvl="0" w:tplc="C64E2B6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023440"/>
    <w:multiLevelType w:val="hybridMultilevel"/>
    <w:tmpl w:val="56C408EC"/>
    <w:lvl w:ilvl="0" w:tplc="6A8E602A">
      <w:start w:val="1"/>
      <w:numFmt w:val="bullet"/>
      <w:lvlText w:val=""/>
      <w:lvlJc w:val="left"/>
      <w:pPr>
        <w:tabs>
          <w:tab w:val="num" w:pos="102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922B8"/>
    <w:multiLevelType w:val="multilevel"/>
    <w:tmpl w:val="4C5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05F8D"/>
    <w:multiLevelType w:val="hybridMultilevel"/>
    <w:tmpl w:val="03E22C7A"/>
    <w:lvl w:ilvl="0" w:tplc="31E0EF4E">
      <w:start w:val="1"/>
      <w:numFmt w:val="decimal"/>
      <w:lvlText w:val="%1."/>
      <w:lvlJc w:val="left"/>
      <w:pPr>
        <w:tabs>
          <w:tab w:val="num" w:pos="1080"/>
        </w:tabs>
        <w:ind w:left="108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84F0971"/>
    <w:multiLevelType w:val="hybridMultilevel"/>
    <w:tmpl w:val="DFAEA3C2"/>
    <w:lvl w:ilvl="0" w:tplc="D8F82C9C">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9542DE4"/>
    <w:multiLevelType w:val="hybridMultilevel"/>
    <w:tmpl w:val="8C08AF0A"/>
    <w:lvl w:ilvl="0" w:tplc="FF68CC82">
      <w:start w:val="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E7486F"/>
    <w:multiLevelType w:val="hybridMultilevel"/>
    <w:tmpl w:val="3058FD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D320E2B"/>
    <w:multiLevelType w:val="hybridMultilevel"/>
    <w:tmpl w:val="8850015A"/>
    <w:lvl w:ilvl="0" w:tplc="12989B8E">
      <w:numFmt w:val="bullet"/>
      <w:lvlText w:val="–"/>
      <w:lvlJc w:val="left"/>
      <w:pPr>
        <w:ind w:left="1440"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E7F66FB"/>
    <w:multiLevelType w:val="hybridMultilevel"/>
    <w:tmpl w:val="F3383886"/>
    <w:lvl w:ilvl="0" w:tplc="FF68CC82">
      <w:start w:val="2"/>
      <w:numFmt w:val="bullet"/>
      <w:lvlText w:val="‒"/>
      <w:lvlJc w:val="left"/>
      <w:pPr>
        <w:ind w:left="1712" w:hanging="360"/>
      </w:pPr>
      <w:rPr>
        <w:rFonts w:ascii="Times New Roman" w:hAnsi="Times New Roman" w:cs="Times New Roman"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1" w15:restartNumberingAfterBreak="0">
    <w:nsid w:val="5F8404A2"/>
    <w:multiLevelType w:val="hybridMultilevel"/>
    <w:tmpl w:val="BA6C5796"/>
    <w:lvl w:ilvl="0" w:tplc="2EFCF5EA">
      <w:start w:val="1"/>
      <w:numFmt w:val="bullet"/>
      <w:lvlText w:val=""/>
      <w:lvlJc w:val="left"/>
      <w:pPr>
        <w:tabs>
          <w:tab w:val="num" w:pos="795"/>
        </w:tabs>
        <w:ind w:left="795"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64096D0F"/>
    <w:multiLevelType w:val="hybridMultilevel"/>
    <w:tmpl w:val="36D052A0"/>
    <w:lvl w:ilvl="0" w:tplc="FF305D82">
      <w:numFmt w:val="bullet"/>
      <w:lvlText w:val="–"/>
      <w:lvlJc w:val="left"/>
      <w:pPr>
        <w:ind w:left="1429" w:hanging="360"/>
      </w:pPr>
      <w:rPr>
        <w:rFonts w:ascii="Times New Roman" w:eastAsia="Times New Roman" w:hAnsi="Times New Roman" w:cs="Times New Roman" w:hint="default"/>
        <w:w w:val="99"/>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FC5DCA"/>
    <w:multiLevelType w:val="hybridMultilevel"/>
    <w:tmpl w:val="8BC8E776"/>
    <w:lvl w:ilvl="0" w:tplc="C8CE0B32">
      <w:start w:val="1"/>
      <w:numFmt w:val="decimal"/>
      <w:lvlText w:val="%1)"/>
      <w:lvlJc w:val="left"/>
      <w:pPr>
        <w:tabs>
          <w:tab w:val="num" w:pos="4554"/>
        </w:tabs>
        <w:ind w:left="4554"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D5102C1"/>
    <w:multiLevelType w:val="hybridMultilevel"/>
    <w:tmpl w:val="AC584ADA"/>
    <w:lvl w:ilvl="0" w:tplc="FF68CC82">
      <w:start w:val="2"/>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FF13A98"/>
    <w:multiLevelType w:val="hybridMultilevel"/>
    <w:tmpl w:val="3FD0788A"/>
    <w:lvl w:ilvl="0" w:tplc="D8F82C9C">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1E35F63"/>
    <w:multiLevelType w:val="hybridMultilevel"/>
    <w:tmpl w:val="2774ED62"/>
    <w:lvl w:ilvl="0" w:tplc="BB3C95B0">
      <w:start w:val="1"/>
      <w:numFmt w:val="bullet"/>
      <w:lvlText w:val=""/>
      <w:lvlJc w:val="left"/>
      <w:pPr>
        <w:tabs>
          <w:tab w:val="num" w:pos="720"/>
        </w:tabs>
        <w:ind w:left="720" w:hanging="360"/>
      </w:pPr>
      <w:rPr>
        <w:rFonts w:ascii="Symbol" w:hAnsi="Symbol" w:hint="default"/>
      </w:rPr>
    </w:lvl>
    <w:lvl w:ilvl="1" w:tplc="9A7627CA">
      <w:numFmt w:val="bullet"/>
      <w:lvlText w:val="-"/>
      <w:lvlJc w:val="left"/>
      <w:pPr>
        <w:tabs>
          <w:tab w:val="num" w:pos="1440"/>
        </w:tabs>
        <w:ind w:left="1440" w:hanging="360"/>
      </w:pPr>
      <w:rPr>
        <w:rFonts w:ascii="Times New Roman" w:eastAsia="MS Mincho"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D60D7C"/>
    <w:multiLevelType w:val="hybridMultilevel"/>
    <w:tmpl w:val="16401AC8"/>
    <w:lvl w:ilvl="0" w:tplc="DD906A12">
      <w:start w:val="1"/>
      <w:numFmt w:val="bullet"/>
      <w:lvlText w:val=""/>
      <w:lvlJc w:val="left"/>
      <w:pPr>
        <w:tabs>
          <w:tab w:val="num" w:pos="1077"/>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70F6E"/>
    <w:multiLevelType w:val="hybridMultilevel"/>
    <w:tmpl w:val="3D48510C"/>
    <w:lvl w:ilvl="0" w:tplc="5DB8C1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3"/>
  </w:num>
  <w:num w:numId="4">
    <w:abstractNumId w:val="4"/>
  </w:num>
  <w:num w:numId="5">
    <w:abstractNumId w:val="10"/>
  </w:num>
  <w:num w:numId="6">
    <w:abstractNumId w:val="36"/>
  </w:num>
  <w:num w:numId="7">
    <w:abstractNumId w:val="23"/>
  </w:num>
  <w:num w:numId="8">
    <w:abstractNumId w:val="12"/>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37"/>
  </w:num>
  <w:num w:numId="19">
    <w:abstractNumId w:val="7"/>
  </w:num>
  <w:num w:numId="20">
    <w:abstractNumId w:val="17"/>
  </w:num>
  <w:num w:numId="21">
    <w:abstractNumId w:val="35"/>
  </w:num>
  <w:num w:numId="22">
    <w:abstractNumId w:val="28"/>
  </w:num>
  <w:num w:numId="23">
    <w:abstractNumId w:val="29"/>
  </w:num>
  <w:num w:numId="24">
    <w:abstractNumId w:val="27"/>
  </w:num>
  <w:num w:numId="25">
    <w:abstractNumId w:val="14"/>
  </w:num>
  <w:num w:numId="26">
    <w:abstractNumId w:val="26"/>
  </w:num>
  <w:num w:numId="27">
    <w:abstractNumId w:val="34"/>
  </w:num>
  <w:num w:numId="28">
    <w:abstractNumId w:val="30"/>
  </w:num>
  <w:num w:numId="29">
    <w:abstractNumId w:val="0"/>
  </w:num>
  <w:num w:numId="30">
    <w:abstractNumId w:val="11"/>
  </w:num>
  <w:num w:numId="31">
    <w:abstractNumId w:val="20"/>
  </w:num>
  <w:num w:numId="32">
    <w:abstractNumId w:val="5"/>
  </w:num>
  <w:num w:numId="33">
    <w:abstractNumId w:val="24"/>
  </w:num>
  <w:num w:numId="34">
    <w:abstractNumId w:val="16"/>
  </w:num>
  <w:num w:numId="35">
    <w:abstractNumId w:val="32"/>
  </w:num>
  <w:num w:numId="36">
    <w:abstractNumId w:val="38"/>
  </w:num>
  <w:num w:numId="37">
    <w:abstractNumId w:val="3"/>
  </w:num>
  <w:num w:numId="38">
    <w:abstractNumId w:val="15"/>
  </w:num>
  <w:num w:numId="39">
    <w:abstractNumId w:val="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7E"/>
    <w:rsid w:val="00003C1A"/>
    <w:rsid w:val="00007630"/>
    <w:rsid w:val="00010327"/>
    <w:rsid w:val="00021DC6"/>
    <w:rsid w:val="00024F17"/>
    <w:rsid w:val="00037754"/>
    <w:rsid w:val="000538FB"/>
    <w:rsid w:val="00054688"/>
    <w:rsid w:val="00060E7C"/>
    <w:rsid w:val="000634D9"/>
    <w:rsid w:val="00067BDC"/>
    <w:rsid w:val="00076685"/>
    <w:rsid w:val="00080148"/>
    <w:rsid w:val="00082093"/>
    <w:rsid w:val="000926D6"/>
    <w:rsid w:val="00092ABC"/>
    <w:rsid w:val="00095D14"/>
    <w:rsid w:val="000A1C0E"/>
    <w:rsid w:val="000B2B08"/>
    <w:rsid w:val="000C0A9F"/>
    <w:rsid w:val="000C3B62"/>
    <w:rsid w:val="000C72F4"/>
    <w:rsid w:val="000C7EFF"/>
    <w:rsid w:val="000D060A"/>
    <w:rsid w:val="000D2A22"/>
    <w:rsid w:val="000D46E9"/>
    <w:rsid w:val="000E73A0"/>
    <w:rsid w:val="000F7A6C"/>
    <w:rsid w:val="00125D77"/>
    <w:rsid w:val="001355A2"/>
    <w:rsid w:val="001569F5"/>
    <w:rsid w:val="00164DE0"/>
    <w:rsid w:val="00195302"/>
    <w:rsid w:val="001A4F0A"/>
    <w:rsid w:val="001A73C3"/>
    <w:rsid w:val="001C3E85"/>
    <w:rsid w:val="001C68BF"/>
    <w:rsid w:val="001D3616"/>
    <w:rsid w:val="001E71A1"/>
    <w:rsid w:val="001F14BA"/>
    <w:rsid w:val="001F5274"/>
    <w:rsid w:val="00203435"/>
    <w:rsid w:val="00223518"/>
    <w:rsid w:val="00231667"/>
    <w:rsid w:val="00251E1C"/>
    <w:rsid w:val="00260FD9"/>
    <w:rsid w:val="00266FC2"/>
    <w:rsid w:val="00267CE8"/>
    <w:rsid w:val="00283CA4"/>
    <w:rsid w:val="002913EA"/>
    <w:rsid w:val="002A0F54"/>
    <w:rsid w:val="002A197E"/>
    <w:rsid w:val="002A7C4A"/>
    <w:rsid w:val="002B1E85"/>
    <w:rsid w:val="002D4D27"/>
    <w:rsid w:val="002E2BD7"/>
    <w:rsid w:val="002F0D1C"/>
    <w:rsid w:val="003029B4"/>
    <w:rsid w:val="00306F3E"/>
    <w:rsid w:val="00312379"/>
    <w:rsid w:val="00321320"/>
    <w:rsid w:val="00327CD0"/>
    <w:rsid w:val="00331903"/>
    <w:rsid w:val="003348BB"/>
    <w:rsid w:val="003477ED"/>
    <w:rsid w:val="00355F33"/>
    <w:rsid w:val="00370055"/>
    <w:rsid w:val="00371113"/>
    <w:rsid w:val="00374A40"/>
    <w:rsid w:val="00383588"/>
    <w:rsid w:val="00386561"/>
    <w:rsid w:val="003956F9"/>
    <w:rsid w:val="003A5E5D"/>
    <w:rsid w:val="003B16E4"/>
    <w:rsid w:val="003C01A6"/>
    <w:rsid w:val="003C4C1A"/>
    <w:rsid w:val="003E76A1"/>
    <w:rsid w:val="003F00A0"/>
    <w:rsid w:val="003F0515"/>
    <w:rsid w:val="003F3CE4"/>
    <w:rsid w:val="0044368A"/>
    <w:rsid w:val="004455CB"/>
    <w:rsid w:val="004551F9"/>
    <w:rsid w:val="00461E6F"/>
    <w:rsid w:val="00466B49"/>
    <w:rsid w:val="00473232"/>
    <w:rsid w:val="0048292C"/>
    <w:rsid w:val="00483D5E"/>
    <w:rsid w:val="004A0458"/>
    <w:rsid w:val="004A502C"/>
    <w:rsid w:val="004B0C07"/>
    <w:rsid w:val="004B6BA9"/>
    <w:rsid w:val="004C0058"/>
    <w:rsid w:val="004C213D"/>
    <w:rsid w:val="004C23EF"/>
    <w:rsid w:val="004C2F33"/>
    <w:rsid w:val="004C4719"/>
    <w:rsid w:val="004D18E2"/>
    <w:rsid w:val="004D2553"/>
    <w:rsid w:val="004D40B7"/>
    <w:rsid w:val="00503138"/>
    <w:rsid w:val="00507539"/>
    <w:rsid w:val="00513BC1"/>
    <w:rsid w:val="00522AE7"/>
    <w:rsid w:val="005245D6"/>
    <w:rsid w:val="00546EA0"/>
    <w:rsid w:val="005750AB"/>
    <w:rsid w:val="005B5DCF"/>
    <w:rsid w:val="005D2D6A"/>
    <w:rsid w:val="005E01CE"/>
    <w:rsid w:val="0060075A"/>
    <w:rsid w:val="00600BBC"/>
    <w:rsid w:val="0060340F"/>
    <w:rsid w:val="0060540C"/>
    <w:rsid w:val="00633181"/>
    <w:rsid w:val="00636C45"/>
    <w:rsid w:val="00637123"/>
    <w:rsid w:val="0064633D"/>
    <w:rsid w:val="00646D06"/>
    <w:rsid w:val="00656D06"/>
    <w:rsid w:val="00660FD5"/>
    <w:rsid w:val="0066107F"/>
    <w:rsid w:val="00675E7D"/>
    <w:rsid w:val="00680FA7"/>
    <w:rsid w:val="00683370"/>
    <w:rsid w:val="0068608A"/>
    <w:rsid w:val="00692268"/>
    <w:rsid w:val="006B1DB5"/>
    <w:rsid w:val="006B5A3A"/>
    <w:rsid w:val="006B6BE4"/>
    <w:rsid w:val="006D070F"/>
    <w:rsid w:val="006D12B8"/>
    <w:rsid w:val="006D4B24"/>
    <w:rsid w:val="006E2B35"/>
    <w:rsid w:val="006E4090"/>
    <w:rsid w:val="006E7D51"/>
    <w:rsid w:val="00713064"/>
    <w:rsid w:val="00717425"/>
    <w:rsid w:val="007179D4"/>
    <w:rsid w:val="00722F62"/>
    <w:rsid w:val="00725A75"/>
    <w:rsid w:val="00733A91"/>
    <w:rsid w:val="00734F9E"/>
    <w:rsid w:val="00740B35"/>
    <w:rsid w:val="00752F58"/>
    <w:rsid w:val="00755A7B"/>
    <w:rsid w:val="00765F82"/>
    <w:rsid w:val="00766425"/>
    <w:rsid w:val="00771A8F"/>
    <w:rsid w:val="00783B6A"/>
    <w:rsid w:val="00785755"/>
    <w:rsid w:val="00792098"/>
    <w:rsid w:val="00794E9D"/>
    <w:rsid w:val="007A2064"/>
    <w:rsid w:val="007A272E"/>
    <w:rsid w:val="007A5491"/>
    <w:rsid w:val="007A5CDC"/>
    <w:rsid w:val="007D10D3"/>
    <w:rsid w:val="007E7DE7"/>
    <w:rsid w:val="0080083A"/>
    <w:rsid w:val="00801DC6"/>
    <w:rsid w:val="008064F8"/>
    <w:rsid w:val="00807627"/>
    <w:rsid w:val="00807864"/>
    <w:rsid w:val="00807CE5"/>
    <w:rsid w:val="00827151"/>
    <w:rsid w:val="0083548C"/>
    <w:rsid w:val="00841F3D"/>
    <w:rsid w:val="008513C2"/>
    <w:rsid w:val="00857A84"/>
    <w:rsid w:val="0086648B"/>
    <w:rsid w:val="00871BB6"/>
    <w:rsid w:val="00874F9E"/>
    <w:rsid w:val="00883518"/>
    <w:rsid w:val="00891879"/>
    <w:rsid w:val="0089291C"/>
    <w:rsid w:val="00896AC9"/>
    <w:rsid w:val="008C3F89"/>
    <w:rsid w:val="008D78AA"/>
    <w:rsid w:val="008F0A7E"/>
    <w:rsid w:val="008F43C3"/>
    <w:rsid w:val="008F47B2"/>
    <w:rsid w:val="00902CED"/>
    <w:rsid w:val="00903444"/>
    <w:rsid w:val="00911ECB"/>
    <w:rsid w:val="00913C0D"/>
    <w:rsid w:val="00916095"/>
    <w:rsid w:val="00916D0F"/>
    <w:rsid w:val="0095320F"/>
    <w:rsid w:val="00971287"/>
    <w:rsid w:val="00972109"/>
    <w:rsid w:val="00986C34"/>
    <w:rsid w:val="00991F61"/>
    <w:rsid w:val="00997AD1"/>
    <w:rsid w:val="009A157A"/>
    <w:rsid w:val="009B18D4"/>
    <w:rsid w:val="009B220C"/>
    <w:rsid w:val="009D2F5F"/>
    <w:rsid w:val="009D4A22"/>
    <w:rsid w:val="009D526C"/>
    <w:rsid w:val="009F10C1"/>
    <w:rsid w:val="009F55B1"/>
    <w:rsid w:val="009F5BC9"/>
    <w:rsid w:val="00A0318A"/>
    <w:rsid w:val="00A03ED8"/>
    <w:rsid w:val="00A114F0"/>
    <w:rsid w:val="00A17090"/>
    <w:rsid w:val="00A2000F"/>
    <w:rsid w:val="00A23A2A"/>
    <w:rsid w:val="00A3177E"/>
    <w:rsid w:val="00A35F14"/>
    <w:rsid w:val="00A5750B"/>
    <w:rsid w:val="00A65A85"/>
    <w:rsid w:val="00A81F5A"/>
    <w:rsid w:val="00A844B0"/>
    <w:rsid w:val="00A877EE"/>
    <w:rsid w:val="00AA03E2"/>
    <w:rsid w:val="00AA16D1"/>
    <w:rsid w:val="00AA337A"/>
    <w:rsid w:val="00AC3B15"/>
    <w:rsid w:val="00AD3C62"/>
    <w:rsid w:val="00AE04C8"/>
    <w:rsid w:val="00AE0D07"/>
    <w:rsid w:val="00AF3A20"/>
    <w:rsid w:val="00AF7B8F"/>
    <w:rsid w:val="00B02CFF"/>
    <w:rsid w:val="00B07128"/>
    <w:rsid w:val="00B13CB1"/>
    <w:rsid w:val="00B20DF9"/>
    <w:rsid w:val="00B214C0"/>
    <w:rsid w:val="00B26F1C"/>
    <w:rsid w:val="00B33E4F"/>
    <w:rsid w:val="00B44206"/>
    <w:rsid w:val="00B449EA"/>
    <w:rsid w:val="00B46F38"/>
    <w:rsid w:val="00B54E96"/>
    <w:rsid w:val="00B62BFB"/>
    <w:rsid w:val="00B73E6D"/>
    <w:rsid w:val="00B7689D"/>
    <w:rsid w:val="00BA57A6"/>
    <w:rsid w:val="00BB06CD"/>
    <w:rsid w:val="00BB104D"/>
    <w:rsid w:val="00BF493A"/>
    <w:rsid w:val="00C00622"/>
    <w:rsid w:val="00C01E0A"/>
    <w:rsid w:val="00C0258F"/>
    <w:rsid w:val="00C03F9F"/>
    <w:rsid w:val="00C24A2B"/>
    <w:rsid w:val="00C24C8B"/>
    <w:rsid w:val="00C27E58"/>
    <w:rsid w:val="00C379AB"/>
    <w:rsid w:val="00C41EF2"/>
    <w:rsid w:val="00C42BC2"/>
    <w:rsid w:val="00C6353F"/>
    <w:rsid w:val="00C74C37"/>
    <w:rsid w:val="00C82B94"/>
    <w:rsid w:val="00C86E7F"/>
    <w:rsid w:val="00CA5A45"/>
    <w:rsid w:val="00CA6F85"/>
    <w:rsid w:val="00CB1EC4"/>
    <w:rsid w:val="00CC35D4"/>
    <w:rsid w:val="00CC4FC2"/>
    <w:rsid w:val="00CE3333"/>
    <w:rsid w:val="00CE601D"/>
    <w:rsid w:val="00CE6873"/>
    <w:rsid w:val="00CF1A85"/>
    <w:rsid w:val="00CF58C2"/>
    <w:rsid w:val="00D11ED8"/>
    <w:rsid w:val="00D12C87"/>
    <w:rsid w:val="00D139D0"/>
    <w:rsid w:val="00D23463"/>
    <w:rsid w:val="00D3430F"/>
    <w:rsid w:val="00D36015"/>
    <w:rsid w:val="00D542C0"/>
    <w:rsid w:val="00D56AB7"/>
    <w:rsid w:val="00D672AA"/>
    <w:rsid w:val="00D93E80"/>
    <w:rsid w:val="00D951CD"/>
    <w:rsid w:val="00DB2537"/>
    <w:rsid w:val="00DB2FCF"/>
    <w:rsid w:val="00DC1006"/>
    <w:rsid w:val="00DC3B81"/>
    <w:rsid w:val="00DC494A"/>
    <w:rsid w:val="00DC6D70"/>
    <w:rsid w:val="00DD0A24"/>
    <w:rsid w:val="00DD2715"/>
    <w:rsid w:val="00DE1701"/>
    <w:rsid w:val="00DE2FCB"/>
    <w:rsid w:val="00DF587A"/>
    <w:rsid w:val="00E02268"/>
    <w:rsid w:val="00E031A4"/>
    <w:rsid w:val="00E16BD0"/>
    <w:rsid w:val="00E438F8"/>
    <w:rsid w:val="00E4455E"/>
    <w:rsid w:val="00E447B8"/>
    <w:rsid w:val="00E50EBE"/>
    <w:rsid w:val="00E52EAD"/>
    <w:rsid w:val="00E54A33"/>
    <w:rsid w:val="00E643D2"/>
    <w:rsid w:val="00E71FA7"/>
    <w:rsid w:val="00E80D16"/>
    <w:rsid w:val="00E828A4"/>
    <w:rsid w:val="00E90D70"/>
    <w:rsid w:val="00E94939"/>
    <w:rsid w:val="00EB5171"/>
    <w:rsid w:val="00EC6B04"/>
    <w:rsid w:val="00ED2D43"/>
    <w:rsid w:val="00ED588F"/>
    <w:rsid w:val="00EE3624"/>
    <w:rsid w:val="00EE7B06"/>
    <w:rsid w:val="00EF35D4"/>
    <w:rsid w:val="00EF7322"/>
    <w:rsid w:val="00EF748D"/>
    <w:rsid w:val="00F13BD4"/>
    <w:rsid w:val="00F30BB6"/>
    <w:rsid w:val="00F5089B"/>
    <w:rsid w:val="00F7324B"/>
    <w:rsid w:val="00F76813"/>
    <w:rsid w:val="00F77D4D"/>
    <w:rsid w:val="00F90A32"/>
    <w:rsid w:val="00F91A46"/>
    <w:rsid w:val="00FA58DD"/>
    <w:rsid w:val="00FB25DD"/>
    <w:rsid w:val="00FC6C4B"/>
    <w:rsid w:val="00FD2BCA"/>
    <w:rsid w:val="00FD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52A7"/>
  <w15:docId w15:val="{E9955DDC-7E71-4C18-AE9B-0C5E24D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E96"/>
    <w:pPr>
      <w:spacing w:after="200" w:line="276" w:lineRule="auto"/>
    </w:pPr>
    <w:rPr>
      <w:sz w:val="22"/>
      <w:szCs w:val="22"/>
    </w:rPr>
  </w:style>
  <w:style w:type="paragraph" w:styleId="1">
    <w:name w:val="heading 1"/>
    <w:basedOn w:val="a"/>
    <w:next w:val="a"/>
    <w:link w:val="10"/>
    <w:uiPriority w:val="9"/>
    <w:qFormat/>
    <w:rsid w:val="002A0F54"/>
    <w:pPr>
      <w:keepNext/>
      <w:keepLines/>
      <w:spacing w:before="480" w:after="0" w:line="259" w:lineRule="auto"/>
      <w:jc w:val="center"/>
      <w:outlineLvl w:val="0"/>
    </w:pPr>
    <w:rPr>
      <w:rFonts w:ascii="Times New Roman" w:hAnsi="Times New Roman"/>
      <w:b/>
      <w:bCs/>
      <w:sz w:val="28"/>
      <w:szCs w:val="28"/>
    </w:rPr>
  </w:style>
  <w:style w:type="paragraph" w:styleId="2">
    <w:name w:val="heading 2"/>
    <w:basedOn w:val="a"/>
    <w:next w:val="a"/>
    <w:link w:val="20"/>
    <w:uiPriority w:val="9"/>
    <w:unhideWhenUsed/>
    <w:qFormat/>
    <w:rsid w:val="00A0318A"/>
    <w:pPr>
      <w:keepNext/>
      <w:keepLines/>
      <w:spacing w:before="200" w:after="0"/>
      <w:outlineLvl w:val="1"/>
    </w:pPr>
    <w:rPr>
      <w:rFonts w:ascii="Cambria" w:hAnsi="Cambria"/>
      <w:b/>
      <w:bCs/>
      <w:color w:val="4F81BD"/>
      <w:sz w:val="26"/>
      <w:szCs w:val="26"/>
    </w:rPr>
  </w:style>
  <w:style w:type="paragraph" w:styleId="4">
    <w:name w:val="heading 4"/>
    <w:basedOn w:val="a"/>
    <w:link w:val="40"/>
    <w:uiPriority w:val="9"/>
    <w:qFormat/>
    <w:rsid w:val="00A0318A"/>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6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A6F85"/>
    <w:pPr>
      <w:spacing w:after="0" w:line="240" w:lineRule="auto"/>
    </w:pPr>
    <w:rPr>
      <w:rFonts w:ascii="Tahoma" w:hAnsi="Tahoma"/>
      <w:sz w:val="16"/>
      <w:szCs w:val="16"/>
    </w:rPr>
  </w:style>
  <w:style w:type="character" w:customStyle="1" w:styleId="a5">
    <w:name w:val="Текст выноски Знак"/>
    <w:link w:val="a4"/>
    <w:uiPriority w:val="99"/>
    <w:semiHidden/>
    <w:rsid w:val="00CA6F85"/>
    <w:rPr>
      <w:rFonts w:ascii="Tahoma" w:hAnsi="Tahoma" w:cs="Tahoma"/>
      <w:sz w:val="16"/>
      <w:szCs w:val="16"/>
    </w:rPr>
  </w:style>
  <w:style w:type="paragraph" w:styleId="a6">
    <w:name w:val="List Paragraph"/>
    <w:basedOn w:val="a"/>
    <w:uiPriority w:val="1"/>
    <w:qFormat/>
    <w:rsid w:val="00BA57A6"/>
    <w:pPr>
      <w:spacing w:after="0" w:line="240" w:lineRule="auto"/>
      <w:ind w:left="720"/>
      <w:contextualSpacing/>
    </w:pPr>
    <w:rPr>
      <w:rFonts w:ascii="Times New Roman" w:hAnsi="Times New Roman"/>
      <w:sz w:val="24"/>
      <w:szCs w:val="24"/>
    </w:rPr>
  </w:style>
  <w:style w:type="character" w:styleId="a7">
    <w:name w:val="Hyperlink"/>
    <w:uiPriority w:val="99"/>
    <w:unhideWhenUsed/>
    <w:rsid w:val="00FC6C4B"/>
    <w:rPr>
      <w:color w:val="0000FF"/>
      <w:u w:val="single"/>
    </w:rPr>
  </w:style>
  <w:style w:type="character" w:customStyle="1" w:styleId="20">
    <w:name w:val="Заголовок 2 Знак"/>
    <w:link w:val="2"/>
    <w:uiPriority w:val="9"/>
    <w:rsid w:val="00A0318A"/>
    <w:rPr>
      <w:rFonts w:ascii="Cambria" w:eastAsia="Times New Roman" w:hAnsi="Cambria" w:cs="Times New Roman"/>
      <w:b/>
      <w:bCs/>
      <w:color w:val="4F81BD"/>
      <w:sz w:val="26"/>
      <w:szCs w:val="26"/>
    </w:rPr>
  </w:style>
  <w:style w:type="paragraph" w:styleId="a8">
    <w:name w:val="Normal Indent"/>
    <w:basedOn w:val="a"/>
    <w:rsid w:val="00A0318A"/>
    <w:pPr>
      <w:spacing w:after="0" w:line="384" w:lineRule="auto"/>
      <w:ind w:firstLine="851"/>
      <w:jc w:val="both"/>
    </w:pPr>
    <w:rPr>
      <w:rFonts w:ascii="Times New Roman" w:hAnsi="Times New Roman"/>
      <w:sz w:val="28"/>
      <w:szCs w:val="24"/>
    </w:rPr>
  </w:style>
  <w:style w:type="paragraph" w:styleId="a9">
    <w:name w:val="Body Text Indent"/>
    <w:basedOn w:val="a"/>
    <w:link w:val="aa"/>
    <w:rsid w:val="00A0318A"/>
    <w:pPr>
      <w:spacing w:after="120" w:line="240" w:lineRule="auto"/>
      <w:ind w:left="283"/>
    </w:pPr>
    <w:rPr>
      <w:rFonts w:ascii="Times New Roman" w:hAnsi="Times New Roman"/>
      <w:sz w:val="20"/>
      <w:szCs w:val="20"/>
      <w:lang w:eastAsia="ar-SA"/>
    </w:rPr>
  </w:style>
  <w:style w:type="character" w:customStyle="1" w:styleId="aa">
    <w:name w:val="Основной текст с отступом Знак"/>
    <w:link w:val="a9"/>
    <w:rsid w:val="00A0318A"/>
    <w:rPr>
      <w:rFonts w:ascii="Times New Roman" w:eastAsia="Times New Roman" w:hAnsi="Times New Roman" w:cs="Times New Roman"/>
      <w:sz w:val="20"/>
      <w:szCs w:val="20"/>
      <w:lang w:eastAsia="ar-SA"/>
    </w:rPr>
  </w:style>
  <w:style w:type="paragraph" w:styleId="ab">
    <w:name w:val="Normal (Web)"/>
    <w:aliases w:val="Обычный (веб) Знак,Знак1 Знак,Знак1,Обычный (веб) Знак Знак Знак Знак,Обычный (веб)1 Знак,Обычный (веб)2,Обычный (веб) Знак Знак Знак Знак1 Знак Знак,Обычный (веб) Знак Знак Знак Знак1,Обычный (веб)1 Знак1,Обычный (веб)21"/>
    <w:basedOn w:val="a"/>
    <w:link w:val="ac"/>
    <w:uiPriority w:val="99"/>
    <w:unhideWhenUsed/>
    <w:rsid w:val="00A0318A"/>
    <w:pPr>
      <w:spacing w:before="100" w:beforeAutospacing="1" w:after="100" w:afterAutospacing="1" w:line="240" w:lineRule="auto"/>
    </w:pPr>
    <w:rPr>
      <w:rFonts w:ascii="Times New Roman" w:hAnsi="Times New Roman"/>
      <w:sz w:val="24"/>
      <w:szCs w:val="24"/>
    </w:rPr>
  </w:style>
  <w:style w:type="character" w:styleId="ad">
    <w:name w:val="Strong"/>
    <w:uiPriority w:val="22"/>
    <w:qFormat/>
    <w:rsid w:val="00A0318A"/>
    <w:rPr>
      <w:b/>
      <w:bCs/>
    </w:rPr>
  </w:style>
  <w:style w:type="paragraph" w:styleId="ae">
    <w:name w:val="caption"/>
    <w:basedOn w:val="a"/>
    <w:next w:val="a"/>
    <w:uiPriority w:val="35"/>
    <w:unhideWhenUsed/>
    <w:qFormat/>
    <w:rsid w:val="00A0318A"/>
    <w:pPr>
      <w:widowControl w:val="0"/>
      <w:autoSpaceDE w:val="0"/>
      <w:autoSpaceDN w:val="0"/>
      <w:adjustRightInd w:val="0"/>
      <w:spacing w:line="240" w:lineRule="auto"/>
    </w:pPr>
    <w:rPr>
      <w:rFonts w:ascii="Times New Roman" w:hAnsi="Times New Roman"/>
      <w:b/>
      <w:bCs/>
      <w:color w:val="4F81BD"/>
      <w:sz w:val="18"/>
      <w:szCs w:val="18"/>
    </w:rPr>
  </w:style>
  <w:style w:type="character" w:customStyle="1" w:styleId="ac">
    <w:name w:val="Обычный (Интернет) Знак"/>
    <w:aliases w:val="Обычный (веб) Знак Знак,Знак1 Знак Знак,Знак1 Знак1,Обычный (веб) Знак Знак Знак Знак Знак,Обычный (веб)1 Знак Знак,Обычный (веб)2 Знак,Обычный (веб) Знак Знак Знак Знак1 Знак Знак Знак,Обычный (веб) Знак Знак Знак Знак1 Знак"/>
    <w:link w:val="ab"/>
    <w:uiPriority w:val="99"/>
    <w:locked/>
    <w:rsid w:val="00A0318A"/>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2A0F54"/>
    <w:rPr>
      <w:rFonts w:ascii="Times New Roman" w:eastAsia="Times New Roman" w:hAnsi="Times New Roman" w:cs="Times New Roman"/>
      <w:b/>
      <w:bCs/>
      <w:sz w:val="28"/>
      <w:szCs w:val="28"/>
    </w:rPr>
  </w:style>
  <w:style w:type="character" w:customStyle="1" w:styleId="40">
    <w:name w:val="Заголовок 4 Знак"/>
    <w:link w:val="4"/>
    <w:uiPriority w:val="9"/>
    <w:rsid w:val="00A0318A"/>
    <w:rPr>
      <w:rFonts w:ascii="Times New Roman" w:eastAsia="Times New Roman" w:hAnsi="Times New Roman" w:cs="Times New Roman"/>
      <w:b/>
      <w:bCs/>
      <w:sz w:val="24"/>
      <w:szCs w:val="24"/>
      <w:lang w:eastAsia="ru-RU"/>
    </w:rPr>
  </w:style>
  <w:style w:type="paragraph" w:styleId="af">
    <w:name w:val="footer"/>
    <w:basedOn w:val="a"/>
    <w:link w:val="af0"/>
    <w:uiPriority w:val="99"/>
    <w:rsid w:val="00A0318A"/>
    <w:pPr>
      <w:tabs>
        <w:tab w:val="center" w:pos="4677"/>
        <w:tab w:val="right" w:pos="9355"/>
      </w:tabs>
      <w:spacing w:after="0" w:line="240" w:lineRule="auto"/>
    </w:pPr>
    <w:rPr>
      <w:rFonts w:ascii="Times New Roman" w:hAnsi="Times New Roman"/>
      <w:sz w:val="20"/>
      <w:szCs w:val="20"/>
      <w:lang w:eastAsia="ar-SA"/>
    </w:rPr>
  </w:style>
  <w:style w:type="character" w:customStyle="1" w:styleId="af0">
    <w:name w:val="Нижний колонтитул Знак"/>
    <w:link w:val="af"/>
    <w:uiPriority w:val="99"/>
    <w:rsid w:val="00A0318A"/>
    <w:rPr>
      <w:rFonts w:ascii="Times New Roman" w:eastAsia="Times New Roman" w:hAnsi="Times New Roman" w:cs="Times New Roman"/>
      <w:sz w:val="20"/>
      <w:szCs w:val="20"/>
      <w:lang w:eastAsia="ar-SA"/>
    </w:rPr>
  </w:style>
  <w:style w:type="character" w:styleId="af1">
    <w:name w:val="page number"/>
    <w:basedOn w:val="a0"/>
    <w:rsid w:val="00A0318A"/>
  </w:style>
  <w:style w:type="paragraph" w:styleId="3">
    <w:name w:val="Body Text Indent 3"/>
    <w:basedOn w:val="a"/>
    <w:link w:val="30"/>
    <w:uiPriority w:val="99"/>
    <w:semiHidden/>
    <w:unhideWhenUsed/>
    <w:rsid w:val="00A0318A"/>
    <w:pPr>
      <w:spacing w:after="120" w:line="259" w:lineRule="auto"/>
      <w:ind w:left="283"/>
    </w:pPr>
    <w:rPr>
      <w:sz w:val="16"/>
      <w:szCs w:val="16"/>
    </w:rPr>
  </w:style>
  <w:style w:type="character" w:customStyle="1" w:styleId="30">
    <w:name w:val="Основной текст с отступом 3 Знак"/>
    <w:link w:val="3"/>
    <w:uiPriority w:val="99"/>
    <w:semiHidden/>
    <w:rsid w:val="00A0318A"/>
    <w:rPr>
      <w:rFonts w:ascii="Calibri" w:eastAsia="Times New Roman" w:hAnsi="Calibri" w:cs="Times New Roman"/>
      <w:sz w:val="16"/>
      <w:szCs w:val="16"/>
    </w:rPr>
  </w:style>
  <w:style w:type="paragraph" w:styleId="af2">
    <w:name w:val="Body Text"/>
    <w:basedOn w:val="a"/>
    <w:link w:val="af3"/>
    <w:uiPriority w:val="99"/>
    <w:semiHidden/>
    <w:unhideWhenUsed/>
    <w:rsid w:val="00A0318A"/>
    <w:pPr>
      <w:spacing w:after="120" w:line="259" w:lineRule="auto"/>
    </w:pPr>
    <w:rPr>
      <w:sz w:val="20"/>
      <w:szCs w:val="20"/>
    </w:rPr>
  </w:style>
  <w:style w:type="character" w:customStyle="1" w:styleId="af3">
    <w:name w:val="Основной текст Знак"/>
    <w:link w:val="af2"/>
    <w:uiPriority w:val="99"/>
    <w:semiHidden/>
    <w:rsid w:val="00A0318A"/>
    <w:rPr>
      <w:rFonts w:ascii="Calibri" w:eastAsia="Times New Roman" w:hAnsi="Calibri" w:cs="Times New Roman"/>
    </w:rPr>
  </w:style>
  <w:style w:type="paragraph" w:styleId="21">
    <w:name w:val="Body Text Indent 2"/>
    <w:basedOn w:val="a"/>
    <w:link w:val="22"/>
    <w:uiPriority w:val="99"/>
    <w:semiHidden/>
    <w:unhideWhenUsed/>
    <w:rsid w:val="00A0318A"/>
    <w:pPr>
      <w:spacing w:after="120" w:line="480" w:lineRule="auto"/>
      <w:ind w:left="283"/>
    </w:pPr>
    <w:rPr>
      <w:rFonts w:eastAsia="Calibri"/>
      <w:sz w:val="20"/>
      <w:szCs w:val="20"/>
    </w:rPr>
  </w:style>
  <w:style w:type="character" w:customStyle="1" w:styleId="22">
    <w:name w:val="Основной текст с отступом 2 Знак"/>
    <w:link w:val="21"/>
    <w:uiPriority w:val="99"/>
    <w:semiHidden/>
    <w:rsid w:val="00A0318A"/>
    <w:rPr>
      <w:rFonts w:ascii="Calibri" w:eastAsia="Calibri" w:hAnsi="Calibri" w:cs="Times New Roman"/>
    </w:rPr>
  </w:style>
  <w:style w:type="paragraph" w:styleId="af4">
    <w:name w:val="No Spacing"/>
    <w:link w:val="af5"/>
    <w:uiPriority w:val="1"/>
    <w:qFormat/>
    <w:rsid w:val="00A0318A"/>
    <w:rPr>
      <w:rFonts w:ascii="Times New Roman" w:hAnsi="Times New Roman"/>
      <w:sz w:val="24"/>
      <w:szCs w:val="24"/>
    </w:rPr>
  </w:style>
  <w:style w:type="character" w:customStyle="1" w:styleId="af5">
    <w:name w:val="Без интервала Знак"/>
    <w:link w:val="af4"/>
    <w:uiPriority w:val="1"/>
    <w:rsid w:val="00A0318A"/>
    <w:rPr>
      <w:rFonts w:ascii="Times New Roman" w:hAnsi="Times New Roman"/>
      <w:sz w:val="24"/>
      <w:szCs w:val="24"/>
      <w:lang w:val="ru-RU" w:eastAsia="ru-RU" w:bidi="ar-SA"/>
    </w:rPr>
  </w:style>
  <w:style w:type="paragraph" w:styleId="23">
    <w:name w:val="Body Text 2"/>
    <w:basedOn w:val="a"/>
    <w:link w:val="24"/>
    <w:rsid w:val="00A0318A"/>
    <w:pPr>
      <w:spacing w:after="120" w:line="480" w:lineRule="auto"/>
    </w:pPr>
    <w:rPr>
      <w:sz w:val="20"/>
      <w:szCs w:val="20"/>
    </w:rPr>
  </w:style>
  <w:style w:type="character" w:customStyle="1" w:styleId="24">
    <w:name w:val="Основной текст 2 Знак"/>
    <w:link w:val="23"/>
    <w:rsid w:val="00A0318A"/>
    <w:rPr>
      <w:rFonts w:ascii="Calibri" w:eastAsia="Times New Roman" w:hAnsi="Calibri" w:cs="Times New Roman"/>
    </w:rPr>
  </w:style>
  <w:style w:type="paragraph" w:customStyle="1" w:styleId="af6">
    <w:name w:val="Мой стиль"/>
    <w:basedOn w:val="a"/>
    <w:rsid w:val="00A0318A"/>
    <w:pPr>
      <w:spacing w:after="0" w:line="360" w:lineRule="auto"/>
      <w:ind w:firstLine="709"/>
      <w:jc w:val="both"/>
    </w:pPr>
    <w:rPr>
      <w:rFonts w:ascii="Times New Roman" w:hAnsi="Times New Roman"/>
      <w:sz w:val="28"/>
      <w:szCs w:val="28"/>
    </w:rPr>
  </w:style>
  <w:style w:type="character" w:customStyle="1" w:styleId="apple-converted-space">
    <w:name w:val="apple-converted-space"/>
    <w:basedOn w:val="a0"/>
    <w:rsid w:val="00A0318A"/>
  </w:style>
  <w:style w:type="paragraph" w:styleId="af7">
    <w:name w:val="header"/>
    <w:basedOn w:val="a"/>
    <w:link w:val="af8"/>
    <w:uiPriority w:val="99"/>
    <w:unhideWhenUsed/>
    <w:rsid w:val="00A0318A"/>
    <w:pPr>
      <w:tabs>
        <w:tab w:val="center" w:pos="4677"/>
        <w:tab w:val="right" w:pos="9355"/>
      </w:tabs>
      <w:spacing w:after="0" w:line="240" w:lineRule="auto"/>
    </w:pPr>
    <w:rPr>
      <w:sz w:val="20"/>
      <w:szCs w:val="20"/>
    </w:rPr>
  </w:style>
  <w:style w:type="character" w:customStyle="1" w:styleId="af8">
    <w:name w:val="Верхний колонтитул Знак"/>
    <w:link w:val="af7"/>
    <w:uiPriority w:val="99"/>
    <w:rsid w:val="00A0318A"/>
    <w:rPr>
      <w:rFonts w:ascii="Calibri" w:eastAsia="Times New Roman" w:hAnsi="Calibri" w:cs="Times New Roman"/>
    </w:rPr>
  </w:style>
  <w:style w:type="character" w:styleId="af9">
    <w:name w:val="Emphasis"/>
    <w:uiPriority w:val="20"/>
    <w:qFormat/>
    <w:rsid w:val="00FD2BCA"/>
    <w:rPr>
      <w:rFonts w:cs="Times New Roman"/>
      <w:i/>
    </w:rPr>
  </w:style>
  <w:style w:type="paragraph" w:customStyle="1" w:styleId="11">
    <w:name w:val="Обычный1"/>
    <w:rsid w:val="00A5750B"/>
    <w:rPr>
      <w:rFonts w:ascii="Arial" w:eastAsia="Arial" w:hAnsi="Arial" w:cs="Arial"/>
      <w:sz w:val="32"/>
      <w:szCs w:val="32"/>
    </w:rPr>
  </w:style>
  <w:style w:type="paragraph" w:styleId="afa">
    <w:name w:val="TOC Heading"/>
    <w:basedOn w:val="1"/>
    <w:next w:val="a"/>
    <w:uiPriority w:val="39"/>
    <w:unhideWhenUsed/>
    <w:qFormat/>
    <w:rsid w:val="007A2064"/>
    <w:pPr>
      <w:spacing w:line="276" w:lineRule="auto"/>
      <w:jc w:val="left"/>
      <w:outlineLvl w:val="9"/>
    </w:pPr>
    <w:rPr>
      <w:rFonts w:ascii="Cambria" w:hAnsi="Cambria"/>
      <w:color w:val="365F91"/>
      <w:lang w:eastAsia="en-US"/>
    </w:rPr>
  </w:style>
  <w:style w:type="paragraph" w:styleId="12">
    <w:name w:val="toc 1"/>
    <w:basedOn w:val="a"/>
    <w:next w:val="a"/>
    <w:autoRedefine/>
    <w:uiPriority w:val="39"/>
    <w:unhideWhenUsed/>
    <w:qFormat/>
    <w:rsid w:val="007A2064"/>
    <w:pPr>
      <w:spacing w:after="100"/>
    </w:pPr>
  </w:style>
  <w:style w:type="paragraph" w:styleId="25">
    <w:name w:val="toc 2"/>
    <w:basedOn w:val="a"/>
    <w:next w:val="a"/>
    <w:autoRedefine/>
    <w:uiPriority w:val="39"/>
    <w:semiHidden/>
    <w:unhideWhenUsed/>
    <w:qFormat/>
    <w:rsid w:val="007A2064"/>
    <w:pPr>
      <w:spacing w:after="100"/>
      <w:ind w:left="220"/>
    </w:pPr>
    <w:rPr>
      <w:lang w:eastAsia="en-US"/>
    </w:rPr>
  </w:style>
  <w:style w:type="paragraph" w:styleId="31">
    <w:name w:val="toc 3"/>
    <w:basedOn w:val="a"/>
    <w:next w:val="a"/>
    <w:autoRedefine/>
    <w:uiPriority w:val="39"/>
    <w:semiHidden/>
    <w:unhideWhenUsed/>
    <w:qFormat/>
    <w:rsid w:val="007A2064"/>
    <w:pPr>
      <w:spacing w:after="100"/>
      <w:ind w:left="440"/>
    </w:pPr>
    <w:rPr>
      <w:lang w:eastAsia="en-US"/>
    </w:rPr>
  </w:style>
  <w:style w:type="character" w:customStyle="1" w:styleId="26">
    <w:name w:val="Основной текст (2)_"/>
    <w:link w:val="27"/>
    <w:rsid w:val="00461E6F"/>
    <w:rPr>
      <w:rFonts w:ascii="Times New Roman" w:hAnsi="Times New Roman"/>
      <w:sz w:val="26"/>
      <w:szCs w:val="26"/>
      <w:shd w:val="clear" w:color="auto" w:fill="FFFFFF"/>
    </w:rPr>
  </w:style>
  <w:style w:type="paragraph" w:customStyle="1" w:styleId="27">
    <w:name w:val="Основной текст (2)"/>
    <w:basedOn w:val="a"/>
    <w:link w:val="26"/>
    <w:qFormat/>
    <w:rsid w:val="00461E6F"/>
    <w:pPr>
      <w:widowControl w:val="0"/>
      <w:shd w:val="clear" w:color="auto" w:fill="FFFFFF"/>
      <w:spacing w:after="0" w:line="0" w:lineRule="atLeast"/>
      <w:jc w:val="center"/>
    </w:pPr>
    <w:rPr>
      <w:rFonts w:ascii="Times New Roman" w:hAnsi="Times New Roman"/>
      <w:sz w:val="26"/>
      <w:szCs w:val="26"/>
    </w:rPr>
  </w:style>
  <w:style w:type="character" w:customStyle="1" w:styleId="2Exact">
    <w:name w:val="Основной текст (2) Exact"/>
    <w:rsid w:val="00461E6F"/>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5377">
      <w:bodyDiv w:val="1"/>
      <w:marLeft w:val="0"/>
      <w:marRight w:val="0"/>
      <w:marTop w:val="0"/>
      <w:marBottom w:val="0"/>
      <w:divBdr>
        <w:top w:val="none" w:sz="0" w:space="0" w:color="auto"/>
        <w:left w:val="none" w:sz="0" w:space="0" w:color="auto"/>
        <w:bottom w:val="none" w:sz="0" w:space="0" w:color="auto"/>
        <w:right w:val="none" w:sz="0" w:space="0" w:color="auto"/>
      </w:divBdr>
    </w:div>
    <w:div w:id="115805117">
      <w:bodyDiv w:val="1"/>
      <w:marLeft w:val="0"/>
      <w:marRight w:val="0"/>
      <w:marTop w:val="0"/>
      <w:marBottom w:val="0"/>
      <w:divBdr>
        <w:top w:val="none" w:sz="0" w:space="0" w:color="auto"/>
        <w:left w:val="none" w:sz="0" w:space="0" w:color="auto"/>
        <w:bottom w:val="none" w:sz="0" w:space="0" w:color="auto"/>
        <w:right w:val="none" w:sz="0" w:space="0" w:color="auto"/>
      </w:divBdr>
      <w:divsChild>
        <w:div w:id="110445740">
          <w:marLeft w:val="567"/>
          <w:marRight w:val="0"/>
          <w:marTop w:val="134"/>
          <w:marBottom w:val="0"/>
          <w:divBdr>
            <w:top w:val="none" w:sz="0" w:space="0" w:color="auto"/>
            <w:left w:val="none" w:sz="0" w:space="0" w:color="auto"/>
            <w:bottom w:val="none" w:sz="0" w:space="0" w:color="auto"/>
            <w:right w:val="none" w:sz="0" w:space="0" w:color="auto"/>
          </w:divBdr>
        </w:div>
      </w:divsChild>
    </w:div>
    <w:div w:id="164712667">
      <w:bodyDiv w:val="1"/>
      <w:marLeft w:val="0"/>
      <w:marRight w:val="0"/>
      <w:marTop w:val="0"/>
      <w:marBottom w:val="0"/>
      <w:divBdr>
        <w:top w:val="none" w:sz="0" w:space="0" w:color="auto"/>
        <w:left w:val="none" w:sz="0" w:space="0" w:color="auto"/>
        <w:bottom w:val="none" w:sz="0" w:space="0" w:color="auto"/>
        <w:right w:val="none" w:sz="0" w:space="0" w:color="auto"/>
      </w:divBdr>
    </w:div>
    <w:div w:id="221407983">
      <w:bodyDiv w:val="1"/>
      <w:marLeft w:val="0"/>
      <w:marRight w:val="0"/>
      <w:marTop w:val="0"/>
      <w:marBottom w:val="0"/>
      <w:divBdr>
        <w:top w:val="none" w:sz="0" w:space="0" w:color="auto"/>
        <w:left w:val="none" w:sz="0" w:space="0" w:color="auto"/>
        <w:bottom w:val="none" w:sz="0" w:space="0" w:color="auto"/>
        <w:right w:val="none" w:sz="0" w:space="0" w:color="auto"/>
      </w:divBdr>
    </w:div>
    <w:div w:id="293876701">
      <w:bodyDiv w:val="1"/>
      <w:marLeft w:val="0"/>
      <w:marRight w:val="0"/>
      <w:marTop w:val="0"/>
      <w:marBottom w:val="0"/>
      <w:divBdr>
        <w:top w:val="none" w:sz="0" w:space="0" w:color="auto"/>
        <w:left w:val="none" w:sz="0" w:space="0" w:color="auto"/>
        <w:bottom w:val="none" w:sz="0" w:space="0" w:color="auto"/>
        <w:right w:val="none" w:sz="0" w:space="0" w:color="auto"/>
      </w:divBdr>
    </w:div>
    <w:div w:id="440497869">
      <w:bodyDiv w:val="1"/>
      <w:marLeft w:val="0"/>
      <w:marRight w:val="0"/>
      <w:marTop w:val="0"/>
      <w:marBottom w:val="0"/>
      <w:divBdr>
        <w:top w:val="none" w:sz="0" w:space="0" w:color="auto"/>
        <w:left w:val="none" w:sz="0" w:space="0" w:color="auto"/>
        <w:bottom w:val="none" w:sz="0" w:space="0" w:color="auto"/>
        <w:right w:val="none" w:sz="0" w:space="0" w:color="auto"/>
      </w:divBdr>
    </w:div>
    <w:div w:id="605894667">
      <w:bodyDiv w:val="1"/>
      <w:marLeft w:val="0"/>
      <w:marRight w:val="0"/>
      <w:marTop w:val="0"/>
      <w:marBottom w:val="0"/>
      <w:divBdr>
        <w:top w:val="none" w:sz="0" w:space="0" w:color="auto"/>
        <w:left w:val="none" w:sz="0" w:space="0" w:color="auto"/>
        <w:bottom w:val="none" w:sz="0" w:space="0" w:color="auto"/>
        <w:right w:val="none" w:sz="0" w:space="0" w:color="auto"/>
      </w:divBdr>
    </w:div>
    <w:div w:id="627010468">
      <w:bodyDiv w:val="1"/>
      <w:marLeft w:val="0"/>
      <w:marRight w:val="0"/>
      <w:marTop w:val="0"/>
      <w:marBottom w:val="0"/>
      <w:divBdr>
        <w:top w:val="none" w:sz="0" w:space="0" w:color="auto"/>
        <w:left w:val="none" w:sz="0" w:space="0" w:color="auto"/>
        <w:bottom w:val="none" w:sz="0" w:space="0" w:color="auto"/>
        <w:right w:val="none" w:sz="0" w:space="0" w:color="auto"/>
      </w:divBdr>
    </w:div>
    <w:div w:id="687173896">
      <w:bodyDiv w:val="1"/>
      <w:marLeft w:val="0"/>
      <w:marRight w:val="0"/>
      <w:marTop w:val="0"/>
      <w:marBottom w:val="0"/>
      <w:divBdr>
        <w:top w:val="none" w:sz="0" w:space="0" w:color="auto"/>
        <w:left w:val="none" w:sz="0" w:space="0" w:color="auto"/>
        <w:bottom w:val="none" w:sz="0" w:space="0" w:color="auto"/>
        <w:right w:val="none" w:sz="0" w:space="0" w:color="auto"/>
      </w:divBdr>
    </w:div>
    <w:div w:id="736127605">
      <w:bodyDiv w:val="1"/>
      <w:marLeft w:val="0"/>
      <w:marRight w:val="0"/>
      <w:marTop w:val="0"/>
      <w:marBottom w:val="0"/>
      <w:divBdr>
        <w:top w:val="none" w:sz="0" w:space="0" w:color="auto"/>
        <w:left w:val="none" w:sz="0" w:space="0" w:color="auto"/>
        <w:bottom w:val="none" w:sz="0" w:space="0" w:color="auto"/>
        <w:right w:val="none" w:sz="0" w:space="0" w:color="auto"/>
      </w:divBdr>
    </w:div>
    <w:div w:id="745764755">
      <w:bodyDiv w:val="1"/>
      <w:marLeft w:val="0"/>
      <w:marRight w:val="0"/>
      <w:marTop w:val="0"/>
      <w:marBottom w:val="0"/>
      <w:divBdr>
        <w:top w:val="none" w:sz="0" w:space="0" w:color="auto"/>
        <w:left w:val="none" w:sz="0" w:space="0" w:color="auto"/>
        <w:bottom w:val="none" w:sz="0" w:space="0" w:color="auto"/>
        <w:right w:val="none" w:sz="0" w:space="0" w:color="auto"/>
      </w:divBdr>
    </w:div>
    <w:div w:id="800461290">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567"/>
          <w:marRight w:val="0"/>
          <w:marTop w:val="134"/>
          <w:marBottom w:val="0"/>
          <w:divBdr>
            <w:top w:val="none" w:sz="0" w:space="0" w:color="auto"/>
            <w:left w:val="none" w:sz="0" w:space="0" w:color="auto"/>
            <w:bottom w:val="none" w:sz="0" w:space="0" w:color="auto"/>
            <w:right w:val="none" w:sz="0" w:space="0" w:color="auto"/>
          </w:divBdr>
        </w:div>
      </w:divsChild>
    </w:div>
    <w:div w:id="850724221">
      <w:bodyDiv w:val="1"/>
      <w:marLeft w:val="0"/>
      <w:marRight w:val="0"/>
      <w:marTop w:val="0"/>
      <w:marBottom w:val="0"/>
      <w:divBdr>
        <w:top w:val="none" w:sz="0" w:space="0" w:color="auto"/>
        <w:left w:val="none" w:sz="0" w:space="0" w:color="auto"/>
        <w:bottom w:val="none" w:sz="0" w:space="0" w:color="auto"/>
        <w:right w:val="none" w:sz="0" w:space="0" w:color="auto"/>
      </w:divBdr>
    </w:div>
    <w:div w:id="961576777">
      <w:bodyDiv w:val="1"/>
      <w:marLeft w:val="0"/>
      <w:marRight w:val="0"/>
      <w:marTop w:val="0"/>
      <w:marBottom w:val="0"/>
      <w:divBdr>
        <w:top w:val="none" w:sz="0" w:space="0" w:color="auto"/>
        <w:left w:val="none" w:sz="0" w:space="0" w:color="auto"/>
        <w:bottom w:val="none" w:sz="0" w:space="0" w:color="auto"/>
        <w:right w:val="none" w:sz="0" w:space="0" w:color="auto"/>
      </w:divBdr>
    </w:div>
    <w:div w:id="965697807">
      <w:bodyDiv w:val="1"/>
      <w:marLeft w:val="0"/>
      <w:marRight w:val="0"/>
      <w:marTop w:val="0"/>
      <w:marBottom w:val="0"/>
      <w:divBdr>
        <w:top w:val="none" w:sz="0" w:space="0" w:color="auto"/>
        <w:left w:val="none" w:sz="0" w:space="0" w:color="auto"/>
        <w:bottom w:val="none" w:sz="0" w:space="0" w:color="auto"/>
        <w:right w:val="none" w:sz="0" w:space="0" w:color="auto"/>
      </w:divBdr>
    </w:div>
    <w:div w:id="992030195">
      <w:bodyDiv w:val="1"/>
      <w:marLeft w:val="0"/>
      <w:marRight w:val="0"/>
      <w:marTop w:val="0"/>
      <w:marBottom w:val="0"/>
      <w:divBdr>
        <w:top w:val="none" w:sz="0" w:space="0" w:color="auto"/>
        <w:left w:val="none" w:sz="0" w:space="0" w:color="auto"/>
        <w:bottom w:val="none" w:sz="0" w:space="0" w:color="auto"/>
        <w:right w:val="none" w:sz="0" w:space="0" w:color="auto"/>
      </w:divBdr>
    </w:div>
    <w:div w:id="1004238549">
      <w:bodyDiv w:val="1"/>
      <w:marLeft w:val="0"/>
      <w:marRight w:val="0"/>
      <w:marTop w:val="0"/>
      <w:marBottom w:val="0"/>
      <w:divBdr>
        <w:top w:val="none" w:sz="0" w:space="0" w:color="auto"/>
        <w:left w:val="none" w:sz="0" w:space="0" w:color="auto"/>
        <w:bottom w:val="none" w:sz="0" w:space="0" w:color="auto"/>
        <w:right w:val="none" w:sz="0" w:space="0" w:color="auto"/>
      </w:divBdr>
    </w:div>
    <w:div w:id="1058355463">
      <w:bodyDiv w:val="1"/>
      <w:marLeft w:val="0"/>
      <w:marRight w:val="0"/>
      <w:marTop w:val="0"/>
      <w:marBottom w:val="0"/>
      <w:divBdr>
        <w:top w:val="none" w:sz="0" w:space="0" w:color="auto"/>
        <w:left w:val="none" w:sz="0" w:space="0" w:color="auto"/>
        <w:bottom w:val="none" w:sz="0" w:space="0" w:color="auto"/>
        <w:right w:val="none" w:sz="0" w:space="0" w:color="auto"/>
      </w:divBdr>
    </w:div>
    <w:div w:id="1062867544">
      <w:bodyDiv w:val="1"/>
      <w:marLeft w:val="0"/>
      <w:marRight w:val="0"/>
      <w:marTop w:val="0"/>
      <w:marBottom w:val="0"/>
      <w:divBdr>
        <w:top w:val="none" w:sz="0" w:space="0" w:color="auto"/>
        <w:left w:val="none" w:sz="0" w:space="0" w:color="auto"/>
        <w:bottom w:val="none" w:sz="0" w:space="0" w:color="auto"/>
        <w:right w:val="none" w:sz="0" w:space="0" w:color="auto"/>
      </w:divBdr>
    </w:div>
    <w:div w:id="1085300722">
      <w:bodyDiv w:val="1"/>
      <w:marLeft w:val="0"/>
      <w:marRight w:val="0"/>
      <w:marTop w:val="0"/>
      <w:marBottom w:val="0"/>
      <w:divBdr>
        <w:top w:val="none" w:sz="0" w:space="0" w:color="auto"/>
        <w:left w:val="none" w:sz="0" w:space="0" w:color="auto"/>
        <w:bottom w:val="none" w:sz="0" w:space="0" w:color="auto"/>
        <w:right w:val="none" w:sz="0" w:space="0" w:color="auto"/>
      </w:divBdr>
    </w:div>
    <w:div w:id="1401906158">
      <w:bodyDiv w:val="1"/>
      <w:marLeft w:val="0"/>
      <w:marRight w:val="0"/>
      <w:marTop w:val="0"/>
      <w:marBottom w:val="0"/>
      <w:divBdr>
        <w:top w:val="none" w:sz="0" w:space="0" w:color="auto"/>
        <w:left w:val="none" w:sz="0" w:space="0" w:color="auto"/>
        <w:bottom w:val="none" w:sz="0" w:space="0" w:color="auto"/>
        <w:right w:val="none" w:sz="0" w:space="0" w:color="auto"/>
      </w:divBdr>
    </w:div>
    <w:div w:id="1421292225">
      <w:bodyDiv w:val="1"/>
      <w:marLeft w:val="0"/>
      <w:marRight w:val="0"/>
      <w:marTop w:val="0"/>
      <w:marBottom w:val="0"/>
      <w:divBdr>
        <w:top w:val="none" w:sz="0" w:space="0" w:color="auto"/>
        <w:left w:val="none" w:sz="0" w:space="0" w:color="auto"/>
        <w:bottom w:val="none" w:sz="0" w:space="0" w:color="auto"/>
        <w:right w:val="none" w:sz="0" w:space="0" w:color="auto"/>
      </w:divBdr>
    </w:div>
    <w:div w:id="1598446920">
      <w:bodyDiv w:val="1"/>
      <w:marLeft w:val="0"/>
      <w:marRight w:val="0"/>
      <w:marTop w:val="0"/>
      <w:marBottom w:val="0"/>
      <w:divBdr>
        <w:top w:val="none" w:sz="0" w:space="0" w:color="auto"/>
        <w:left w:val="none" w:sz="0" w:space="0" w:color="auto"/>
        <w:bottom w:val="none" w:sz="0" w:space="0" w:color="auto"/>
        <w:right w:val="none" w:sz="0" w:space="0" w:color="auto"/>
      </w:divBdr>
    </w:div>
    <w:div w:id="1659115953">
      <w:bodyDiv w:val="1"/>
      <w:marLeft w:val="0"/>
      <w:marRight w:val="0"/>
      <w:marTop w:val="0"/>
      <w:marBottom w:val="0"/>
      <w:divBdr>
        <w:top w:val="none" w:sz="0" w:space="0" w:color="auto"/>
        <w:left w:val="none" w:sz="0" w:space="0" w:color="auto"/>
        <w:bottom w:val="none" w:sz="0" w:space="0" w:color="auto"/>
        <w:right w:val="none" w:sz="0" w:space="0" w:color="auto"/>
      </w:divBdr>
      <w:divsChild>
        <w:div w:id="310260178">
          <w:marLeft w:val="0"/>
          <w:marRight w:val="0"/>
          <w:marTop w:val="0"/>
          <w:marBottom w:val="0"/>
          <w:divBdr>
            <w:top w:val="single" w:sz="2" w:space="0" w:color="auto"/>
            <w:left w:val="single" w:sz="2" w:space="0" w:color="auto"/>
            <w:bottom w:val="single" w:sz="6" w:space="0" w:color="auto"/>
            <w:right w:val="single" w:sz="2" w:space="0" w:color="auto"/>
          </w:divBdr>
          <w:divsChild>
            <w:div w:id="1723943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28476419">
                  <w:marLeft w:val="0"/>
                  <w:marRight w:val="0"/>
                  <w:marTop w:val="0"/>
                  <w:marBottom w:val="0"/>
                  <w:divBdr>
                    <w:top w:val="single" w:sz="2" w:space="0" w:color="D9D9E3"/>
                    <w:left w:val="single" w:sz="2" w:space="0" w:color="D9D9E3"/>
                    <w:bottom w:val="single" w:sz="2" w:space="0" w:color="D9D9E3"/>
                    <w:right w:val="single" w:sz="2" w:space="0" w:color="D9D9E3"/>
                  </w:divBdr>
                  <w:divsChild>
                    <w:div w:id="1080559951">
                      <w:marLeft w:val="0"/>
                      <w:marRight w:val="0"/>
                      <w:marTop w:val="0"/>
                      <w:marBottom w:val="0"/>
                      <w:divBdr>
                        <w:top w:val="single" w:sz="2" w:space="0" w:color="D9D9E3"/>
                        <w:left w:val="single" w:sz="2" w:space="0" w:color="D9D9E3"/>
                        <w:bottom w:val="single" w:sz="2" w:space="0" w:color="D9D9E3"/>
                        <w:right w:val="single" w:sz="2" w:space="0" w:color="D9D9E3"/>
                      </w:divBdr>
                      <w:divsChild>
                        <w:div w:id="89280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6573440">
          <w:marLeft w:val="0"/>
          <w:marRight w:val="0"/>
          <w:marTop w:val="0"/>
          <w:marBottom w:val="0"/>
          <w:divBdr>
            <w:top w:val="single" w:sz="2" w:space="0" w:color="auto"/>
            <w:left w:val="single" w:sz="2" w:space="0" w:color="auto"/>
            <w:bottom w:val="single" w:sz="6" w:space="0" w:color="auto"/>
            <w:right w:val="single" w:sz="2" w:space="0" w:color="auto"/>
          </w:divBdr>
          <w:divsChild>
            <w:div w:id="1014576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676045">
                  <w:marLeft w:val="0"/>
                  <w:marRight w:val="0"/>
                  <w:marTop w:val="0"/>
                  <w:marBottom w:val="0"/>
                  <w:divBdr>
                    <w:top w:val="single" w:sz="2" w:space="0" w:color="D9D9E3"/>
                    <w:left w:val="single" w:sz="2" w:space="0" w:color="D9D9E3"/>
                    <w:bottom w:val="single" w:sz="2" w:space="0" w:color="D9D9E3"/>
                    <w:right w:val="single" w:sz="2" w:space="0" w:color="D9D9E3"/>
                  </w:divBdr>
                  <w:divsChild>
                    <w:div w:id="2144150265">
                      <w:marLeft w:val="0"/>
                      <w:marRight w:val="0"/>
                      <w:marTop w:val="0"/>
                      <w:marBottom w:val="0"/>
                      <w:divBdr>
                        <w:top w:val="single" w:sz="2" w:space="0" w:color="D9D9E3"/>
                        <w:left w:val="single" w:sz="2" w:space="0" w:color="D9D9E3"/>
                        <w:bottom w:val="single" w:sz="2" w:space="0" w:color="D9D9E3"/>
                        <w:right w:val="single" w:sz="2" w:space="0" w:color="D9D9E3"/>
                      </w:divBdr>
                      <w:divsChild>
                        <w:div w:id="1167138655">
                          <w:marLeft w:val="0"/>
                          <w:marRight w:val="0"/>
                          <w:marTop w:val="0"/>
                          <w:marBottom w:val="0"/>
                          <w:divBdr>
                            <w:top w:val="single" w:sz="2" w:space="0" w:color="D9D9E3"/>
                            <w:left w:val="single" w:sz="2" w:space="0" w:color="D9D9E3"/>
                            <w:bottom w:val="single" w:sz="2" w:space="0" w:color="D9D9E3"/>
                            <w:right w:val="single" w:sz="2" w:space="0" w:color="D9D9E3"/>
                          </w:divBdr>
                          <w:divsChild>
                            <w:div w:id="1588881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4645837">
      <w:bodyDiv w:val="1"/>
      <w:marLeft w:val="0"/>
      <w:marRight w:val="0"/>
      <w:marTop w:val="0"/>
      <w:marBottom w:val="0"/>
      <w:divBdr>
        <w:top w:val="none" w:sz="0" w:space="0" w:color="auto"/>
        <w:left w:val="none" w:sz="0" w:space="0" w:color="auto"/>
        <w:bottom w:val="none" w:sz="0" w:space="0" w:color="auto"/>
        <w:right w:val="none" w:sz="0" w:space="0" w:color="auto"/>
      </w:divBdr>
    </w:div>
    <w:div w:id="1775397440">
      <w:bodyDiv w:val="1"/>
      <w:marLeft w:val="0"/>
      <w:marRight w:val="0"/>
      <w:marTop w:val="0"/>
      <w:marBottom w:val="0"/>
      <w:divBdr>
        <w:top w:val="none" w:sz="0" w:space="0" w:color="auto"/>
        <w:left w:val="none" w:sz="0" w:space="0" w:color="auto"/>
        <w:bottom w:val="none" w:sz="0" w:space="0" w:color="auto"/>
        <w:right w:val="none" w:sz="0" w:space="0" w:color="auto"/>
      </w:divBdr>
    </w:div>
    <w:div w:id="1808008995">
      <w:bodyDiv w:val="1"/>
      <w:marLeft w:val="0"/>
      <w:marRight w:val="0"/>
      <w:marTop w:val="0"/>
      <w:marBottom w:val="0"/>
      <w:divBdr>
        <w:top w:val="none" w:sz="0" w:space="0" w:color="auto"/>
        <w:left w:val="none" w:sz="0" w:space="0" w:color="auto"/>
        <w:bottom w:val="none" w:sz="0" w:space="0" w:color="auto"/>
        <w:right w:val="none" w:sz="0" w:space="0" w:color="auto"/>
      </w:divBdr>
    </w:div>
    <w:div w:id="1814249158">
      <w:bodyDiv w:val="1"/>
      <w:marLeft w:val="0"/>
      <w:marRight w:val="0"/>
      <w:marTop w:val="0"/>
      <w:marBottom w:val="0"/>
      <w:divBdr>
        <w:top w:val="none" w:sz="0" w:space="0" w:color="auto"/>
        <w:left w:val="none" w:sz="0" w:space="0" w:color="auto"/>
        <w:bottom w:val="none" w:sz="0" w:space="0" w:color="auto"/>
        <w:right w:val="none" w:sz="0" w:space="0" w:color="auto"/>
      </w:divBdr>
    </w:div>
    <w:div w:id="1837530172">
      <w:bodyDiv w:val="1"/>
      <w:marLeft w:val="0"/>
      <w:marRight w:val="0"/>
      <w:marTop w:val="0"/>
      <w:marBottom w:val="0"/>
      <w:divBdr>
        <w:top w:val="none" w:sz="0" w:space="0" w:color="auto"/>
        <w:left w:val="none" w:sz="0" w:space="0" w:color="auto"/>
        <w:bottom w:val="none" w:sz="0" w:space="0" w:color="auto"/>
        <w:right w:val="none" w:sz="0" w:space="0" w:color="auto"/>
      </w:divBdr>
    </w:div>
    <w:div w:id="1898779361">
      <w:bodyDiv w:val="1"/>
      <w:marLeft w:val="0"/>
      <w:marRight w:val="0"/>
      <w:marTop w:val="0"/>
      <w:marBottom w:val="0"/>
      <w:divBdr>
        <w:top w:val="none" w:sz="0" w:space="0" w:color="auto"/>
        <w:left w:val="none" w:sz="0" w:space="0" w:color="auto"/>
        <w:bottom w:val="none" w:sz="0" w:space="0" w:color="auto"/>
        <w:right w:val="none" w:sz="0" w:space="0" w:color="auto"/>
      </w:divBdr>
    </w:div>
    <w:div w:id="2026131883">
      <w:bodyDiv w:val="1"/>
      <w:marLeft w:val="0"/>
      <w:marRight w:val="0"/>
      <w:marTop w:val="0"/>
      <w:marBottom w:val="0"/>
      <w:divBdr>
        <w:top w:val="none" w:sz="0" w:space="0" w:color="auto"/>
        <w:left w:val="none" w:sz="0" w:space="0" w:color="auto"/>
        <w:bottom w:val="none" w:sz="0" w:space="0" w:color="auto"/>
        <w:right w:val="none" w:sz="0" w:space="0" w:color="auto"/>
      </w:divBdr>
      <w:divsChild>
        <w:div w:id="759182309">
          <w:marLeft w:val="0"/>
          <w:marRight w:val="0"/>
          <w:marTop w:val="0"/>
          <w:marBottom w:val="0"/>
          <w:divBdr>
            <w:top w:val="single" w:sz="2" w:space="0" w:color="auto"/>
            <w:left w:val="single" w:sz="2" w:space="0" w:color="auto"/>
            <w:bottom w:val="single" w:sz="6" w:space="0" w:color="auto"/>
            <w:right w:val="single" w:sz="2" w:space="0" w:color="auto"/>
          </w:divBdr>
          <w:divsChild>
            <w:div w:id="150028784">
              <w:marLeft w:val="0"/>
              <w:marRight w:val="0"/>
              <w:marTop w:val="100"/>
              <w:marBottom w:val="100"/>
              <w:divBdr>
                <w:top w:val="single" w:sz="2" w:space="0" w:color="D9D9E3"/>
                <w:left w:val="single" w:sz="2" w:space="0" w:color="D9D9E3"/>
                <w:bottom w:val="single" w:sz="2" w:space="0" w:color="D9D9E3"/>
                <w:right w:val="single" w:sz="2" w:space="0" w:color="D9D9E3"/>
              </w:divBdr>
              <w:divsChild>
                <w:div w:id="135688330">
                  <w:marLeft w:val="0"/>
                  <w:marRight w:val="0"/>
                  <w:marTop w:val="0"/>
                  <w:marBottom w:val="0"/>
                  <w:divBdr>
                    <w:top w:val="single" w:sz="2" w:space="0" w:color="D9D9E3"/>
                    <w:left w:val="single" w:sz="2" w:space="0" w:color="D9D9E3"/>
                    <w:bottom w:val="single" w:sz="2" w:space="0" w:color="D9D9E3"/>
                    <w:right w:val="single" w:sz="2" w:space="0" w:color="D9D9E3"/>
                  </w:divBdr>
                  <w:divsChild>
                    <w:div w:id="1035277006">
                      <w:marLeft w:val="0"/>
                      <w:marRight w:val="0"/>
                      <w:marTop w:val="0"/>
                      <w:marBottom w:val="0"/>
                      <w:divBdr>
                        <w:top w:val="single" w:sz="2" w:space="0" w:color="D9D9E3"/>
                        <w:left w:val="single" w:sz="2" w:space="0" w:color="D9D9E3"/>
                        <w:bottom w:val="single" w:sz="2" w:space="0" w:color="D9D9E3"/>
                        <w:right w:val="single" w:sz="2" w:space="0" w:color="D9D9E3"/>
                      </w:divBdr>
                      <w:divsChild>
                        <w:div w:id="1908103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1357970">
          <w:marLeft w:val="0"/>
          <w:marRight w:val="0"/>
          <w:marTop w:val="0"/>
          <w:marBottom w:val="0"/>
          <w:divBdr>
            <w:top w:val="single" w:sz="2" w:space="0" w:color="auto"/>
            <w:left w:val="single" w:sz="2" w:space="0" w:color="auto"/>
            <w:bottom w:val="single" w:sz="6" w:space="0" w:color="auto"/>
            <w:right w:val="single" w:sz="2" w:space="0" w:color="auto"/>
          </w:divBdr>
          <w:divsChild>
            <w:div w:id="910508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348900">
                  <w:marLeft w:val="0"/>
                  <w:marRight w:val="0"/>
                  <w:marTop w:val="0"/>
                  <w:marBottom w:val="0"/>
                  <w:divBdr>
                    <w:top w:val="single" w:sz="2" w:space="0" w:color="D9D9E3"/>
                    <w:left w:val="single" w:sz="2" w:space="0" w:color="D9D9E3"/>
                    <w:bottom w:val="single" w:sz="2" w:space="0" w:color="D9D9E3"/>
                    <w:right w:val="single" w:sz="2" w:space="0" w:color="D9D9E3"/>
                  </w:divBdr>
                  <w:divsChild>
                    <w:div w:id="366417516">
                      <w:marLeft w:val="0"/>
                      <w:marRight w:val="0"/>
                      <w:marTop w:val="0"/>
                      <w:marBottom w:val="0"/>
                      <w:divBdr>
                        <w:top w:val="single" w:sz="2" w:space="0" w:color="D9D9E3"/>
                        <w:left w:val="single" w:sz="2" w:space="0" w:color="D9D9E3"/>
                        <w:bottom w:val="single" w:sz="2" w:space="0" w:color="D9D9E3"/>
                        <w:right w:val="single" w:sz="2" w:space="0" w:color="D9D9E3"/>
                      </w:divBdr>
                      <w:divsChild>
                        <w:div w:id="1064837486">
                          <w:marLeft w:val="0"/>
                          <w:marRight w:val="0"/>
                          <w:marTop w:val="0"/>
                          <w:marBottom w:val="0"/>
                          <w:divBdr>
                            <w:top w:val="single" w:sz="2" w:space="0" w:color="D9D9E3"/>
                            <w:left w:val="single" w:sz="2" w:space="0" w:color="D9D9E3"/>
                            <w:bottom w:val="single" w:sz="2" w:space="0" w:color="D9D9E3"/>
                            <w:right w:val="single" w:sz="2" w:space="0" w:color="D9D9E3"/>
                          </w:divBdr>
                          <w:divsChild>
                            <w:div w:id="1896811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2A84-B523-4E60-8D05-13BF9FD0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4776</CharactersWithSpaces>
  <SharedDoc>false</SharedDoc>
  <HLinks>
    <vt:vector size="78" baseType="variant">
      <vt:variant>
        <vt:i4>5046298</vt:i4>
      </vt:variant>
      <vt:variant>
        <vt:i4>141</vt:i4>
      </vt:variant>
      <vt:variant>
        <vt:i4>0</vt:i4>
      </vt:variant>
      <vt:variant>
        <vt:i4>5</vt:i4>
      </vt:variant>
      <vt:variant>
        <vt:lpwstr>http://ibooks.ru/reading.php?productid=342367</vt:lpwstr>
      </vt:variant>
      <vt:variant>
        <vt:lpwstr/>
      </vt:variant>
      <vt:variant>
        <vt:i4>1376307</vt:i4>
      </vt:variant>
      <vt:variant>
        <vt:i4>68</vt:i4>
      </vt:variant>
      <vt:variant>
        <vt:i4>0</vt:i4>
      </vt:variant>
      <vt:variant>
        <vt:i4>5</vt:i4>
      </vt:variant>
      <vt:variant>
        <vt:lpwstr/>
      </vt:variant>
      <vt:variant>
        <vt:lpwstr>_Toc86941939</vt:lpwstr>
      </vt:variant>
      <vt:variant>
        <vt:i4>1310771</vt:i4>
      </vt:variant>
      <vt:variant>
        <vt:i4>62</vt:i4>
      </vt:variant>
      <vt:variant>
        <vt:i4>0</vt:i4>
      </vt:variant>
      <vt:variant>
        <vt:i4>5</vt:i4>
      </vt:variant>
      <vt:variant>
        <vt:lpwstr/>
      </vt:variant>
      <vt:variant>
        <vt:lpwstr>_Toc86941938</vt:lpwstr>
      </vt:variant>
      <vt:variant>
        <vt:i4>1769523</vt:i4>
      </vt:variant>
      <vt:variant>
        <vt:i4>56</vt:i4>
      </vt:variant>
      <vt:variant>
        <vt:i4>0</vt:i4>
      </vt:variant>
      <vt:variant>
        <vt:i4>5</vt:i4>
      </vt:variant>
      <vt:variant>
        <vt:lpwstr/>
      </vt:variant>
      <vt:variant>
        <vt:lpwstr>_Toc86941937</vt:lpwstr>
      </vt:variant>
      <vt:variant>
        <vt:i4>1703987</vt:i4>
      </vt:variant>
      <vt:variant>
        <vt:i4>50</vt:i4>
      </vt:variant>
      <vt:variant>
        <vt:i4>0</vt:i4>
      </vt:variant>
      <vt:variant>
        <vt:i4>5</vt:i4>
      </vt:variant>
      <vt:variant>
        <vt:lpwstr/>
      </vt:variant>
      <vt:variant>
        <vt:lpwstr>_Toc86941936</vt:lpwstr>
      </vt:variant>
      <vt:variant>
        <vt:i4>1638451</vt:i4>
      </vt:variant>
      <vt:variant>
        <vt:i4>44</vt:i4>
      </vt:variant>
      <vt:variant>
        <vt:i4>0</vt:i4>
      </vt:variant>
      <vt:variant>
        <vt:i4>5</vt:i4>
      </vt:variant>
      <vt:variant>
        <vt:lpwstr/>
      </vt:variant>
      <vt:variant>
        <vt:lpwstr>_Toc86941935</vt:lpwstr>
      </vt:variant>
      <vt:variant>
        <vt:i4>1572915</vt:i4>
      </vt:variant>
      <vt:variant>
        <vt:i4>38</vt:i4>
      </vt:variant>
      <vt:variant>
        <vt:i4>0</vt:i4>
      </vt:variant>
      <vt:variant>
        <vt:i4>5</vt:i4>
      </vt:variant>
      <vt:variant>
        <vt:lpwstr/>
      </vt:variant>
      <vt:variant>
        <vt:lpwstr>_Toc86941934</vt:lpwstr>
      </vt:variant>
      <vt:variant>
        <vt:i4>2031667</vt:i4>
      </vt:variant>
      <vt:variant>
        <vt:i4>32</vt:i4>
      </vt:variant>
      <vt:variant>
        <vt:i4>0</vt:i4>
      </vt:variant>
      <vt:variant>
        <vt:i4>5</vt:i4>
      </vt:variant>
      <vt:variant>
        <vt:lpwstr/>
      </vt:variant>
      <vt:variant>
        <vt:lpwstr>_Toc86941933</vt:lpwstr>
      </vt:variant>
      <vt:variant>
        <vt:i4>1966131</vt:i4>
      </vt:variant>
      <vt:variant>
        <vt:i4>26</vt:i4>
      </vt:variant>
      <vt:variant>
        <vt:i4>0</vt:i4>
      </vt:variant>
      <vt:variant>
        <vt:i4>5</vt:i4>
      </vt:variant>
      <vt:variant>
        <vt:lpwstr/>
      </vt:variant>
      <vt:variant>
        <vt:lpwstr>_Toc86941932</vt:lpwstr>
      </vt:variant>
      <vt:variant>
        <vt:i4>1900595</vt:i4>
      </vt:variant>
      <vt:variant>
        <vt:i4>20</vt:i4>
      </vt:variant>
      <vt:variant>
        <vt:i4>0</vt:i4>
      </vt:variant>
      <vt:variant>
        <vt:i4>5</vt:i4>
      </vt:variant>
      <vt:variant>
        <vt:lpwstr/>
      </vt:variant>
      <vt:variant>
        <vt:lpwstr>_Toc86941931</vt:lpwstr>
      </vt:variant>
      <vt:variant>
        <vt:i4>1835059</vt:i4>
      </vt:variant>
      <vt:variant>
        <vt:i4>14</vt:i4>
      </vt:variant>
      <vt:variant>
        <vt:i4>0</vt:i4>
      </vt:variant>
      <vt:variant>
        <vt:i4>5</vt:i4>
      </vt:variant>
      <vt:variant>
        <vt:lpwstr/>
      </vt:variant>
      <vt:variant>
        <vt:lpwstr>_Toc86941930</vt:lpwstr>
      </vt:variant>
      <vt:variant>
        <vt:i4>1376306</vt:i4>
      </vt:variant>
      <vt:variant>
        <vt:i4>8</vt:i4>
      </vt:variant>
      <vt:variant>
        <vt:i4>0</vt:i4>
      </vt:variant>
      <vt:variant>
        <vt:i4>5</vt:i4>
      </vt:variant>
      <vt:variant>
        <vt:lpwstr/>
      </vt:variant>
      <vt:variant>
        <vt:lpwstr>_Toc86941929</vt:lpwstr>
      </vt:variant>
      <vt:variant>
        <vt:i4>1310770</vt:i4>
      </vt:variant>
      <vt:variant>
        <vt:i4>2</vt:i4>
      </vt:variant>
      <vt:variant>
        <vt:i4>0</vt:i4>
      </vt:variant>
      <vt:variant>
        <vt:i4>5</vt:i4>
      </vt:variant>
      <vt:variant>
        <vt:lpwstr/>
      </vt:variant>
      <vt:variant>
        <vt:lpwstr>_Toc86941928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V.</cp:lastModifiedBy>
  <cp:revision>5</cp:revision>
  <cp:lastPrinted>2021-11-02T15:02:00Z</cp:lastPrinted>
  <dcterms:created xsi:type="dcterms:W3CDTF">2023-06-22T04:39:00Z</dcterms:created>
  <dcterms:modified xsi:type="dcterms:W3CDTF">2025-01-23T07:25:00Z</dcterms:modified>
</cp:coreProperties>
</file>