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7563" w14:textId="4A7A453F" w:rsidR="00FE2D7C" w:rsidRPr="00FE2D7C" w:rsidRDefault="007939C3" w:rsidP="00956E9C">
      <w:pPr>
        <w:ind w:left="360"/>
        <w:jc w:val="center"/>
        <w:rPr>
          <w:caps/>
          <w:sz w:val="28"/>
          <w:szCs w:val="28"/>
        </w:rPr>
      </w:pPr>
      <w:r w:rsidRPr="007939C3">
        <w:rPr>
          <w:rFonts w:eastAsia="Microsoft Sans Serif"/>
          <w:szCs w:val="28"/>
          <w:lang w:bidi="ru-RU"/>
        </w:rPr>
        <w:t xml:space="preserve"> </w:t>
      </w:r>
      <w:r w:rsidR="00FE2D7C" w:rsidRPr="00FE2D7C">
        <w:rPr>
          <w:caps/>
          <w:sz w:val="28"/>
          <w:szCs w:val="28"/>
        </w:rPr>
        <w:t>Содержание</w:t>
      </w:r>
    </w:p>
    <w:p w14:paraId="2E3C3560" w14:textId="77777777" w:rsidR="00FE2D7C" w:rsidRDefault="00FE2D7C" w:rsidP="00E73BF0">
      <w:pPr>
        <w:widowControl w:val="0"/>
        <w:rPr>
          <w:caps/>
          <w:sz w:val="28"/>
          <w:szCs w:val="28"/>
        </w:rPr>
      </w:pPr>
    </w:p>
    <w:p w14:paraId="56D8789E" w14:textId="77777777" w:rsidR="00E73BF0" w:rsidRPr="00FE2D7C" w:rsidRDefault="00E73BF0" w:rsidP="00E73BF0">
      <w:pPr>
        <w:widowControl w:val="0"/>
        <w:rPr>
          <w:caps/>
          <w:sz w:val="28"/>
          <w:szCs w:val="28"/>
        </w:rPr>
      </w:pPr>
    </w:p>
    <w:tbl>
      <w:tblPr>
        <w:tblW w:w="0" w:type="auto"/>
        <w:tblLook w:val="04A0" w:firstRow="1" w:lastRow="0" w:firstColumn="1" w:lastColumn="0" w:noHBand="0" w:noVBand="1"/>
      </w:tblPr>
      <w:tblGrid>
        <w:gridCol w:w="641"/>
        <w:gridCol w:w="8207"/>
        <w:gridCol w:w="506"/>
      </w:tblGrid>
      <w:tr w:rsidR="005B743F" w:rsidRPr="00FE2D7C" w14:paraId="7C2E5A62" w14:textId="77777777" w:rsidTr="00E73BF0">
        <w:tc>
          <w:tcPr>
            <w:tcW w:w="9067" w:type="dxa"/>
            <w:gridSpan w:val="2"/>
            <w:hideMark/>
          </w:tcPr>
          <w:p w14:paraId="49982FF2" w14:textId="77777777" w:rsidR="00FE2D7C" w:rsidRPr="00FE2D7C" w:rsidRDefault="00FE2D7C" w:rsidP="00FE2D7C">
            <w:pPr>
              <w:widowControl w:val="0"/>
              <w:spacing w:line="360" w:lineRule="auto"/>
              <w:jc w:val="both"/>
              <w:rPr>
                <w:sz w:val="28"/>
                <w:szCs w:val="28"/>
              </w:rPr>
            </w:pPr>
            <w:r w:rsidRPr="00FE2D7C">
              <w:rPr>
                <w:sz w:val="28"/>
                <w:szCs w:val="28"/>
              </w:rPr>
              <w:t>Введение</w:t>
            </w:r>
            <w:r w:rsidR="005B743F">
              <w:rPr>
                <w:sz w:val="28"/>
                <w:szCs w:val="28"/>
              </w:rPr>
              <w:t>……………………………………………………………………...</w:t>
            </w:r>
          </w:p>
        </w:tc>
        <w:tc>
          <w:tcPr>
            <w:tcW w:w="783" w:type="dxa"/>
            <w:hideMark/>
          </w:tcPr>
          <w:p w14:paraId="6E743BFD" w14:textId="77777777" w:rsidR="00FE2D7C" w:rsidRPr="00FE2D7C" w:rsidRDefault="00FE2D7C" w:rsidP="007939C3">
            <w:pPr>
              <w:widowControl w:val="0"/>
              <w:spacing w:line="360" w:lineRule="auto"/>
              <w:jc w:val="center"/>
              <w:rPr>
                <w:sz w:val="28"/>
                <w:szCs w:val="28"/>
              </w:rPr>
            </w:pPr>
            <w:r w:rsidRPr="00FE2D7C">
              <w:rPr>
                <w:sz w:val="28"/>
                <w:szCs w:val="28"/>
              </w:rPr>
              <w:t>3</w:t>
            </w:r>
          </w:p>
        </w:tc>
      </w:tr>
      <w:tr w:rsidR="005B743F" w:rsidRPr="00FE2D7C" w14:paraId="1E884248" w14:textId="77777777" w:rsidTr="00E73BF0">
        <w:tc>
          <w:tcPr>
            <w:tcW w:w="846" w:type="dxa"/>
            <w:hideMark/>
          </w:tcPr>
          <w:p w14:paraId="194E5D03" w14:textId="77777777" w:rsidR="00FE2D7C" w:rsidRPr="00FE2D7C" w:rsidRDefault="00FE2D7C" w:rsidP="00FE2D7C">
            <w:pPr>
              <w:widowControl w:val="0"/>
              <w:spacing w:line="360" w:lineRule="auto"/>
              <w:jc w:val="both"/>
              <w:rPr>
                <w:sz w:val="28"/>
                <w:szCs w:val="28"/>
              </w:rPr>
            </w:pPr>
            <w:r w:rsidRPr="00FE2D7C">
              <w:rPr>
                <w:sz w:val="28"/>
                <w:szCs w:val="28"/>
              </w:rPr>
              <w:t>1</w:t>
            </w:r>
          </w:p>
        </w:tc>
        <w:tc>
          <w:tcPr>
            <w:tcW w:w="8221" w:type="dxa"/>
            <w:hideMark/>
          </w:tcPr>
          <w:p w14:paraId="6E52F5DB" w14:textId="77777777" w:rsidR="00FE2D7C" w:rsidRPr="00FE2D7C" w:rsidRDefault="00FE2D7C" w:rsidP="00FE2D7C">
            <w:pPr>
              <w:pStyle w:val="5"/>
              <w:widowControl w:val="0"/>
              <w:shd w:val="clear" w:color="auto" w:fill="FEFEFE"/>
              <w:spacing w:before="0" w:line="360" w:lineRule="auto"/>
              <w:jc w:val="both"/>
              <w:rPr>
                <w:rFonts w:ascii="Times New Roman" w:hAnsi="Times New Roman" w:cs="Times New Roman"/>
                <w:color w:val="auto"/>
                <w:szCs w:val="28"/>
              </w:rPr>
            </w:pPr>
            <w:bookmarkStart w:id="0" w:name="_Hlk159023182"/>
            <w:r w:rsidRPr="00FE2D7C">
              <w:rPr>
                <w:rFonts w:ascii="Times New Roman" w:hAnsi="Times New Roman" w:cs="Times New Roman"/>
                <w:color w:val="auto"/>
                <w:szCs w:val="28"/>
              </w:rPr>
              <w:t>Теоретические аспекты исследования управления качеством оказываемых услуг</w:t>
            </w:r>
            <w:bookmarkEnd w:id="0"/>
            <w:r w:rsidR="005B743F">
              <w:rPr>
                <w:rFonts w:ascii="Times New Roman" w:hAnsi="Times New Roman" w:cs="Times New Roman"/>
                <w:color w:val="auto"/>
                <w:szCs w:val="28"/>
              </w:rPr>
              <w:t>…………………………………………………....</w:t>
            </w:r>
          </w:p>
        </w:tc>
        <w:tc>
          <w:tcPr>
            <w:tcW w:w="783" w:type="dxa"/>
          </w:tcPr>
          <w:p w14:paraId="7FAED47B" w14:textId="77777777" w:rsidR="00FE2D7C" w:rsidRPr="00FE2D7C" w:rsidRDefault="00FE2D7C" w:rsidP="007939C3">
            <w:pPr>
              <w:widowControl w:val="0"/>
              <w:spacing w:line="360" w:lineRule="auto"/>
              <w:jc w:val="center"/>
              <w:rPr>
                <w:sz w:val="28"/>
                <w:szCs w:val="28"/>
              </w:rPr>
            </w:pPr>
          </w:p>
          <w:p w14:paraId="711A71AF" w14:textId="77777777" w:rsidR="00FE2D7C" w:rsidRPr="00FE2D7C" w:rsidRDefault="00FE2D7C" w:rsidP="007939C3">
            <w:pPr>
              <w:widowControl w:val="0"/>
              <w:spacing w:line="360" w:lineRule="auto"/>
              <w:jc w:val="center"/>
              <w:rPr>
                <w:sz w:val="28"/>
                <w:szCs w:val="28"/>
              </w:rPr>
            </w:pPr>
            <w:r w:rsidRPr="00FE2D7C">
              <w:rPr>
                <w:sz w:val="28"/>
                <w:szCs w:val="28"/>
              </w:rPr>
              <w:t>6</w:t>
            </w:r>
          </w:p>
        </w:tc>
      </w:tr>
      <w:tr w:rsidR="005B743F" w:rsidRPr="00FE2D7C" w14:paraId="3C0FBDF8" w14:textId="77777777" w:rsidTr="00E73BF0">
        <w:tc>
          <w:tcPr>
            <w:tcW w:w="846" w:type="dxa"/>
            <w:hideMark/>
          </w:tcPr>
          <w:p w14:paraId="6C6399CC" w14:textId="77777777" w:rsidR="00FE2D7C" w:rsidRPr="00FE2D7C" w:rsidRDefault="00FE2D7C" w:rsidP="00FE2D7C">
            <w:pPr>
              <w:widowControl w:val="0"/>
              <w:spacing w:line="360" w:lineRule="auto"/>
              <w:jc w:val="both"/>
              <w:rPr>
                <w:sz w:val="28"/>
                <w:szCs w:val="28"/>
              </w:rPr>
            </w:pPr>
            <w:r w:rsidRPr="00FE2D7C">
              <w:rPr>
                <w:sz w:val="28"/>
                <w:szCs w:val="28"/>
              </w:rPr>
              <w:t>1.1</w:t>
            </w:r>
          </w:p>
        </w:tc>
        <w:tc>
          <w:tcPr>
            <w:tcW w:w="8221" w:type="dxa"/>
            <w:hideMark/>
          </w:tcPr>
          <w:p w14:paraId="4410188D" w14:textId="77777777" w:rsidR="00FE2D7C" w:rsidRPr="00FE2D7C" w:rsidRDefault="00FE2D7C" w:rsidP="00FE2D7C">
            <w:pPr>
              <w:widowControl w:val="0"/>
              <w:spacing w:line="360" w:lineRule="auto"/>
              <w:jc w:val="both"/>
              <w:rPr>
                <w:sz w:val="28"/>
                <w:szCs w:val="28"/>
              </w:rPr>
            </w:pPr>
            <w:bookmarkStart w:id="1" w:name="_Hlk158245089"/>
            <w:r w:rsidRPr="00FE2D7C">
              <w:rPr>
                <w:sz w:val="28"/>
                <w:szCs w:val="28"/>
              </w:rPr>
              <w:t>Понятие и сущность управления качеством оказываемых услуг</w:t>
            </w:r>
            <w:bookmarkEnd w:id="1"/>
            <w:r w:rsidR="005B743F">
              <w:rPr>
                <w:sz w:val="28"/>
                <w:szCs w:val="28"/>
              </w:rPr>
              <w:t>…...</w:t>
            </w:r>
          </w:p>
        </w:tc>
        <w:tc>
          <w:tcPr>
            <w:tcW w:w="783" w:type="dxa"/>
          </w:tcPr>
          <w:p w14:paraId="388AB35D" w14:textId="77777777" w:rsidR="00FE2D7C" w:rsidRPr="00FE2D7C" w:rsidRDefault="00FE2D7C" w:rsidP="007939C3">
            <w:pPr>
              <w:widowControl w:val="0"/>
              <w:spacing w:line="360" w:lineRule="auto"/>
              <w:jc w:val="center"/>
              <w:rPr>
                <w:sz w:val="28"/>
                <w:szCs w:val="28"/>
              </w:rPr>
            </w:pPr>
            <w:r w:rsidRPr="00FE2D7C">
              <w:rPr>
                <w:sz w:val="28"/>
                <w:szCs w:val="28"/>
              </w:rPr>
              <w:t>6</w:t>
            </w:r>
          </w:p>
        </w:tc>
      </w:tr>
      <w:tr w:rsidR="005B743F" w:rsidRPr="00FE2D7C" w14:paraId="77BC8671" w14:textId="77777777" w:rsidTr="00E73BF0">
        <w:tc>
          <w:tcPr>
            <w:tcW w:w="846" w:type="dxa"/>
            <w:hideMark/>
          </w:tcPr>
          <w:p w14:paraId="42F79C00" w14:textId="77777777" w:rsidR="00FE2D7C" w:rsidRPr="00FE2D7C" w:rsidRDefault="00FE2D7C" w:rsidP="00FE2D7C">
            <w:pPr>
              <w:widowControl w:val="0"/>
              <w:spacing w:line="360" w:lineRule="auto"/>
              <w:jc w:val="both"/>
              <w:rPr>
                <w:sz w:val="28"/>
                <w:szCs w:val="28"/>
              </w:rPr>
            </w:pPr>
            <w:r w:rsidRPr="00FE2D7C">
              <w:rPr>
                <w:sz w:val="28"/>
                <w:szCs w:val="28"/>
              </w:rPr>
              <w:t>1.2</w:t>
            </w:r>
          </w:p>
        </w:tc>
        <w:tc>
          <w:tcPr>
            <w:tcW w:w="8221" w:type="dxa"/>
            <w:hideMark/>
          </w:tcPr>
          <w:p w14:paraId="30287BBA" w14:textId="77777777" w:rsidR="00FE2D7C" w:rsidRPr="00FE2D7C" w:rsidRDefault="00E73BF0" w:rsidP="00FE2D7C">
            <w:pPr>
              <w:widowControl w:val="0"/>
              <w:tabs>
                <w:tab w:val="left" w:pos="851"/>
              </w:tabs>
              <w:spacing w:line="360" w:lineRule="auto"/>
              <w:jc w:val="both"/>
              <w:rPr>
                <w:sz w:val="28"/>
                <w:szCs w:val="28"/>
              </w:rPr>
            </w:pPr>
            <w:r w:rsidRPr="00FE2D7C">
              <w:rPr>
                <w:sz w:val="28"/>
                <w:szCs w:val="28"/>
                <w:shd w:val="clear" w:color="auto" w:fill="FFFFFF"/>
              </w:rPr>
              <w:t>Оценка качества предоставляемых услуг</w:t>
            </w:r>
            <w:r w:rsidR="005B743F">
              <w:rPr>
                <w:sz w:val="28"/>
                <w:szCs w:val="28"/>
                <w:shd w:val="clear" w:color="auto" w:fill="FFFFFF"/>
              </w:rPr>
              <w:t>…………………………….</w:t>
            </w:r>
          </w:p>
        </w:tc>
        <w:tc>
          <w:tcPr>
            <w:tcW w:w="783" w:type="dxa"/>
            <w:hideMark/>
          </w:tcPr>
          <w:p w14:paraId="1C1F4C3D" w14:textId="77777777" w:rsidR="00FE2D7C" w:rsidRPr="00FE2D7C" w:rsidRDefault="00FE2D7C" w:rsidP="007939C3">
            <w:pPr>
              <w:widowControl w:val="0"/>
              <w:spacing w:line="360" w:lineRule="auto"/>
              <w:jc w:val="center"/>
              <w:rPr>
                <w:rFonts w:cstheme="minorBidi"/>
                <w:sz w:val="28"/>
                <w:szCs w:val="28"/>
              </w:rPr>
            </w:pPr>
            <w:r w:rsidRPr="00FE2D7C">
              <w:rPr>
                <w:sz w:val="28"/>
                <w:szCs w:val="28"/>
              </w:rPr>
              <w:t>1</w:t>
            </w:r>
            <w:r w:rsidR="006B7A9A">
              <w:rPr>
                <w:sz w:val="28"/>
                <w:szCs w:val="28"/>
              </w:rPr>
              <w:t>4</w:t>
            </w:r>
          </w:p>
        </w:tc>
      </w:tr>
      <w:tr w:rsidR="005B743F" w:rsidRPr="00FE2D7C" w14:paraId="2F8EDF48" w14:textId="77777777" w:rsidTr="00E73BF0">
        <w:tc>
          <w:tcPr>
            <w:tcW w:w="846" w:type="dxa"/>
            <w:hideMark/>
          </w:tcPr>
          <w:p w14:paraId="167E856E" w14:textId="77777777" w:rsidR="00FE2D7C" w:rsidRPr="00FE2D7C" w:rsidRDefault="00FE2D7C" w:rsidP="00FE2D7C">
            <w:pPr>
              <w:widowControl w:val="0"/>
              <w:spacing w:line="360" w:lineRule="auto"/>
              <w:jc w:val="both"/>
              <w:rPr>
                <w:sz w:val="28"/>
                <w:szCs w:val="28"/>
              </w:rPr>
            </w:pPr>
            <w:r w:rsidRPr="00FE2D7C">
              <w:rPr>
                <w:sz w:val="28"/>
                <w:szCs w:val="28"/>
              </w:rPr>
              <w:t>1.3</w:t>
            </w:r>
          </w:p>
        </w:tc>
        <w:tc>
          <w:tcPr>
            <w:tcW w:w="8221" w:type="dxa"/>
            <w:hideMark/>
          </w:tcPr>
          <w:p w14:paraId="0ED1817D" w14:textId="77777777" w:rsidR="00FE2D7C" w:rsidRPr="00E73BF0" w:rsidRDefault="00E73BF0" w:rsidP="00E73BF0">
            <w:pPr>
              <w:widowControl w:val="0"/>
              <w:tabs>
                <w:tab w:val="left" w:pos="851"/>
              </w:tabs>
              <w:spacing w:line="360" w:lineRule="auto"/>
              <w:rPr>
                <w:bCs/>
                <w:sz w:val="28"/>
                <w:szCs w:val="28"/>
                <w:lang w:bidi="ru-RU"/>
              </w:rPr>
            </w:pPr>
            <w:r w:rsidRPr="00E73BF0">
              <w:rPr>
                <w:rFonts w:eastAsia="Microsoft Sans Serif"/>
                <w:sz w:val="28"/>
                <w:szCs w:val="28"/>
                <w:lang w:bidi="ru-RU"/>
              </w:rPr>
              <w:t xml:space="preserve">Инструменты управления качеством </w:t>
            </w:r>
            <w:r w:rsidRPr="00E73BF0">
              <w:rPr>
                <w:bCs/>
                <w:sz w:val="28"/>
                <w:szCs w:val="28"/>
                <w:lang w:bidi="ru-RU"/>
              </w:rPr>
              <w:t>оказываемых услуг</w:t>
            </w:r>
            <w:r w:rsidR="005B743F">
              <w:rPr>
                <w:bCs/>
                <w:sz w:val="28"/>
                <w:szCs w:val="28"/>
                <w:lang w:bidi="ru-RU"/>
              </w:rPr>
              <w:t>……….....</w:t>
            </w:r>
          </w:p>
        </w:tc>
        <w:tc>
          <w:tcPr>
            <w:tcW w:w="783" w:type="dxa"/>
            <w:hideMark/>
          </w:tcPr>
          <w:p w14:paraId="1661588D" w14:textId="77777777" w:rsidR="00FE2D7C" w:rsidRPr="00FE2D7C" w:rsidRDefault="005B743F" w:rsidP="007939C3">
            <w:pPr>
              <w:widowControl w:val="0"/>
              <w:spacing w:line="360" w:lineRule="auto"/>
              <w:jc w:val="center"/>
              <w:rPr>
                <w:rFonts w:eastAsiaTheme="minorHAnsi" w:cstheme="minorBidi"/>
                <w:sz w:val="28"/>
                <w:szCs w:val="28"/>
              </w:rPr>
            </w:pPr>
            <w:r>
              <w:rPr>
                <w:sz w:val="28"/>
                <w:szCs w:val="28"/>
              </w:rPr>
              <w:t>23</w:t>
            </w:r>
          </w:p>
        </w:tc>
      </w:tr>
      <w:tr w:rsidR="005B743F" w:rsidRPr="00FE2D7C" w14:paraId="7A9DBB83" w14:textId="77777777" w:rsidTr="00E73BF0">
        <w:tc>
          <w:tcPr>
            <w:tcW w:w="846" w:type="dxa"/>
            <w:hideMark/>
          </w:tcPr>
          <w:p w14:paraId="1718A0A1" w14:textId="77777777" w:rsidR="00FE2D7C" w:rsidRPr="00FE2D7C" w:rsidRDefault="00FE2D7C" w:rsidP="00FE2D7C">
            <w:pPr>
              <w:widowControl w:val="0"/>
              <w:spacing w:line="360" w:lineRule="auto"/>
              <w:jc w:val="both"/>
              <w:rPr>
                <w:sz w:val="28"/>
                <w:szCs w:val="28"/>
              </w:rPr>
            </w:pPr>
            <w:r w:rsidRPr="00FE2D7C">
              <w:rPr>
                <w:sz w:val="28"/>
                <w:szCs w:val="28"/>
              </w:rPr>
              <w:t>2</w:t>
            </w:r>
          </w:p>
        </w:tc>
        <w:tc>
          <w:tcPr>
            <w:tcW w:w="8221" w:type="dxa"/>
            <w:hideMark/>
          </w:tcPr>
          <w:p w14:paraId="26D7014E" w14:textId="77777777" w:rsidR="00FE2D7C" w:rsidRPr="00E73BF0" w:rsidRDefault="00FE2D7C" w:rsidP="00FE2D7C">
            <w:pPr>
              <w:pStyle w:val="a4"/>
              <w:widowControl w:val="0"/>
              <w:tabs>
                <w:tab w:val="left" w:pos="426"/>
              </w:tabs>
              <w:spacing w:after="0" w:line="360" w:lineRule="auto"/>
              <w:ind w:left="0"/>
              <w:contextualSpacing w:val="0"/>
              <w:jc w:val="both"/>
              <w:rPr>
                <w:rFonts w:eastAsia="Times New Roman"/>
                <w:bCs/>
                <w:szCs w:val="28"/>
                <w:lang w:eastAsia="ru-RU"/>
              </w:rPr>
            </w:pPr>
            <w:bookmarkStart w:id="2" w:name="_Hlk159023200"/>
            <w:r w:rsidRPr="00E73BF0">
              <w:rPr>
                <w:szCs w:val="28"/>
                <w:shd w:val="clear" w:color="auto" w:fill="FEFEFE"/>
              </w:rPr>
              <w:t xml:space="preserve">Анализ управления качеством оказываемых услуг (на примере </w:t>
            </w:r>
            <w:r w:rsidR="00E73BF0" w:rsidRPr="00E73BF0">
              <w:rPr>
                <w:szCs w:val="28"/>
              </w:rPr>
              <w:t>ФКУ ИК-3 УФСИН России по Омской области)</w:t>
            </w:r>
            <w:bookmarkEnd w:id="2"/>
            <w:r w:rsidR="005B743F">
              <w:rPr>
                <w:szCs w:val="28"/>
              </w:rPr>
              <w:t>………………..…..</w:t>
            </w:r>
          </w:p>
        </w:tc>
        <w:tc>
          <w:tcPr>
            <w:tcW w:w="783" w:type="dxa"/>
          </w:tcPr>
          <w:p w14:paraId="2159C562" w14:textId="77777777" w:rsidR="00FE2D7C" w:rsidRPr="00FE2D7C" w:rsidRDefault="00FE2D7C" w:rsidP="007939C3">
            <w:pPr>
              <w:widowControl w:val="0"/>
              <w:spacing w:line="360" w:lineRule="auto"/>
              <w:jc w:val="center"/>
              <w:rPr>
                <w:sz w:val="28"/>
                <w:szCs w:val="28"/>
              </w:rPr>
            </w:pPr>
          </w:p>
          <w:p w14:paraId="0BF61559" w14:textId="77777777" w:rsidR="00FE2D7C" w:rsidRPr="00FE2D7C" w:rsidRDefault="005B743F" w:rsidP="007939C3">
            <w:pPr>
              <w:widowControl w:val="0"/>
              <w:spacing w:line="360" w:lineRule="auto"/>
              <w:jc w:val="center"/>
              <w:rPr>
                <w:sz w:val="28"/>
                <w:szCs w:val="28"/>
              </w:rPr>
            </w:pPr>
            <w:r>
              <w:rPr>
                <w:sz w:val="28"/>
                <w:szCs w:val="28"/>
              </w:rPr>
              <w:t>30</w:t>
            </w:r>
          </w:p>
        </w:tc>
      </w:tr>
      <w:tr w:rsidR="005B743F" w:rsidRPr="00FE2D7C" w14:paraId="66D5B2FA" w14:textId="77777777" w:rsidTr="00E73BF0">
        <w:tc>
          <w:tcPr>
            <w:tcW w:w="846" w:type="dxa"/>
            <w:hideMark/>
          </w:tcPr>
          <w:p w14:paraId="102F9C09" w14:textId="77777777" w:rsidR="00FE2D7C" w:rsidRPr="00FE2D7C" w:rsidRDefault="00FE2D7C" w:rsidP="00FE2D7C">
            <w:pPr>
              <w:widowControl w:val="0"/>
              <w:spacing w:line="360" w:lineRule="auto"/>
              <w:jc w:val="both"/>
              <w:rPr>
                <w:sz w:val="28"/>
                <w:szCs w:val="28"/>
              </w:rPr>
            </w:pPr>
            <w:r w:rsidRPr="00FE2D7C">
              <w:rPr>
                <w:sz w:val="28"/>
                <w:szCs w:val="28"/>
              </w:rPr>
              <w:t>2.1</w:t>
            </w:r>
          </w:p>
        </w:tc>
        <w:tc>
          <w:tcPr>
            <w:tcW w:w="8221" w:type="dxa"/>
            <w:hideMark/>
          </w:tcPr>
          <w:p w14:paraId="0D81BA19" w14:textId="77777777" w:rsidR="00FE2D7C" w:rsidRPr="00E73BF0" w:rsidRDefault="00E73BF0" w:rsidP="00E73BF0">
            <w:pPr>
              <w:spacing w:line="360" w:lineRule="auto"/>
              <w:rPr>
                <w:sz w:val="28"/>
                <w:szCs w:val="28"/>
              </w:rPr>
            </w:pPr>
            <w:r w:rsidRPr="00E73BF0">
              <w:rPr>
                <w:rFonts w:eastAsia="'Times New Roman'"/>
                <w:sz w:val="28"/>
                <w:szCs w:val="28"/>
              </w:rPr>
              <w:t xml:space="preserve">Общая характеристика деятельности </w:t>
            </w:r>
            <w:r w:rsidRPr="00E73BF0">
              <w:rPr>
                <w:sz w:val="28"/>
                <w:szCs w:val="28"/>
              </w:rPr>
              <w:t>ФКУ ИК-3 УФСИН России по Омской области</w:t>
            </w:r>
            <w:r w:rsidR="005B743F">
              <w:rPr>
                <w:sz w:val="28"/>
                <w:szCs w:val="28"/>
              </w:rPr>
              <w:t>……………………………………………..……...</w:t>
            </w:r>
          </w:p>
        </w:tc>
        <w:tc>
          <w:tcPr>
            <w:tcW w:w="783" w:type="dxa"/>
            <w:hideMark/>
          </w:tcPr>
          <w:p w14:paraId="44CD06BB" w14:textId="77777777" w:rsidR="00FE2D7C" w:rsidRPr="00FE2D7C" w:rsidRDefault="00FE2D7C" w:rsidP="007939C3">
            <w:pPr>
              <w:widowControl w:val="0"/>
              <w:spacing w:line="360" w:lineRule="auto"/>
              <w:jc w:val="center"/>
              <w:rPr>
                <w:sz w:val="28"/>
                <w:szCs w:val="28"/>
              </w:rPr>
            </w:pPr>
          </w:p>
          <w:p w14:paraId="08880FE0" w14:textId="77777777" w:rsidR="00FE2D7C" w:rsidRPr="00FE2D7C" w:rsidRDefault="005B743F" w:rsidP="007939C3">
            <w:pPr>
              <w:widowControl w:val="0"/>
              <w:spacing w:line="360" w:lineRule="auto"/>
              <w:jc w:val="center"/>
              <w:rPr>
                <w:rFonts w:eastAsiaTheme="minorHAnsi" w:cstheme="minorBidi"/>
                <w:sz w:val="28"/>
                <w:szCs w:val="28"/>
              </w:rPr>
            </w:pPr>
            <w:r>
              <w:rPr>
                <w:sz w:val="28"/>
                <w:szCs w:val="28"/>
              </w:rPr>
              <w:t>30</w:t>
            </w:r>
          </w:p>
        </w:tc>
      </w:tr>
      <w:tr w:rsidR="005B743F" w:rsidRPr="00FE2D7C" w14:paraId="727044E7" w14:textId="77777777" w:rsidTr="00E73BF0">
        <w:tc>
          <w:tcPr>
            <w:tcW w:w="846" w:type="dxa"/>
            <w:hideMark/>
          </w:tcPr>
          <w:p w14:paraId="2F402046" w14:textId="77777777" w:rsidR="00FE2D7C" w:rsidRPr="00FE2D7C" w:rsidRDefault="00FE2D7C" w:rsidP="00FE2D7C">
            <w:pPr>
              <w:widowControl w:val="0"/>
              <w:spacing w:line="360" w:lineRule="auto"/>
              <w:jc w:val="both"/>
              <w:rPr>
                <w:sz w:val="28"/>
                <w:szCs w:val="28"/>
              </w:rPr>
            </w:pPr>
            <w:r w:rsidRPr="00FE2D7C">
              <w:rPr>
                <w:sz w:val="28"/>
                <w:szCs w:val="28"/>
              </w:rPr>
              <w:t>2.2</w:t>
            </w:r>
          </w:p>
        </w:tc>
        <w:tc>
          <w:tcPr>
            <w:tcW w:w="8221" w:type="dxa"/>
            <w:hideMark/>
          </w:tcPr>
          <w:p w14:paraId="4A22F625" w14:textId="77777777" w:rsidR="00FE2D7C" w:rsidRPr="00E73BF0" w:rsidRDefault="00E73BF0" w:rsidP="00FE2D7C">
            <w:pPr>
              <w:widowControl w:val="0"/>
              <w:spacing w:line="360" w:lineRule="auto"/>
              <w:jc w:val="both"/>
              <w:rPr>
                <w:sz w:val="28"/>
                <w:szCs w:val="28"/>
              </w:rPr>
            </w:pPr>
            <w:r w:rsidRPr="00E73BF0">
              <w:rPr>
                <w:sz w:val="28"/>
                <w:szCs w:val="28"/>
              </w:rPr>
              <w:t>Анализ функционирования системы менеджмента качества учреждения</w:t>
            </w:r>
            <w:r w:rsidR="005B743F">
              <w:rPr>
                <w:sz w:val="28"/>
                <w:szCs w:val="28"/>
              </w:rPr>
              <w:t>…………………………………………………………….</w:t>
            </w:r>
          </w:p>
        </w:tc>
        <w:tc>
          <w:tcPr>
            <w:tcW w:w="783" w:type="dxa"/>
            <w:hideMark/>
          </w:tcPr>
          <w:p w14:paraId="3A49C5AE" w14:textId="77777777" w:rsidR="00FE2D7C" w:rsidRPr="00FE2D7C" w:rsidRDefault="00FE2D7C" w:rsidP="007939C3">
            <w:pPr>
              <w:widowControl w:val="0"/>
              <w:spacing w:line="360" w:lineRule="auto"/>
              <w:jc w:val="center"/>
              <w:rPr>
                <w:sz w:val="28"/>
                <w:szCs w:val="28"/>
              </w:rPr>
            </w:pPr>
          </w:p>
          <w:p w14:paraId="3B316EB1" w14:textId="77777777" w:rsidR="00FE2D7C" w:rsidRPr="00FE2D7C" w:rsidRDefault="005B743F" w:rsidP="007939C3">
            <w:pPr>
              <w:widowControl w:val="0"/>
              <w:spacing w:line="360" w:lineRule="auto"/>
              <w:jc w:val="center"/>
              <w:rPr>
                <w:sz w:val="28"/>
                <w:szCs w:val="28"/>
              </w:rPr>
            </w:pPr>
            <w:r>
              <w:rPr>
                <w:sz w:val="28"/>
                <w:szCs w:val="28"/>
              </w:rPr>
              <w:t>40</w:t>
            </w:r>
          </w:p>
        </w:tc>
      </w:tr>
      <w:tr w:rsidR="005B743F" w:rsidRPr="00FE2D7C" w14:paraId="02B19F39" w14:textId="77777777" w:rsidTr="00E73BF0">
        <w:tc>
          <w:tcPr>
            <w:tcW w:w="846" w:type="dxa"/>
            <w:hideMark/>
          </w:tcPr>
          <w:p w14:paraId="5810527E" w14:textId="77777777" w:rsidR="00FE2D7C" w:rsidRPr="00FE2D7C" w:rsidRDefault="00FE2D7C" w:rsidP="00FE2D7C">
            <w:pPr>
              <w:widowControl w:val="0"/>
              <w:spacing w:line="360" w:lineRule="auto"/>
              <w:jc w:val="both"/>
              <w:rPr>
                <w:sz w:val="28"/>
                <w:szCs w:val="28"/>
              </w:rPr>
            </w:pPr>
            <w:r w:rsidRPr="00FE2D7C">
              <w:rPr>
                <w:sz w:val="28"/>
                <w:szCs w:val="28"/>
              </w:rPr>
              <w:t>2.3</w:t>
            </w:r>
          </w:p>
        </w:tc>
        <w:tc>
          <w:tcPr>
            <w:tcW w:w="8221" w:type="dxa"/>
            <w:hideMark/>
          </w:tcPr>
          <w:p w14:paraId="0539A04A" w14:textId="77777777" w:rsidR="00FE2D7C" w:rsidRPr="00FE2D7C" w:rsidRDefault="00E73BF0" w:rsidP="00FE2D7C">
            <w:pPr>
              <w:widowControl w:val="0"/>
              <w:spacing w:line="360" w:lineRule="auto"/>
              <w:jc w:val="both"/>
              <w:rPr>
                <w:sz w:val="28"/>
                <w:szCs w:val="28"/>
              </w:rPr>
            </w:pPr>
            <w:r w:rsidRPr="00E73BF0">
              <w:rPr>
                <w:sz w:val="28"/>
                <w:szCs w:val="28"/>
              </w:rPr>
              <w:t xml:space="preserve">Анализ деятельности </w:t>
            </w:r>
            <w:r w:rsidR="00650E3F" w:rsidRPr="00650E3F">
              <w:rPr>
                <w:sz w:val="28"/>
                <w:szCs w:val="28"/>
              </w:rPr>
              <w:t>учреждения</w:t>
            </w:r>
            <w:r w:rsidRPr="00E73BF0">
              <w:rPr>
                <w:sz w:val="28"/>
                <w:szCs w:val="28"/>
              </w:rPr>
              <w:t xml:space="preserve"> по управлению качеством услуг</w:t>
            </w:r>
          </w:p>
        </w:tc>
        <w:tc>
          <w:tcPr>
            <w:tcW w:w="783" w:type="dxa"/>
          </w:tcPr>
          <w:p w14:paraId="0EC6FBAC" w14:textId="77777777" w:rsidR="00FE2D7C" w:rsidRPr="00FE2D7C" w:rsidRDefault="005B743F" w:rsidP="007939C3">
            <w:pPr>
              <w:widowControl w:val="0"/>
              <w:spacing w:line="360" w:lineRule="auto"/>
              <w:jc w:val="center"/>
              <w:rPr>
                <w:sz w:val="28"/>
                <w:szCs w:val="28"/>
              </w:rPr>
            </w:pPr>
            <w:r>
              <w:rPr>
                <w:sz w:val="28"/>
                <w:szCs w:val="28"/>
              </w:rPr>
              <w:t>5</w:t>
            </w:r>
            <w:r w:rsidR="00B02680">
              <w:rPr>
                <w:sz w:val="28"/>
                <w:szCs w:val="28"/>
              </w:rPr>
              <w:t>1</w:t>
            </w:r>
          </w:p>
        </w:tc>
      </w:tr>
      <w:tr w:rsidR="005B743F" w:rsidRPr="00FE2D7C" w14:paraId="4DA7150C" w14:textId="77777777" w:rsidTr="00E73BF0">
        <w:tc>
          <w:tcPr>
            <w:tcW w:w="9067" w:type="dxa"/>
            <w:gridSpan w:val="2"/>
            <w:hideMark/>
          </w:tcPr>
          <w:p w14:paraId="733607D9" w14:textId="77777777" w:rsidR="00FE2D7C" w:rsidRPr="00FE2D7C" w:rsidRDefault="00FE2D7C" w:rsidP="00FE2D7C">
            <w:pPr>
              <w:widowControl w:val="0"/>
              <w:spacing w:line="360" w:lineRule="auto"/>
              <w:jc w:val="both"/>
              <w:rPr>
                <w:sz w:val="28"/>
                <w:szCs w:val="28"/>
              </w:rPr>
            </w:pPr>
            <w:r w:rsidRPr="00FE2D7C">
              <w:rPr>
                <w:sz w:val="28"/>
                <w:szCs w:val="28"/>
              </w:rPr>
              <w:t>Заключение</w:t>
            </w:r>
            <w:r w:rsidR="005B743F">
              <w:rPr>
                <w:sz w:val="28"/>
                <w:szCs w:val="28"/>
              </w:rPr>
              <w:t>………………………………………………………..…………</w:t>
            </w:r>
          </w:p>
        </w:tc>
        <w:tc>
          <w:tcPr>
            <w:tcW w:w="783" w:type="dxa"/>
            <w:hideMark/>
          </w:tcPr>
          <w:p w14:paraId="7AD80E3C" w14:textId="77777777" w:rsidR="00FE2D7C" w:rsidRPr="00FE2D7C" w:rsidRDefault="005B743F" w:rsidP="007939C3">
            <w:pPr>
              <w:widowControl w:val="0"/>
              <w:spacing w:line="360" w:lineRule="auto"/>
              <w:jc w:val="center"/>
              <w:rPr>
                <w:sz w:val="28"/>
                <w:szCs w:val="28"/>
              </w:rPr>
            </w:pPr>
            <w:r>
              <w:rPr>
                <w:sz w:val="28"/>
                <w:szCs w:val="28"/>
              </w:rPr>
              <w:t>6</w:t>
            </w:r>
            <w:r w:rsidR="00B02680">
              <w:rPr>
                <w:sz w:val="28"/>
                <w:szCs w:val="28"/>
              </w:rPr>
              <w:t>1</w:t>
            </w:r>
          </w:p>
        </w:tc>
      </w:tr>
      <w:tr w:rsidR="005B743F" w:rsidRPr="00FE2D7C" w14:paraId="7A836C54" w14:textId="77777777" w:rsidTr="00E73BF0">
        <w:tc>
          <w:tcPr>
            <w:tcW w:w="9067" w:type="dxa"/>
            <w:gridSpan w:val="2"/>
            <w:hideMark/>
          </w:tcPr>
          <w:p w14:paraId="1DDF53F0" w14:textId="77777777" w:rsidR="00FE2D7C" w:rsidRPr="00FE2D7C" w:rsidRDefault="00FE2D7C" w:rsidP="00FE2D7C">
            <w:pPr>
              <w:widowControl w:val="0"/>
              <w:spacing w:line="360" w:lineRule="auto"/>
              <w:jc w:val="both"/>
              <w:rPr>
                <w:sz w:val="28"/>
                <w:szCs w:val="28"/>
              </w:rPr>
            </w:pPr>
            <w:r w:rsidRPr="00FE2D7C">
              <w:rPr>
                <w:sz w:val="28"/>
                <w:szCs w:val="28"/>
              </w:rPr>
              <w:t>Список использованных источников</w:t>
            </w:r>
            <w:r w:rsidR="005B743F">
              <w:rPr>
                <w:sz w:val="28"/>
                <w:szCs w:val="28"/>
              </w:rPr>
              <w:t>………………………………………</w:t>
            </w:r>
          </w:p>
        </w:tc>
        <w:tc>
          <w:tcPr>
            <w:tcW w:w="783" w:type="dxa"/>
            <w:hideMark/>
          </w:tcPr>
          <w:p w14:paraId="1BA3EB37" w14:textId="77777777" w:rsidR="00FE2D7C" w:rsidRPr="00FE2D7C" w:rsidRDefault="00FE2D7C" w:rsidP="007939C3">
            <w:pPr>
              <w:widowControl w:val="0"/>
              <w:spacing w:line="360" w:lineRule="auto"/>
              <w:jc w:val="center"/>
              <w:rPr>
                <w:sz w:val="28"/>
                <w:szCs w:val="28"/>
              </w:rPr>
            </w:pPr>
            <w:r w:rsidRPr="00FE2D7C">
              <w:rPr>
                <w:sz w:val="28"/>
                <w:szCs w:val="28"/>
              </w:rPr>
              <w:t>6</w:t>
            </w:r>
            <w:r w:rsidR="00B02680">
              <w:rPr>
                <w:sz w:val="28"/>
                <w:szCs w:val="28"/>
              </w:rPr>
              <w:t>4</w:t>
            </w:r>
          </w:p>
        </w:tc>
      </w:tr>
    </w:tbl>
    <w:p w14:paraId="1EDFBA12" w14:textId="77777777" w:rsidR="00FE2D7C" w:rsidRDefault="00FE2D7C" w:rsidP="00FA224A">
      <w:pPr>
        <w:pStyle w:val="a4"/>
        <w:numPr>
          <w:ilvl w:val="0"/>
          <w:numId w:val="1"/>
        </w:numPr>
        <w:rPr>
          <w:szCs w:val="28"/>
        </w:rPr>
      </w:pPr>
      <w:r w:rsidRPr="00FE2D7C">
        <w:rPr>
          <w:szCs w:val="28"/>
        </w:rPr>
        <w:br w:type="page"/>
      </w:r>
    </w:p>
    <w:p w14:paraId="07F1F938" w14:textId="77777777" w:rsidR="00962BA3" w:rsidRPr="00650E3F" w:rsidRDefault="00650E3F" w:rsidP="000C37B4">
      <w:pPr>
        <w:pStyle w:val="a4"/>
        <w:spacing w:after="0" w:line="360" w:lineRule="auto"/>
        <w:ind w:left="0"/>
        <w:jc w:val="center"/>
        <w:rPr>
          <w:caps/>
          <w:szCs w:val="28"/>
        </w:rPr>
      </w:pPr>
      <w:r w:rsidRPr="00650E3F">
        <w:rPr>
          <w:caps/>
          <w:szCs w:val="28"/>
        </w:rPr>
        <w:lastRenderedPageBreak/>
        <w:t>Введение</w:t>
      </w:r>
    </w:p>
    <w:p w14:paraId="68F2810E" w14:textId="77777777" w:rsidR="00650E3F" w:rsidRPr="00650E3F" w:rsidRDefault="00650E3F" w:rsidP="000C37B4">
      <w:pPr>
        <w:pStyle w:val="a4"/>
        <w:widowControl w:val="0"/>
        <w:spacing w:after="0" w:line="360" w:lineRule="auto"/>
        <w:ind w:left="0" w:firstLine="709"/>
        <w:contextualSpacing w:val="0"/>
        <w:jc w:val="both"/>
        <w:rPr>
          <w:szCs w:val="28"/>
        </w:rPr>
      </w:pPr>
    </w:p>
    <w:p w14:paraId="3A4DDA44" w14:textId="77777777" w:rsidR="00650E3F" w:rsidRPr="00650E3F" w:rsidRDefault="00650E3F" w:rsidP="000C37B4">
      <w:pPr>
        <w:pStyle w:val="a4"/>
        <w:widowControl w:val="0"/>
        <w:spacing w:after="0" w:line="360" w:lineRule="auto"/>
        <w:ind w:left="0" w:firstLine="709"/>
        <w:contextualSpacing w:val="0"/>
        <w:jc w:val="both"/>
        <w:rPr>
          <w:szCs w:val="28"/>
        </w:rPr>
      </w:pPr>
    </w:p>
    <w:p w14:paraId="57BB36EC" w14:textId="77777777" w:rsidR="00650E3F" w:rsidRPr="00650E3F" w:rsidRDefault="00650E3F" w:rsidP="00650E3F">
      <w:pPr>
        <w:widowControl w:val="0"/>
        <w:shd w:val="clear" w:color="auto" w:fill="FFFFFF"/>
        <w:spacing w:line="360" w:lineRule="auto"/>
        <w:ind w:firstLine="709"/>
        <w:jc w:val="both"/>
        <w:rPr>
          <w:color w:val="1A1A1A"/>
          <w:sz w:val="28"/>
          <w:szCs w:val="28"/>
        </w:rPr>
      </w:pPr>
      <w:r w:rsidRPr="00650E3F">
        <w:rPr>
          <w:color w:val="1A1A1A"/>
          <w:sz w:val="28"/>
          <w:szCs w:val="28"/>
        </w:rPr>
        <w:t xml:space="preserve">В рыночных условиях качество является основой конкурентоспособности организаций. </w:t>
      </w:r>
    </w:p>
    <w:p w14:paraId="4436DBDE" w14:textId="77777777" w:rsidR="00650E3F" w:rsidRPr="00650E3F" w:rsidRDefault="00650E3F" w:rsidP="00650E3F">
      <w:pPr>
        <w:widowControl w:val="0"/>
        <w:shd w:val="clear" w:color="auto" w:fill="FFFFFF"/>
        <w:spacing w:line="360" w:lineRule="auto"/>
        <w:ind w:firstLine="709"/>
        <w:jc w:val="both"/>
        <w:rPr>
          <w:color w:val="1A1A1A"/>
          <w:sz w:val="28"/>
          <w:szCs w:val="28"/>
        </w:rPr>
      </w:pPr>
      <w:r w:rsidRPr="00650E3F">
        <w:rPr>
          <w:color w:val="1A1A1A"/>
          <w:sz w:val="28"/>
          <w:szCs w:val="28"/>
        </w:rPr>
        <w:t xml:space="preserve">Для обеспечения качества нужны не только современные материально-техническая база, заинтересованный квалифицированный персонал, но и четкая система управления. </w:t>
      </w:r>
    </w:p>
    <w:p w14:paraId="079DAF37" w14:textId="77777777" w:rsidR="00650E3F" w:rsidRPr="00650E3F" w:rsidRDefault="00650E3F" w:rsidP="00650E3F">
      <w:pPr>
        <w:widowControl w:val="0"/>
        <w:shd w:val="clear" w:color="auto" w:fill="FFFFFF"/>
        <w:spacing w:line="360" w:lineRule="auto"/>
        <w:ind w:firstLine="709"/>
        <w:jc w:val="both"/>
        <w:rPr>
          <w:color w:val="1A1A1A"/>
          <w:sz w:val="28"/>
          <w:szCs w:val="28"/>
        </w:rPr>
      </w:pPr>
      <w:r w:rsidRPr="00650E3F">
        <w:rPr>
          <w:color w:val="1A1A1A"/>
          <w:sz w:val="28"/>
          <w:szCs w:val="28"/>
        </w:rPr>
        <w:t>При разработке и внедрении систем менеджмента качества в организациях возникают достаточно сложные проблемы. Для их решения необходимо изучение передового отечественного и зарубежного опыта системного управления качеством, осмысление научных принципов, методов и подходов к менеджменту качества, освоение положений международного стандарта ИСО серии 9000, принципов всеобщего управления качеством (TQM), требований к аудиту и оценке систем менеджмента качества. ИСО серии 9000-2015 определяет менеджмент качества как скоординированную деятельность по руководству и управлению организацией применительно к качеству. Менеджмент качества рассматривается как целенаправленные отношения между двумя подсистемами (управляющей (субъектом) и управляемой (объектом)), осуществляемые с помощью механизма управления, который включает в себя планирование качества, обеспечение качества, управление качеством и улучшение качества.</w:t>
      </w:r>
    </w:p>
    <w:p w14:paraId="4757831B" w14:textId="77777777" w:rsidR="00650E3F" w:rsidRPr="00650E3F" w:rsidRDefault="00650E3F" w:rsidP="00650E3F">
      <w:pPr>
        <w:widowControl w:val="0"/>
        <w:spacing w:line="360" w:lineRule="auto"/>
        <w:ind w:firstLine="709"/>
        <w:jc w:val="both"/>
        <w:rPr>
          <w:sz w:val="28"/>
          <w:szCs w:val="28"/>
        </w:rPr>
      </w:pPr>
      <w:r w:rsidRPr="00650E3F">
        <w:rPr>
          <w:sz w:val="28"/>
          <w:szCs w:val="28"/>
        </w:rPr>
        <w:t xml:space="preserve">Цель менеджмента качества состоит в том, чтобы гарантировать, что конкретная услуга или организация будут последовательно выполнять свое предназначение. Для достижения этой цели осуществляется постоянный сбор данных и внесение изменений в процесс создания оптимальной услуги, которые соответствуют его замыслу и удовлетворяют потребителя. Затем собираются дополнительные данные, чтобы гарантировать, что никаких дополнительных изменений не требуется. </w:t>
      </w:r>
    </w:p>
    <w:p w14:paraId="034D9082" w14:textId="77777777" w:rsidR="00650E3F" w:rsidRPr="00650E3F" w:rsidRDefault="00650E3F" w:rsidP="00650E3F">
      <w:pPr>
        <w:widowControl w:val="0"/>
        <w:spacing w:line="360" w:lineRule="auto"/>
        <w:ind w:firstLine="709"/>
        <w:jc w:val="both"/>
        <w:rPr>
          <w:sz w:val="28"/>
          <w:szCs w:val="28"/>
        </w:rPr>
      </w:pPr>
      <w:r w:rsidRPr="00650E3F">
        <w:rPr>
          <w:sz w:val="28"/>
          <w:szCs w:val="28"/>
        </w:rPr>
        <w:t xml:space="preserve">Измерение качества оказываемых услуг осуществляется с помощью </w:t>
      </w:r>
      <w:r w:rsidRPr="00650E3F">
        <w:rPr>
          <w:sz w:val="28"/>
          <w:szCs w:val="28"/>
        </w:rPr>
        <w:lastRenderedPageBreak/>
        <w:t>индекса качества услуги. Индекс качества услуги отражает соотношение воспринятого и ожидаемого качества услуги и определяется с помощью анкетного опроса.</w:t>
      </w:r>
    </w:p>
    <w:p w14:paraId="51AD7BB4" w14:textId="77777777" w:rsidR="00650E3F" w:rsidRPr="00650E3F" w:rsidRDefault="00650E3F" w:rsidP="00650E3F">
      <w:pPr>
        <w:widowControl w:val="0"/>
        <w:spacing w:line="360" w:lineRule="auto"/>
        <w:ind w:firstLine="709"/>
        <w:jc w:val="both"/>
        <w:rPr>
          <w:sz w:val="28"/>
          <w:szCs w:val="28"/>
        </w:rPr>
      </w:pPr>
      <w:r w:rsidRPr="00650E3F">
        <w:rPr>
          <w:sz w:val="28"/>
          <w:szCs w:val="28"/>
        </w:rPr>
        <w:t>Для оценки качества оказания услуги особое значение приобретает ее эффективность. Это эффективность как предоставляемых услуг, так и эффективность деятельности самих организаций обслуживания. Также немаловажным свойством услуг является оценка качества этих же услуг.</w:t>
      </w:r>
    </w:p>
    <w:p w14:paraId="076F963E" w14:textId="77777777" w:rsidR="00650E3F" w:rsidRPr="00650E3F" w:rsidRDefault="00650E3F" w:rsidP="00650E3F">
      <w:pPr>
        <w:widowControl w:val="0"/>
        <w:spacing w:line="360" w:lineRule="auto"/>
        <w:ind w:firstLine="709"/>
        <w:jc w:val="both"/>
        <w:rPr>
          <w:sz w:val="28"/>
          <w:szCs w:val="28"/>
        </w:rPr>
      </w:pPr>
      <w:r w:rsidRPr="00650E3F">
        <w:rPr>
          <w:sz w:val="28"/>
          <w:szCs w:val="28"/>
        </w:rPr>
        <w:t xml:space="preserve">После достигнутого результата оказания услуг, качество этой помощи как раз сопоставляется с Основными Национальными Стандартами РФ, а точнее </w:t>
      </w:r>
      <w:r w:rsidRPr="00650E3F">
        <w:rPr>
          <w:spacing w:val="2"/>
          <w:sz w:val="28"/>
          <w:szCs w:val="28"/>
        </w:rPr>
        <w:t>ГОСТ Р ИСО 9001-2015 Системы менеджмента качества. Требования</w:t>
      </w:r>
      <w:r w:rsidRPr="00650E3F">
        <w:rPr>
          <w:sz w:val="28"/>
          <w:szCs w:val="28"/>
        </w:rPr>
        <w:t xml:space="preserve">» </w:t>
      </w:r>
    </w:p>
    <w:p w14:paraId="5EE37794" w14:textId="77777777" w:rsidR="00650E3F" w:rsidRPr="00650E3F" w:rsidRDefault="00650E3F" w:rsidP="00650E3F">
      <w:pPr>
        <w:widowControl w:val="0"/>
        <w:spacing w:line="360" w:lineRule="auto"/>
        <w:ind w:firstLine="709"/>
        <w:jc w:val="both"/>
        <w:rPr>
          <w:sz w:val="28"/>
          <w:szCs w:val="28"/>
        </w:rPr>
      </w:pPr>
      <w:r w:rsidRPr="00650E3F">
        <w:rPr>
          <w:sz w:val="28"/>
          <w:szCs w:val="28"/>
        </w:rPr>
        <w:t>Практика показывает, что самым оптимальным вариантом для выявления оценки качества оказанных услуг послужит метод анализа.</w:t>
      </w:r>
    </w:p>
    <w:p w14:paraId="576F454D" w14:textId="77777777" w:rsidR="00650E3F" w:rsidRPr="00650E3F" w:rsidRDefault="00650E3F" w:rsidP="00650E3F">
      <w:pPr>
        <w:widowControl w:val="0"/>
        <w:spacing w:line="360" w:lineRule="auto"/>
        <w:ind w:firstLine="709"/>
        <w:jc w:val="both"/>
        <w:rPr>
          <w:sz w:val="28"/>
          <w:szCs w:val="28"/>
        </w:rPr>
      </w:pPr>
      <w:r w:rsidRPr="00650E3F">
        <w:rPr>
          <w:sz w:val="28"/>
          <w:szCs w:val="28"/>
        </w:rPr>
        <w:t>Прежде чем выявить эффективность качества оказываемых услуг, следует прежде проанализировать основные критерии, применяемые к оценке качества эффективности услуг.</w:t>
      </w:r>
    </w:p>
    <w:p w14:paraId="62C28153" w14:textId="77777777" w:rsidR="00650E3F" w:rsidRPr="00650E3F" w:rsidRDefault="00650E3F" w:rsidP="00650E3F">
      <w:pPr>
        <w:widowControl w:val="0"/>
        <w:spacing w:line="360" w:lineRule="auto"/>
        <w:ind w:firstLine="709"/>
        <w:jc w:val="both"/>
        <w:rPr>
          <w:sz w:val="28"/>
          <w:szCs w:val="28"/>
        </w:rPr>
      </w:pPr>
      <w:r w:rsidRPr="00650E3F">
        <w:rPr>
          <w:sz w:val="28"/>
          <w:szCs w:val="28"/>
        </w:rPr>
        <w:t>Одной из главных целей является сокращение времени производства без потери качества. Кроме этого, стоит уделять больше внимания подготовке кадров, улучшению качества материалов, снижению затрат и увеличению продуктивности труда.</w:t>
      </w:r>
    </w:p>
    <w:p w14:paraId="5AE82BA3" w14:textId="77777777" w:rsidR="00650E3F" w:rsidRPr="00650E3F" w:rsidRDefault="00650E3F" w:rsidP="00650E3F">
      <w:pPr>
        <w:spacing w:line="360" w:lineRule="auto"/>
        <w:ind w:firstLine="709"/>
        <w:jc w:val="both"/>
        <w:rPr>
          <w:sz w:val="28"/>
          <w:szCs w:val="28"/>
        </w:rPr>
      </w:pPr>
      <w:r w:rsidRPr="00650E3F">
        <w:rPr>
          <w:sz w:val="28"/>
          <w:szCs w:val="28"/>
          <w:shd w:val="clear" w:color="auto" w:fill="FFFFFF"/>
        </w:rPr>
        <w:t>Ошибочно полагать, что в управление качеством входит только контроль самой услуги. Должна быть нацеленность на постоянное совершенствование всех организационных процессов, на управление качеством услуг, всех его отделов, вовлеченных в создание качества.</w:t>
      </w:r>
    </w:p>
    <w:p w14:paraId="17DEE7EE" w14:textId="77777777" w:rsidR="00650E3F" w:rsidRDefault="00650E3F" w:rsidP="00650E3F">
      <w:pPr>
        <w:widowControl w:val="0"/>
        <w:spacing w:line="360" w:lineRule="auto"/>
        <w:ind w:firstLine="709"/>
        <w:jc w:val="both"/>
        <w:rPr>
          <w:sz w:val="28"/>
          <w:szCs w:val="28"/>
        </w:rPr>
      </w:pPr>
      <w:r w:rsidRPr="00650E3F">
        <w:rPr>
          <w:sz w:val="28"/>
          <w:szCs w:val="28"/>
        </w:rPr>
        <w:t>Новые инновационные технологии и ориентация на клиента сделали улучшение потребительского опыта и качества особенно актуальными задачами.</w:t>
      </w:r>
    </w:p>
    <w:p w14:paraId="5D745586" w14:textId="77777777" w:rsidR="00650E3F" w:rsidRDefault="00650E3F" w:rsidP="00650E3F">
      <w:pPr>
        <w:widowControl w:val="0"/>
        <w:spacing w:line="360" w:lineRule="auto"/>
        <w:ind w:firstLine="709"/>
        <w:jc w:val="both"/>
        <w:rPr>
          <w:sz w:val="28"/>
          <w:szCs w:val="28"/>
        </w:rPr>
      </w:pPr>
      <w:r>
        <w:rPr>
          <w:sz w:val="28"/>
          <w:szCs w:val="28"/>
        </w:rPr>
        <w:t>Проблема исследования заключается в том, что сложно оценить качество услуг, которые предоставляются исп</w:t>
      </w:r>
      <w:r w:rsidR="009F3FFD">
        <w:rPr>
          <w:sz w:val="28"/>
          <w:szCs w:val="28"/>
        </w:rPr>
        <w:t xml:space="preserve">равительными учреждениями, не определены критерии оценки. </w:t>
      </w:r>
    </w:p>
    <w:sectPr w:rsidR="00650E3F" w:rsidSect="00FE2D7C">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0F90" w14:textId="77777777" w:rsidR="001C5534" w:rsidRDefault="001C5534" w:rsidP="00122945">
      <w:r>
        <w:separator/>
      </w:r>
    </w:p>
  </w:endnote>
  <w:endnote w:type="continuationSeparator" w:id="0">
    <w:p w14:paraId="60950656" w14:textId="77777777" w:rsidR="001C5534" w:rsidRDefault="001C5534" w:rsidP="0012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34444"/>
      <w:docPartObj>
        <w:docPartGallery w:val="Page Numbers (Bottom of Page)"/>
        <w:docPartUnique/>
      </w:docPartObj>
    </w:sdtPr>
    <w:sdtEndPr/>
    <w:sdtContent>
      <w:p w14:paraId="01FCE570" w14:textId="77777777" w:rsidR="00F54C64" w:rsidRDefault="00F54C64" w:rsidP="00FE2D7C">
        <w:pPr>
          <w:pStyle w:val="af0"/>
          <w:jc w:val="center"/>
        </w:pPr>
        <w:r>
          <w:fldChar w:fldCharType="begin"/>
        </w:r>
        <w:r>
          <w:instrText>PAGE   \* MERGEFORMAT</w:instrText>
        </w:r>
        <w:r>
          <w:fldChar w:fldCharType="separate"/>
        </w:r>
        <w:r>
          <w:rPr>
            <w:noProof/>
          </w:rPr>
          <w:t>69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EAD7" w14:textId="77777777" w:rsidR="001C5534" w:rsidRDefault="001C5534" w:rsidP="00122945">
      <w:r>
        <w:separator/>
      </w:r>
    </w:p>
  </w:footnote>
  <w:footnote w:type="continuationSeparator" w:id="0">
    <w:p w14:paraId="69825A00" w14:textId="77777777" w:rsidR="001C5534" w:rsidRDefault="001C5534" w:rsidP="0012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62C"/>
    <w:multiLevelType w:val="hybridMultilevel"/>
    <w:tmpl w:val="7F8453DE"/>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B9060C"/>
    <w:multiLevelType w:val="hybridMultilevel"/>
    <w:tmpl w:val="8E0CF44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774586"/>
    <w:multiLevelType w:val="hybridMultilevel"/>
    <w:tmpl w:val="F50C8316"/>
    <w:lvl w:ilvl="0" w:tplc="BE880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61621"/>
    <w:multiLevelType w:val="hybridMultilevel"/>
    <w:tmpl w:val="70946B2C"/>
    <w:lvl w:ilvl="0" w:tplc="BE880D6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40117"/>
    <w:multiLevelType w:val="hybridMultilevel"/>
    <w:tmpl w:val="198A10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D975D4"/>
    <w:multiLevelType w:val="hybridMultilevel"/>
    <w:tmpl w:val="32AEAC2A"/>
    <w:lvl w:ilvl="0" w:tplc="BE880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D3781"/>
    <w:multiLevelType w:val="hybridMultilevel"/>
    <w:tmpl w:val="96CEFA90"/>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3C7FA4"/>
    <w:multiLevelType w:val="hybridMultilevel"/>
    <w:tmpl w:val="33188D3A"/>
    <w:lvl w:ilvl="0" w:tplc="BE880D6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BA54103"/>
    <w:multiLevelType w:val="hybridMultilevel"/>
    <w:tmpl w:val="863AF0BC"/>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CDB3ED0"/>
    <w:multiLevelType w:val="hybridMultilevel"/>
    <w:tmpl w:val="FE860B84"/>
    <w:lvl w:ilvl="0" w:tplc="BE880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130948"/>
    <w:multiLevelType w:val="hybridMultilevel"/>
    <w:tmpl w:val="1ADE00C6"/>
    <w:lvl w:ilvl="0" w:tplc="017E7B88">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1C5421E"/>
    <w:multiLevelType w:val="hybridMultilevel"/>
    <w:tmpl w:val="9974956C"/>
    <w:lvl w:ilvl="0" w:tplc="19F06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0F1F01"/>
    <w:multiLevelType w:val="hybridMultilevel"/>
    <w:tmpl w:val="245C28CE"/>
    <w:lvl w:ilvl="0" w:tplc="7D500A8E">
      <w:start w:val="1"/>
      <w:numFmt w:val="decimal"/>
      <w:pStyle w:val="a"/>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4F91F27"/>
    <w:multiLevelType w:val="hybridMultilevel"/>
    <w:tmpl w:val="A016F1B6"/>
    <w:lvl w:ilvl="0" w:tplc="BE880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F42B79"/>
    <w:multiLevelType w:val="multilevel"/>
    <w:tmpl w:val="0D70BFF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Zero"/>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5" w15:restartNumberingAfterBreak="0">
    <w:nsid w:val="288E1C7E"/>
    <w:multiLevelType w:val="hybridMultilevel"/>
    <w:tmpl w:val="987068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8DF20D9"/>
    <w:multiLevelType w:val="multilevel"/>
    <w:tmpl w:val="A6081156"/>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96980"/>
    <w:multiLevelType w:val="hybridMultilevel"/>
    <w:tmpl w:val="38EAEA94"/>
    <w:lvl w:ilvl="0" w:tplc="BE880D6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C87C2D"/>
    <w:multiLevelType w:val="hybridMultilevel"/>
    <w:tmpl w:val="F1B68068"/>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02367AB"/>
    <w:multiLevelType w:val="multilevel"/>
    <w:tmpl w:val="D2FC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35533"/>
    <w:multiLevelType w:val="hybridMultilevel"/>
    <w:tmpl w:val="9694461E"/>
    <w:lvl w:ilvl="0" w:tplc="19F06F3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322632F"/>
    <w:multiLevelType w:val="hybridMultilevel"/>
    <w:tmpl w:val="C990116C"/>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7A91C49"/>
    <w:multiLevelType w:val="hybridMultilevel"/>
    <w:tmpl w:val="B4D25C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D593D05"/>
    <w:multiLevelType w:val="hybridMultilevel"/>
    <w:tmpl w:val="751ADFD4"/>
    <w:lvl w:ilvl="0" w:tplc="19F06F30">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F485BA2"/>
    <w:multiLevelType w:val="multilevel"/>
    <w:tmpl w:val="EBAEF470"/>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611E33"/>
    <w:multiLevelType w:val="hybridMultilevel"/>
    <w:tmpl w:val="8C7E2814"/>
    <w:lvl w:ilvl="0" w:tplc="19F06F30">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48CD2B0C"/>
    <w:multiLevelType w:val="hybridMultilevel"/>
    <w:tmpl w:val="4AD66DA2"/>
    <w:lvl w:ilvl="0" w:tplc="BE880D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E24FCF"/>
    <w:multiLevelType w:val="hybridMultilevel"/>
    <w:tmpl w:val="04DA8D4E"/>
    <w:lvl w:ilvl="0" w:tplc="BE880D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C50BD9"/>
    <w:multiLevelType w:val="hybridMultilevel"/>
    <w:tmpl w:val="B87E2B96"/>
    <w:lvl w:ilvl="0" w:tplc="B7E681EC">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5F2214"/>
    <w:multiLevelType w:val="hybridMultilevel"/>
    <w:tmpl w:val="4000C36A"/>
    <w:lvl w:ilvl="0" w:tplc="19F06F3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CDF1F1A"/>
    <w:multiLevelType w:val="hybridMultilevel"/>
    <w:tmpl w:val="A71C86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F34258B"/>
    <w:multiLevelType w:val="hybridMultilevel"/>
    <w:tmpl w:val="DE0851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F494FF7"/>
    <w:multiLevelType w:val="multilevel"/>
    <w:tmpl w:val="E0C0D21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54C7F"/>
    <w:multiLevelType w:val="hybridMultilevel"/>
    <w:tmpl w:val="C7F0BEA2"/>
    <w:lvl w:ilvl="0" w:tplc="BE880D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2092F95"/>
    <w:multiLevelType w:val="hybridMultilevel"/>
    <w:tmpl w:val="D4A07A22"/>
    <w:lvl w:ilvl="0" w:tplc="BE880D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3393ABE"/>
    <w:multiLevelType w:val="multilevel"/>
    <w:tmpl w:val="51FA6634"/>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0419EF"/>
    <w:multiLevelType w:val="hybridMultilevel"/>
    <w:tmpl w:val="7C821E3C"/>
    <w:lvl w:ilvl="0" w:tplc="BE880D64">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9A64A19"/>
    <w:multiLevelType w:val="hybridMultilevel"/>
    <w:tmpl w:val="B2DA02E4"/>
    <w:lvl w:ilvl="0" w:tplc="19F06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F8B7CC0"/>
    <w:multiLevelType w:val="hybridMultilevel"/>
    <w:tmpl w:val="543876A8"/>
    <w:lvl w:ilvl="0" w:tplc="BE880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1B34DF"/>
    <w:multiLevelType w:val="hybridMultilevel"/>
    <w:tmpl w:val="03DA3778"/>
    <w:lvl w:ilvl="0" w:tplc="BE880D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A5900E5"/>
    <w:multiLevelType w:val="hybridMultilevel"/>
    <w:tmpl w:val="C06EF7D0"/>
    <w:lvl w:ilvl="0" w:tplc="BE880D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40"/>
  </w:num>
  <w:num w:numId="3">
    <w:abstractNumId w:val="6"/>
  </w:num>
  <w:num w:numId="4">
    <w:abstractNumId w:val="17"/>
  </w:num>
  <w:num w:numId="5">
    <w:abstractNumId w:val="24"/>
  </w:num>
  <w:num w:numId="6">
    <w:abstractNumId w:val="35"/>
  </w:num>
  <w:num w:numId="7">
    <w:abstractNumId w:val="21"/>
  </w:num>
  <w:num w:numId="8">
    <w:abstractNumId w:val="0"/>
  </w:num>
  <w:num w:numId="9">
    <w:abstractNumId w:val="34"/>
  </w:num>
  <w:num w:numId="10">
    <w:abstractNumId w:val="26"/>
  </w:num>
  <w:num w:numId="11">
    <w:abstractNumId w:val="7"/>
  </w:num>
  <w:num w:numId="12">
    <w:abstractNumId w:val="27"/>
  </w:num>
  <w:num w:numId="13">
    <w:abstractNumId w:val="33"/>
  </w:num>
  <w:num w:numId="14">
    <w:abstractNumId w:val="36"/>
  </w:num>
  <w:num w:numId="15">
    <w:abstractNumId w:val="18"/>
  </w:num>
  <w:num w:numId="16">
    <w:abstractNumId w:val="3"/>
  </w:num>
  <w:num w:numId="17">
    <w:abstractNumId w:val="8"/>
  </w:num>
  <w:num w:numId="18">
    <w:abstractNumId w:val="9"/>
  </w:num>
  <w:num w:numId="19">
    <w:abstractNumId w:val="2"/>
  </w:num>
  <w:num w:numId="20">
    <w:abstractNumId w:val="38"/>
  </w:num>
  <w:num w:numId="21">
    <w:abstractNumId w:val="3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4"/>
  </w:num>
  <w:num w:numId="26">
    <w:abstractNumId w:val="16"/>
  </w:num>
  <w:num w:numId="27">
    <w:abstractNumId w:val="13"/>
  </w:num>
  <w:num w:numId="28">
    <w:abstractNumId w:val="5"/>
  </w:num>
  <w:num w:numId="29">
    <w:abstractNumId w:val="22"/>
  </w:num>
  <w:num w:numId="30">
    <w:abstractNumId w:val="30"/>
  </w:num>
  <w:num w:numId="31">
    <w:abstractNumId w:val="31"/>
  </w:num>
  <w:num w:numId="32">
    <w:abstractNumId w:val="1"/>
  </w:num>
  <w:num w:numId="33">
    <w:abstractNumId w:val="15"/>
  </w:num>
  <w:num w:numId="34">
    <w:abstractNumId w:val="14"/>
  </w:num>
  <w:num w:numId="35">
    <w:abstractNumId w:val="11"/>
  </w:num>
  <w:num w:numId="36">
    <w:abstractNumId w:val="23"/>
  </w:num>
  <w:num w:numId="37">
    <w:abstractNumId w:val="25"/>
  </w:num>
  <w:num w:numId="38">
    <w:abstractNumId w:val="20"/>
  </w:num>
  <w:num w:numId="39">
    <w:abstractNumId w:val="29"/>
  </w:num>
  <w:num w:numId="40">
    <w:abstractNumId w:val="19"/>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21"/>
    <w:rsid w:val="000020D9"/>
    <w:rsid w:val="000774C3"/>
    <w:rsid w:val="000C37B4"/>
    <w:rsid w:val="000D2C28"/>
    <w:rsid w:val="000D372D"/>
    <w:rsid w:val="00122945"/>
    <w:rsid w:val="00127F16"/>
    <w:rsid w:val="001424D4"/>
    <w:rsid w:val="001504FF"/>
    <w:rsid w:val="00172781"/>
    <w:rsid w:val="001A32B8"/>
    <w:rsid w:val="001A7235"/>
    <w:rsid w:val="001C11F4"/>
    <w:rsid w:val="001C5534"/>
    <w:rsid w:val="001F6D93"/>
    <w:rsid w:val="001F7C5F"/>
    <w:rsid w:val="00203C57"/>
    <w:rsid w:val="002040F2"/>
    <w:rsid w:val="00212A1F"/>
    <w:rsid w:val="00225A1A"/>
    <w:rsid w:val="00232863"/>
    <w:rsid w:val="002639F3"/>
    <w:rsid w:val="00274B44"/>
    <w:rsid w:val="002D46D6"/>
    <w:rsid w:val="002E4558"/>
    <w:rsid w:val="003E759C"/>
    <w:rsid w:val="004736DA"/>
    <w:rsid w:val="00483CA8"/>
    <w:rsid w:val="004B311B"/>
    <w:rsid w:val="004B3644"/>
    <w:rsid w:val="004B46B5"/>
    <w:rsid w:val="0051394F"/>
    <w:rsid w:val="00513FDE"/>
    <w:rsid w:val="00526312"/>
    <w:rsid w:val="00541BCE"/>
    <w:rsid w:val="00573C14"/>
    <w:rsid w:val="00592047"/>
    <w:rsid w:val="00594484"/>
    <w:rsid w:val="005B743F"/>
    <w:rsid w:val="005F23E0"/>
    <w:rsid w:val="005F52EF"/>
    <w:rsid w:val="00603178"/>
    <w:rsid w:val="00605CB1"/>
    <w:rsid w:val="00624585"/>
    <w:rsid w:val="00650E3F"/>
    <w:rsid w:val="00660823"/>
    <w:rsid w:val="00695BC9"/>
    <w:rsid w:val="006B403C"/>
    <w:rsid w:val="006B7A9A"/>
    <w:rsid w:val="006F0C30"/>
    <w:rsid w:val="006F2E82"/>
    <w:rsid w:val="0070451E"/>
    <w:rsid w:val="00707C19"/>
    <w:rsid w:val="007939C3"/>
    <w:rsid w:val="007D443C"/>
    <w:rsid w:val="00802DF3"/>
    <w:rsid w:val="00811CEE"/>
    <w:rsid w:val="00826DE4"/>
    <w:rsid w:val="0085338B"/>
    <w:rsid w:val="00897EB9"/>
    <w:rsid w:val="008B690B"/>
    <w:rsid w:val="008E377C"/>
    <w:rsid w:val="008F59D7"/>
    <w:rsid w:val="00912A3A"/>
    <w:rsid w:val="00935B54"/>
    <w:rsid w:val="00950DBB"/>
    <w:rsid w:val="00954E68"/>
    <w:rsid w:val="00956E9C"/>
    <w:rsid w:val="00962BA3"/>
    <w:rsid w:val="00965B40"/>
    <w:rsid w:val="00977347"/>
    <w:rsid w:val="009D61A9"/>
    <w:rsid w:val="009F3FFD"/>
    <w:rsid w:val="00A348C3"/>
    <w:rsid w:val="00B02680"/>
    <w:rsid w:val="00B26B58"/>
    <w:rsid w:val="00B338AC"/>
    <w:rsid w:val="00B40FDF"/>
    <w:rsid w:val="00B5434E"/>
    <w:rsid w:val="00B54745"/>
    <w:rsid w:val="00BB413E"/>
    <w:rsid w:val="00BC76B7"/>
    <w:rsid w:val="00BD1291"/>
    <w:rsid w:val="00BD6F2A"/>
    <w:rsid w:val="00BE396B"/>
    <w:rsid w:val="00BF6568"/>
    <w:rsid w:val="00C44477"/>
    <w:rsid w:val="00C8508C"/>
    <w:rsid w:val="00C9122A"/>
    <w:rsid w:val="00CC1321"/>
    <w:rsid w:val="00CD3084"/>
    <w:rsid w:val="00D04ED5"/>
    <w:rsid w:val="00D664AB"/>
    <w:rsid w:val="00DB77ED"/>
    <w:rsid w:val="00DC12CA"/>
    <w:rsid w:val="00DE37A3"/>
    <w:rsid w:val="00E0771F"/>
    <w:rsid w:val="00E36FA5"/>
    <w:rsid w:val="00E73BF0"/>
    <w:rsid w:val="00E85C03"/>
    <w:rsid w:val="00E86AE9"/>
    <w:rsid w:val="00ED071B"/>
    <w:rsid w:val="00EE3454"/>
    <w:rsid w:val="00EF52C2"/>
    <w:rsid w:val="00F132C0"/>
    <w:rsid w:val="00F35ECD"/>
    <w:rsid w:val="00F42520"/>
    <w:rsid w:val="00F54C64"/>
    <w:rsid w:val="00F66B7E"/>
    <w:rsid w:val="00F80F5A"/>
    <w:rsid w:val="00FA224A"/>
    <w:rsid w:val="00FB735C"/>
    <w:rsid w:val="00FC3B9E"/>
    <w:rsid w:val="00FE2666"/>
    <w:rsid w:val="00FE2D7C"/>
    <w:rsid w:val="00FF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B9CE"/>
  <w15:chartTrackingRefBased/>
  <w15:docId w15:val="{07931468-7E6D-4CD8-B6E3-EC73C067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5434E"/>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483CA8"/>
    <w:pPr>
      <w:spacing w:before="100" w:beforeAutospacing="1" w:after="100" w:afterAutospacing="1"/>
      <w:outlineLvl w:val="0"/>
    </w:pPr>
    <w:rPr>
      <w:b/>
      <w:bCs/>
      <w:kern w:val="36"/>
      <w:sz w:val="48"/>
      <w:szCs w:val="48"/>
    </w:rPr>
  </w:style>
  <w:style w:type="paragraph" w:styleId="5">
    <w:name w:val="heading 5"/>
    <w:basedOn w:val="a0"/>
    <w:next w:val="a0"/>
    <w:link w:val="50"/>
    <w:uiPriority w:val="9"/>
    <w:semiHidden/>
    <w:unhideWhenUsed/>
    <w:qFormat/>
    <w:rsid w:val="00FE2D7C"/>
    <w:pPr>
      <w:keepNext/>
      <w:keepLines/>
      <w:spacing w:before="40" w:line="259" w:lineRule="auto"/>
      <w:outlineLvl w:val="4"/>
    </w:pPr>
    <w:rPr>
      <w:rFonts w:asciiTheme="majorHAnsi" w:eastAsiaTheme="majorEastAsia" w:hAnsiTheme="majorHAnsi" w:cstheme="majorBidi"/>
      <w:color w:val="2E74B5" w:themeColor="accent1" w:themeShade="BF"/>
      <w:sz w:val="28"/>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текст (2)_"/>
    <w:link w:val="20"/>
    <w:uiPriority w:val="99"/>
    <w:rsid w:val="00B5434E"/>
    <w:rPr>
      <w:rFonts w:ascii="Times New Roman" w:eastAsia="Times New Roman" w:hAnsi="Times New Roman"/>
      <w:sz w:val="26"/>
      <w:szCs w:val="26"/>
      <w:shd w:val="clear" w:color="auto" w:fill="FFFFFF"/>
    </w:rPr>
  </w:style>
  <w:style w:type="paragraph" w:customStyle="1" w:styleId="20">
    <w:name w:val="Основной текст (2)"/>
    <w:basedOn w:val="a0"/>
    <w:link w:val="2"/>
    <w:qFormat/>
    <w:rsid w:val="00B5434E"/>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B5434E"/>
    <w:rPr>
      <w:rFonts w:ascii="Times New Roman" w:eastAsia="Times New Roman" w:hAnsi="Times New Roman" w:cs="Times New Roman"/>
      <w:b w:val="0"/>
      <w:bCs w:val="0"/>
      <w:i w:val="0"/>
      <w:iCs w:val="0"/>
      <w:smallCaps w:val="0"/>
      <w:strike w:val="0"/>
      <w:sz w:val="26"/>
      <w:szCs w:val="26"/>
      <w:u w:val="none"/>
    </w:rPr>
  </w:style>
  <w:style w:type="paragraph" w:styleId="a4">
    <w:name w:val="List Paragraph"/>
    <w:basedOn w:val="a0"/>
    <w:link w:val="a5"/>
    <w:qFormat/>
    <w:rsid w:val="001424D4"/>
    <w:pPr>
      <w:spacing w:after="160" w:line="259" w:lineRule="auto"/>
      <w:ind w:left="720"/>
      <w:contextualSpacing/>
    </w:pPr>
    <w:rPr>
      <w:rFonts w:eastAsia="Calibri"/>
      <w:sz w:val="28"/>
      <w:szCs w:val="22"/>
      <w:lang w:eastAsia="en-US"/>
    </w:rPr>
  </w:style>
  <w:style w:type="character" w:customStyle="1" w:styleId="a5">
    <w:name w:val="Абзац списка Знак"/>
    <w:link w:val="a4"/>
    <w:rsid w:val="001424D4"/>
    <w:rPr>
      <w:rFonts w:ascii="Times New Roman" w:eastAsia="Calibri" w:hAnsi="Times New Roman" w:cs="Times New Roman"/>
      <w:sz w:val="28"/>
    </w:rPr>
  </w:style>
  <w:style w:type="paragraph" w:styleId="a6">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Знак Знак Знак"/>
    <w:basedOn w:val="a0"/>
    <w:link w:val="a7"/>
    <w:uiPriority w:val="99"/>
    <w:unhideWhenUsed/>
    <w:qFormat/>
    <w:rsid w:val="001424D4"/>
    <w:pPr>
      <w:spacing w:before="100" w:beforeAutospacing="1" w:after="100" w:afterAutospacing="1"/>
    </w:pPr>
  </w:style>
  <w:style w:type="character" w:customStyle="1" w:styleId="a7">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link w:val="a6"/>
    <w:uiPriority w:val="99"/>
    <w:locked/>
    <w:rsid w:val="001424D4"/>
    <w:rPr>
      <w:rFonts w:ascii="Times New Roman" w:eastAsia="Times New Roman" w:hAnsi="Times New Roman" w:cs="Times New Roman"/>
      <w:sz w:val="24"/>
      <w:szCs w:val="24"/>
      <w:lang w:eastAsia="ru-RU"/>
    </w:rPr>
  </w:style>
  <w:style w:type="paragraph" w:styleId="a8">
    <w:name w:val="footnote text"/>
    <w:aliases w:val="Текст сноски-FN"/>
    <w:basedOn w:val="a0"/>
    <w:link w:val="a9"/>
    <w:unhideWhenUsed/>
    <w:qFormat/>
    <w:rsid w:val="00122945"/>
    <w:pPr>
      <w:suppressAutoHyphens/>
    </w:pPr>
    <w:rPr>
      <w:sz w:val="20"/>
      <w:szCs w:val="20"/>
      <w:lang w:val="zh-CN"/>
    </w:rPr>
  </w:style>
  <w:style w:type="character" w:customStyle="1" w:styleId="a9">
    <w:name w:val="Текст сноски Знак"/>
    <w:aliases w:val="Текст сноски-FN Знак"/>
    <w:basedOn w:val="a1"/>
    <w:link w:val="a8"/>
    <w:uiPriority w:val="99"/>
    <w:rsid w:val="00122945"/>
    <w:rPr>
      <w:rFonts w:ascii="Times New Roman" w:eastAsia="Times New Roman" w:hAnsi="Times New Roman" w:cs="Times New Roman"/>
      <w:sz w:val="20"/>
      <w:szCs w:val="20"/>
      <w:lang w:val="zh-CN" w:eastAsia="ru-RU"/>
    </w:rPr>
  </w:style>
  <w:style w:type="table" w:styleId="aa">
    <w:name w:val="Table Grid"/>
    <w:basedOn w:val="a2"/>
    <w:uiPriority w:val="39"/>
    <w:qFormat/>
    <w:rsid w:val="00122945"/>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udo-link">
    <w:name w:val="pseudo-link"/>
    <w:basedOn w:val="a1"/>
    <w:rsid w:val="00122945"/>
  </w:style>
  <w:style w:type="character" w:customStyle="1" w:styleId="uk-text-bold">
    <w:name w:val="uk-text-bold"/>
    <w:basedOn w:val="a1"/>
    <w:rsid w:val="00122945"/>
  </w:style>
  <w:style w:type="character" w:styleId="ab">
    <w:name w:val="footnote reference"/>
    <w:basedOn w:val="a1"/>
    <w:unhideWhenUsed/>
    <w:rsid w:val="00122945"/>
    <w:rPr>
      <w:vertAlign w:val="superscript"/>
    </w:rPr>
  </w:style>
  <w:style w:type="paragraph" w:customStyle="1" w:styleId="dt-p">
    <w:name w:val="dt-p"/>
    <w:basedOn w:val="a0"/>
    <w:rsid w:val="00573C14"/>
    <w:pPr>
      <w:spacing w:before="100" w:beforeAutospacing="1" w:after="100" w:afterAutospacing="1"/>
    </w:pPr>
  </w:style>
  <w:style w:type="paragraph" w:customStyle="1" w:styleId="31">
    <w:name w:val="Основной текст 31"/>
    <w:basedOn w:val="a0"/>
    <w:rsid w:val="008E377C"/>
    <w:pPr>
      <w:suppressAutoHyphens/>
      <w:spacing w:line="360" w:lineRule="auto"/>
      <w:jc w:val="center"/>
    </w:pPr>
    <w:rPr>
      <w:sz w:val="28"/>
      <w:lang w:eastAsia="ar-SA"/>
    </w:rPr>
  </w:style>
  <w:style w:type="character" w:customStyle="1" w:styleId="apple-style-span">
    <w:name w:val="apple-style-span"/>
    <w:basedOn w:val="a1"/>
    <w:rsid w:val="008E377C"/>
  </w:style>
  <w:style w:type="character" w:customStyle="1" w:styleId="apple-converted-space">
    <w:name w:val="apple-converted-space"/>
    <w:basedOn w:val="a1"/>
    <w:rsid w:val="008E377C"/>
  </w:style>
  <w:style w:type="character" w:styleId="ac">
    <w:name w:val="Strong"/>
    <w:basedOn w:val="a1"/>
    <w:uiPriority w:val="22"/>
    <w:qFormat/>
    <w:rsid w:val="008E377C"/>
    <w:rPr>
      <w:b/>
      <w:bCs/>
    </w:rPr>
  </w:style>
  <w:style w:type="character" w:customStyle="1" w:styleId="26">
    <w:name w:val="Основной текст (2)6"/>
    <w:basedOn w:val="2"/>
    <w:uiPriority w:val="99"/>
    <w:rsid w:val="008E377C"/>
    <w:rPr>
      <w:rFonts w:ascii="Times New Roman" w:eastAsia="Times New Roman" w:hAnsi="Times New Roman"/>
      <w:sz w:val="27"/>
      <w:szCs w:val="27"/>
      <w:shd w:val="clear" w:color="auto" w:fill="FFFFFF"/>
    </w:rPr>
  </w:style>
  <w:style w:type="paragraph" w:customStyle="1" w:styleId="21">
    <w:name w:val="Основной текст (2)1"/>
    <w:basedOn w:val="a0"/>
    <w:uiPriority w:val="99"/>
    <w:rsid w:val="008E377C"/>
    <w:pPr>
      <w:shd w:val="clear" w:color="auto" w:fill="FFFFFF"/>
      <w:spacing w:line="322" w:lineRule="exact"/>
      <w:jc w:val="both"/>
    </w:pPr>
    <w:rPr>
      <w:rFonts w:eastAsia="Calibri"/>
      <w:sz w:val="27"/>
      <w:szCs w:val="27"/>
    </w:rPr>
  </w:style>
  <w:style w:type="character" w:customStyle="1" w:styleId="25">
    <w:name w:val="Основной текст (2)5"/>
    <w:basedOn w:val="2"/>
    <w:uiPriority w:val="99"/>
    <w:rsid w:val="008E377C"/>
    <w:rPr>
      <w:rFonts w:ascii="Times New Roman" w:eastAsia="Times New Roman" w:hAnsi="Times New Roman"/>
      <w:sz w:val="27"/>
      <w:szCs w:val="27"/>
      <w:shd w:val="clear" w:color="auto" w:fill="FFFFFF"/>
    </w:rPr>
  </w:style>
  <w:style w:type="character" w:customStyle="1" w:styleId="ad">
    <w:name w:val="Основной текст_"/>
    <w:link w:val="11"/>
    <w:rsid w:val="00FC3B9E"/>
    <w:rPr>
      <w:rFonts w:ascii="Times New Roman" w:eastAsia="Times New Roman" w:hAnsi="Times New Roman"/>
      <w:sz w:val="27"/>
      <w:szCs w:val="27"/>
      <w:shd w:val="clear" w:color="auto" w:fill="FFFFFF"/>
    </w:rPr>
  </w:style>
  <w:style w:type="paragraph" w:customStyle="1" w:styleId="11">
    <w:name w:val="Основной текст1"/>
    <w:basedOn w:val="a0"/>
    <w:link w:val="ad"/>
    <w:rsid w:val="00FC3B9E"/>
    <w:pPr>
      <w:shd w:val="clear" w:color="auto" w:fill="FFFFFF"/>
      <w:spacing w:line="317" w:lineRule="exact"/>
      <w:jc w:val="both"/>
    </w:pPr>
    <w:rPr>
      <w:rFonts w:cstheme="minorBidi"/>
      <w:sz w:val="27"/>
      <w:szCs w:val="27"/>
      <w:lang w:eastAsia="en-US"/>
    </w:rPr>
  </w:style>
  <w:style w:type="character" w:customStyle="1" w:styleId="10">
    <w:name w:val="Заголовок 1 Знак"/>
    <w:basedOn w:val="a1"/>
    <w:link w:val="1"/>
    <w:uiPriority w:val="9"/>
    <w:rsid w:val="00483CA8"/>
    <w:rPr>
      <w:rFonts w:ascii="Times New Roman" w:eastAsia="Times New Roman" w:hAnsi="Times New Roman" w:cs="Times New Roman"/>
      <w:b/>
      <w:bCs/>
      <w:kern w:val="36"/>
      <w:sz w:val="48"/>
      <w:szCs w:val="48"/>
      <w:lang w:eastAsia="ru-RU"/>
    </w:rPr>
  </w:style>
  <w:style w:type="paragraph" w:customStyle="1" w:styleId="formattext">
    <w:name w:val="formattext"/>
    <w:basedOn w:val="a0"/>
    <w:rsid w:val="00483CA8"/>
    <w:pPr>
      <w:spacing w:before="100" w:beforeAutospacing="1" w:after="100" w:afterAutospacing="1"/>
    </w:pPr>
  </w:style>
  <w:style w:type="character" w:customStyle="1" w:styleId="12">
    <w:name w:val="Дата1"/>
    <w:basedOn w:val="a1"/>
    <w:rsid w:val="00483CA8"/>
  </w:style>
  <w:style w:type="character" w:customStyle="1" w:styleId="regnumber">
    <w:name w:val="regnumber"/>
    <w:basedOn w:val="a1"/>
    <w:rsid w:val="00483CA8"/>
  </w:style>
  <w:style w:type="character" w:customStyle="1" w:styleId="company">
    <w:name w:val="company"/>
    <w:basedOn w:val="a1"/>
    <w:rsid w:val="00483CA8"/>
  </w:style>
  <w:style w:type="paragraph" w:styleId="ae">
    <w:name w:val="header"/>
    <w:basedOn w:val="a0"/>
    <w:link w:val="af"/>
    <w:uiPriority w:val="99"/>
    <w:unhideWhenUsed/>
    <w:rsid w:val="0070451E"/>
    <w:pPr>
      <w:tabs>
        <w:tab w:val="center" w:pos="4677"/>
        <w:tab w:val="right" w:pos="9355"/>
      </w:tabs>
    </w:pPr>
  </w:style>
  <w:style w:type="character" w:customStyle="1" w:styleId="af">
    <w:name w:val="Верхний колонтитул Знак"/>
    <w:basedOn w:val="a1"/>
    <w:link w:val="ae"/>
    <w:uiPriority w:val="99"/>
    <w:rsid w:val="0070451E"/>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70451E"/>
    <w:pPr>
      <w:tabs>
        <w:tab w:val="center" w:pos="4677"/>
        <w:tab w:val="right" w:pos="9355"/>
      </w:tabs>
    </w:pPr>
  </w:style>
  <w:style w:type="character" w:customStyle="1" w:styleId="af1">
    <w:name w:val="Нижний колонтитул Знак"/>
    <w:basedOn w:val="a1"/>
    <w:link w:val="af0"/>
    <w:uiPriority w:val="99"/>
    <w:rsid w:val="0070451E"/>
    <w:rPr>
      <w:rFonts w:ascii="Times New Roman" w:eastAsia="Times New Roman" w:hAnsi="Times New Roman" w:cs="Times New Roman"/>
      <w:sz w:val="24"/>
      <w:szCs w:val="24"/>
      <w:lang w:eastAsia="ru-RU"/>
    </w:rPr>
  </w:style>
  <w:style w:type="paragraph" w:customStyle="1" w:styleId="pboth">
    <w:name w:val="pboth"/>
    <w:basedOn w:val="a0"/>
    <w:rsid w:val="009D61A9"/>
    <w:pPr>
      <w:spacing w:before="100" w:beforeAutospacing="1" w:after="100" w:afterAutospacing="1"/>
    </w:pPr>
  </w:style>
  <w:style w:type="paragraph" w:customStyle="1" w:styleId="headertext">
    <w:name w:val="headertext"/>
    <w:basedOn w:val="a0"/>
    <w:rsid w:val="006F2E82"/>
    <w:pPr>
      <w:spacing w:before="100" w:beforeAutospacing="1" w:after="100" w:afterAutospacing="1"/>
    </w:pPr>
  </w:style>
  <w:style w:type="character" w:styleId="af2">
    <w:name w:val="Hyperlink"/>
    <w:basedOn w:val="a1"/>
    <w:uiPriority w:val="99"/>
    <w:semiHidden/>
    <w:unhideWhenUsed/>
    <w:rsid w:val="00B40FDF"/>
    <w:rPr>
      <w:color w:val="0000FF"/>
      <w:u w:val="single"/>
    </w:rPr>
  </w:style>
  <w:style w:type="paragraph" w:customStyle="1" w:styleId="a">
    <w:name w:val="лит"/>
    <w:autoRedefine/>
    <w:uiPriority w:val="99"/>
    <w:rsid w:val="00B40FDF"/>
    <w:pPr>
      <w:numPr>
        <w:numId w:val="22"/>
      </w:numPr>
      <w:spacing w:after="0" w:line="360" w:lineRule="auto"/>
      <w:jc w:val="both"/>
    </w:pPr>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semiHidden/>
    <w:rsid w:val="00FE2D7C"/>
    <w:rPr>
      <w:rFonts w:asciiTheme="majorHAnsi" w:eastAsiaTheme="majorEastAsia" w:hAnsiTheme="majorHAnsi" w:cstheme="majorBidi"/>
      <w:color w:val="2E74B5" w:themeColor="accent1" w:themeShade="BF"/>
      <w:sz w:val="28"/>
    </w:rPr>
  </w:style>
  <w:style w:type="character" w:styleId="af3">
    <w:name w:val="annotation reference"/>
    <w:basedOn w:val="a1"/>
    <w:uiPriority w:val="99"/>
    <w:semiHidden/>
    <w:unhideWhenUsed/>
    <w:rsid w:val="00FE2D7C"/>
    <w:rPr>
      <w:sz w:val="16"/>
      <w:szCs w:val="16"/>
    </w:rPr>
  </w:style>
  <w:style w:type="paragraph" w:styleId="af4">
    <w:name w:val="annotation text"/>
    <w:basedOn w:val="a0"/>
    <w:link w:val="af5"/>
    <w:uiPriority w:val="99"/>
    <w:semiHidden/>
    <w:unhideWhenUsed/>
    <w:rsid w:val="00FE2D7C"/>
    <w:rPr>
      <w:sz w:val="20"/>
      <w:szCs w:val="20"/>
    </w:rPr>
  </w:style>
  <w:style w:type="character" w:customStyle="1" w:styleId="af5">
    <w:name w:val="Текст примечания Знак"/>
    <w:basedOn w:val="a1"/>
    <w:link w:val="af4"/>
    <w:uiPriority w:val="99"/>
    <w:semiHidden/>
    <w:rsid w:val="00FE2D7C"/>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FE2D7C"/>
    <w:rPr>
      <w:b/>
      <w:bCs/>
    </w:rPr>
  </w:style>
  <w:style w:type="character" w:customStyle="1" w:styleId="af7">
    <w:name w:val="Тема примечания Знак"/>
    <w:basedOn w:val="af5"/>
    <w:link w:val="af6"/>
    <w:uiPriority w:val="99"/>
    <w:semiHidden/>
    <w:rsid w:val="00FE2D7C"/>
    <w:rPr>
      <w:rFonts w:ascii="Times New Roman" w:eastAsia="Times New Roman" w:hAnsi="Times New Roman" w:cs="Times New Roman"/>
      <w:b/>
      <w:bCs/>
      <w:sz w:val="20"/>
      <w:szCs w:val="20"/>
      <w:lang w:eastAsia="ru-RU"/>
    </w:rPr>
  </w:style>
  <w:style w:type="paragraph" w:styleId="af8">
    <w:name w:val="Balloon Text"/>
    <w:basedOn w:val="a0"/>
    <w:link w:val="af9"/>
    <w:uiPriority w:val="99"/>
    <w:semiHidden/>
    <w:unhideWhenUsed/>
    <w:rsid w:val="00FE2D7C"/>
    <w:rPr>
      <w:rFonts w:ascii="Segoe UI" w:hAnsi="Segoe UI" w:cs="Segoe UI"/>
      <w:sz w:val="18"/>
      <w:szCs w:val="18"/>
    </w:rPr>
  </w:style>
  <w:style w:type="character" w:customStyle="1" w:styleId="af9">
    <w:name w:val="Текст выноски Знак"/>
    <w:basedOn w:val="a1"/>
    <w:link w:val="af8"/>
    <w:uiPriority w:val="99"/>
    <w:semiHidden/>
    <w:rsid w:val="00FE2D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4745">
      <w:bodyDiv w:val="1"/>
      <w:marLeft w:val="0"/>
      <w:marRight w:val="0"/>
      <w:marTop w:val="0"/>
      <w:marBottom w:val="0"/>
      <w:divBdr>
        <w:top w:val="none" w:sz="0" w:space="0" w:color="auto"/>
        <w:left w:val="none" w:sz="0" w:space="0" w:color="auto"/>
        <w:bottom w:val="none" w:sz="0" w:space="0" w:color="auto"/>
        <w:right w:val="none" w:sz="0" w:space="0" w:color="auto"/>
      </w:divBdr>
    </w:div>
    <w:div w:id="171990217">
      <w:bodyDiv w:val="1"/>
      <w:marLeft w:val="0"/>
      <w:marRight w:val="0"/>
      <w:marTop w:val="0"/>
      <w:marBottom w:val="0"/>
      <w:divBdr>
        <w:top w:val="none" w:sz="0" w:space="0" w:color="auto"/>
        <w:left w:val="none" w:sz="0" w:space="0" w:color="auto"/>
        <w:bottom w:val="none" w:sz="0" w:space="0" w:color="auto"/>
        <w:right w:val="none" w:sz="0" w:space="0" w:color="auto"/>
      </w:divBdr>
    </w:div>
    <w:div w:id="202835327">
      <w:bodyDiv w:val="1"/>
      <w:marLeft w:val="0"/>
      <w:marRight w:val="0"/>
      <w:marTop w:val="0"/>
      <w:marBottom w:val="0"/>
      <w:divBdr>
        <w:top w:val="none" w:sz="0" w:space="0" w:color="auto"/>
        <w:left w:val="none" w:sz="0" w:space="0" w:color="auto"/>
        <w:bottom w:val="none" w:sz="0" w:space="0" w:color="auto"/>
        <w:right w:val="none" w:sz="0" w:space="0" w:color="auto"/>
      </w:divBdr>
    </w:div>
    <w:div w:id="291864060">
      <w:bodyDiv w:val="1"/>
      <w:marLeft w:val="0"/>
      <w:marRight w:val="0"/>
      <w:marTop w:val="0"/>
      <w:marBottom w:val="0"/>
      <w:divBdr>
        <w:top w:val="none" w:sz="0" w:space="0" w:color="auto"/>
        <w:left w:val="none" w:sz="0" w:space="0" w:color="auto"/>
        <w:bottom w:val="none" w:sz="0" w:space="0" w:color="auto"/>
        <w:right w:val="none" w:sz="0" w:space="0" w:color="auto"/>
      </w:divBdr>
    </w:div>
    <w:div w:id="324481344">
      <w:bodyDiv w:val="1"/>
      <w:marLeft w:val="0"/>
      <w:marRight w:val="0"/>
      <w:marTop w:val="0"/>
      <w:marBottom w:val="0"/>
      <w:divBdr>
        <w:top w:val="none" w:sz="0" w:space="0" w:color="auto"/>
        <w:left w:val="none" w:sz="0" w:space="0" w:color="auto"/>
        <w:bottom w:val="none" w:sz="0" w:space="0" w:color="auto"/>
        <w:right w:val="none" w:sz="0" w:space="0" w:color="auto"/>
      </w:divBdr>
    </w:div>
    <w:div w:id="441533521">
      <w:bodyDiv w:val="1"/>
      <w:marLeft w:val="0"/>
      <w:marRight w:val="0"/>
      <w:marTop w:val="0"/>
      <w:marBottom w:val="0"/>
      <w:divBdr>
        <w:top w:val="none" w:sz="0" w:space="0" w:color="auto"/>
        <w:left w:val="none" w:sz="0" w:space="0" w:color="auto"/>
        <w:bottom w:val="none" w:sz="0" w:space="0" w:color="auto"/>
        <w:right w:val="none" w:sz="0" w:space="0" w:color="auto"/>
      </w:divBdr>
    </w:div>
    <w:div w:id="569194595">
      <w:bodyDiv w:val="1"/>
      <w:marLeft w:val="0"/>
      <w:marRight w:val="0"/>
      <w:marTop w:val="0"/>
      <w:marBottom w:val="0"/>
      <w:divBdr>
        <w:top w:val="none" w:sz="0" w:space="0" w:color="auto"/>
        <w:left w:val="none" w:sz="0" w:space="0" w:color="auto"/>
        <w:bottom w:val="none" w:sz="0" w:space="0" w:color="auto"/>
        <w:right w:val="none" w:sz="0" w:space="0" w:color="auto"/>
      </w:divBdr>
    </w:div>
    <w:div w:id="580069669">
      <w:bodyDiv w:val="1"/>
      <w:marLeft w:val="0"/>
      <w:marRight w:val="0"/>
      <w:marTop w:val="0"/>
      <w:marBottom w:val="0"/>
      <w:divBdr>
        <w:top w:val="none" w:sz="0" w:space="0" w:color="auto"/>
        <w:left w:val="none" w:sz="0" w:space="0" w:color="auto"/>
        <w:bottom w:val="none" w:sz="0" w:space="0" w:color="auto"/>
        <w:right w:val="none" w:sz="0" w:space="0" w:color="auto"/>
      </w:divBdr>
    </w:div>
    <w:div w:id="588198023">
      <w:bodyDiv w:val="1"/>
      <w:marLeft w:val="0"/>
      <w:marRight w:val="0"/>
      <w:marTop w:val="0"/>
      <w:marBottom w:val="0"/>
      <w:divBdr>
        <w:top w:val="none" w:sz="0" w:space="0" w:color="auto"/>
        <w:left w:val="none" w:sz="0" w:space="0" w:color="auto"/>
        <w:bottom w:val="none" w:sz="0" w:space="0" w:color="auto"/>
        <w:right w:val="none" w:sz="0" w:space="0" w:color="auto"/>
      </w:divBdr>
    </w:div>
    <w:div w:id="591862650">
      <w:bodyDiv w:val="1"/>
      <w:marLeft w:val="0"/>
      <w:marRight w:val="0"/>
      <w:marTop w:val="0"/>
      <w:marBottom w:val="0"/>
      <w:divBdr>
        <w:top w:val="none" w:sz="0" w:space="0" w:color="auto"/>
        <w:left w:val="none" w:sz="0" w:space="0" w:color="auto"/>
        <w:bottom w:val="none" w:sz="0" w:space="0" w:color="auto"/>
        <w:right w:val="none" w:sz="0" w:space="0" w:color="auto"/>
      </w:divBdr>
    </w:div>
    <w:div w:id="746535738">
      <w:bodyDiv w:val="1"/>
      <w:marLeft w:val="0"/>
      <w:marRight w:val="0"/>
      <w:marTop w:val="0"/>
      <w:marBottom w:val="0"/>
      <w:divBdr>
        <w:top w:val="none" w:sz="0" w:space="0" w:color="auto"/>
        <w:left w:val="none" w:sz="0" w:space="0" w:color="auto"/>
        <w:bottom w:val="none" w:sz="0" w:space="0" w:color="auto"/>
        <w:right w:val="none" w:sz="0" w:space="0" w:color="auto"/>
      </w:divBdr>
    </w:div>
    <w:div w:id="764039288">
      <w:bodyDiv w:val="1"/>
      <w:marLeft w:val="0"/>
      <w:marRight w:val="0"/>
      <w:marTop w:val="0"/>
      <w:marBottom w:val="0"/>
      <w:divBdr>
        <w:top w:val="none" w:sz="0" w:space="0" w:color="auto"/>
        <w:left w:val="none" w:sz="0" w:space="0" w:color="auto"/>
        <w:bottom w:val="none" w:sz="0" w:space="0" w:color="auto"/>
        <w:right w:val="none" w:sz="0" w:space="0" w:color="auto"/>
      </w:divBdr>
    </w:div>
    <w:div w:id="789474979">
      <w:bodyDiv w:val="1"/>
      <w:marLeft w:val="0"/>
      <w:marRight w:val="0"/>
      <w:marTop w:val="0"/>
      <w:marBottom w:val="0"/>
      <w:divBdr>
        <w:top w:val="none" w:sz="0" w:space="0" w:color="auto"/>
        <w:left w:val="none" w:sz="0" w:space="0" w:color="auto"/>
        <w:bottom w:val="none" w:sz="0" w:space="0" w:color="auto"/>
        <w:right w:val="none" w:sz="0" w:space="0" w:color="auto"/>
      </w:divBdr>
    </w:div>
    <w:div w:id="802504915">
      <w:bodyDiv w:val="1"/>
      <w:marLeft w:val="0"/>
      <w:marRight w:val="0"/>
      <w:marTop w:val="0"/>
      <w:marBottom w:val="0"/>
      <w:divBdr>
        <w:top w:val="none" w:sz="0" w:space="0" w:color="auto"/>
        <w:left w:val="none" w:sz="0" w:space="0" w:color="auto"/>
        <w:bottom w:val="none" w:sz="0" w:space="0" w:color="auto"/>
        <w:right w:val="none" w:sz="0" w:space="0" w:color="auto"/>
      </w:divBdr>
    </w:div>
    <w:div w:id="808594964">
      <w:bodyDiv w:val="1"/>
      <w:marLeft w:val="0"/>
      <w:marRight w:val="0"/>
      <w:marTop w:val="0"/>
      <w:marBottom w:val="0"/>
      <w:divBdr>
        <w:top w:val="none" w:sz="0" w:space="0" w:color="auto"/>
        <w:left w:val="none" w:sz="0" w:space="0" w:color="auto"/>
        <w:bottom w:val="none" w:sz="0" w:space="0" w:color="auto"/>
        <w:right w:val="none" w:sz="0" w:space="0" w:color="auto"/>
      </w:divBdr>
    </w:div>
    <w:div w:id="856886510">
      <w:bodyDiv w:val="1"/>
      <w:marLeft w:val="0"/>
      <w:marRight w:val="0"/>
      <w:marTop w:val="0"/>
      <w:marBottom w:val="0"/>
      <w:divBdr>
        <w:top w:val="none" w:sz="0" w:space="0" w:color="auto"/>
        <w:left w:val="none" w:sz="0" w:space="0" w:color="auto"/>
        <w:bottom w:val="none" w:sz="0" w:space="0" w:color="auto"/>
        <w:right w:val="none" w:sz="0" w:space="0" w:color="auto"/>
      </w:divBdr>
    </w:div>
    <w:div w:id="883325696">
      <w:bodyDiv w:val="1"/>
      <w:marLeft w:val="0"/>
      <w:marRight w:val="0"/>
      <w:marTop w:val="0"/>
      <w:marBottom w:val="0"/>
      <w:divBdr>
        <w:top w:val="none" w:sz="0" w:space="0" w:color="auto"/>
        <w:left w:val="none" w:sz="0" w:space="0" w:color="auto"/>
        <w:bottom w:val="none" w:sz="0" w:space="0" w:color="auto"/>
        <w:right w:val="none" w:sz="0" w:space="0" w:color="auto"/>
      </w:divBdr>
    </w:div>
    <w:div w:id="884174007">
      <w:bodyDiv w:val="1"/>
      <w:marLeft w:val="0"/>
      <w:marRight w:val="0"/>
      <w:marTop w:val="0"/>
      <w:marBottom w:val="0"/>
      <w:divBdr>
        <w:top w:val="none" w:sz="0" w:space="0" w:color="auto"/>
        <w:left w:val="none" w:sz="0" w:space="0" w:color="auto"/>
        <w:bottom w:val="none" w:sz="0" w:space="0" w:color="auto"/>
        <w:right w:val="none" w:sz="0" w:space="0" w:color="auto"/>
      </w:divBdr>
    </w:div>
    <w:div w:id="946886447">
      <w:bodyDiv w:val="1"/>
      <w:marLeft w:val="0"/>
      <w:marRight w:val="0"/>
      <w:marTop w:val="0"/>
      <w:marBottom w:val="0"/>
      <w:divBdr>
        <w:top w:val="none" w:sz="0" w:space="0" w:color="auto"/>
        <w:left w:val="none" w:sz="0" w:space="0" w:color="auto"/>
        <w:bottom w:val="none" w:sz="0" w:space="0" w:color="auto"/>
        <w:right w:val="none" w:sz="0" w:space="0" w:color="auto"/>
      </w:divBdr>
    </w:div>
    <w:div w:id="949118227">
      <w:bodyDiv w:val="1"/>
      <w:marLeft w:val="0"/>
      <w:marRight w:val="0"/>
      <w:marTop w:val="0"/>
      <w:marBottom w:val="0"/>
      <w:divBdr>
        <w:top w:val="none" w:sz="0" w:space="0" w:color="auto"/>
        <w:left w:val="none" w:sz="0" w:space="0" w:color="auto"/>
        <w:bottom w:val="none" w:sz="0" w:space="0" w:color="auto"/>
        <w:right w:val="none" w:sz="0" w:space="0" w:color="auto"/>
      </w:divBdr>
    </w:div>
    <w:div w:id="983198966">
      <w:bodyDiv w:val="1"/>
      <w:marLeft w:val="0"/>
      <w:marRight w:val="0"/>
      <w:marTop w:val="0"/>
      <w:marBottom w:val="0"/>
      <w:divBdr>
        <w:top w:val="none" w:sz="0" w:space="0" w:color="auto"/>
        <w:left w:val="none" w:sz="0" w:space="0" w:color="auto"/>
        <w:bottom w:val="none" w:sz="0" w:space="0" w:color="auto"/>
        <w:right w:val="none" w:sz="0" w:space="0" w:color="auto"/>
      </w:divBdr>
    </w:div>
    <w:div w:id="997536086">
      <w:bodyDiv w:val="1"/>
      <w:marLeft w:val="0"/>
      <w:marRight w:val="0"/>
      <w:marTop w:val="0"/>
      <w:marBottom w:val="0"/>
      <w:divBdr>
        <w:top w:val="none" w:sz="0" w:space="0" w:color="auto"/>
        <w:left w:val="none" w:sz="0" w:space="0" w:color="auto"/>
        <w:bottom w:val="none" w:sz="0" w:space="0" w:color="auto"/>
        <w:right w:val="none" w:sz="0" w:space="0" w:color="auto"/>
      </w:divBdr>
    </w:div>
    <w:div w:id="1003630063">
      <w:bodyDiv w:val="1"/>
      <w:marLeft w:val="0"/>
      <w:marRight w:val="0"/>
      <w:marTop w:val="0"/>
      <w:marBottom w:val="0"/>
      <w:divBdr>
        <w:top w:val="none" w:sz="0" w:space="0" w:color="auto"/>
        <w:left w:val="none" w:sz="0" w:space="0" w:color="auto"/>
        <w:bottom w:val="none" w:sz="0" w:space="0" w:color="auto"/>
        <w:right w:val="none" w:sz="0" w:space="0" w:color="auto"/>
      </w:divBdr>
    </w:div>
    <w:div w:id="1031801130">
      <w:bodyDiv w:val="1"/>
      <w:marLeft w:val="0"/>
      <w:marRight w:val="0"/>
      <w:marTop w:val="0"/>
      <w:marBottom w:val="0"/>
      <w:divBdr>
        <w:top w:val="none" w:sz="0" w:space="0" w:color="auto"/>
        <w:left w:val="none" w:sz="0" w:space="0" w:color="auto"/>
        <w:bottom w:val="none" w:sz="0" w:space="0" w:color="auto"/>
        <w:right w:val="none" w:sz="0" w:space="0" w:color="auto"/>
      </w:divBdr>
    </w:div>
    <w:div w:id="1120027256">
      <w:bodyDiv w:val="1"/>
      <w:marLeft w:val="0"/>
      <w:marRight w:val="0"/>
      <w:marTop w:val="0"/>
      <w:marBottom w:val="0"/>
      <w:divBdr>
        <w:top w:val="none" w:sz="0" w:space="0" w:color="auto"/>
        <w:left w:val="none" w:sz="0" w:space="0" w:color="auto"/>
        <w:bottom w:val="none" w:sz="0" w:space="0" w:color="auto"/>
        <w:right w:val="none" w:sz="0" w:space="0" w:color="auto"/>
      </w:divBdr>
    </w:div>
    <w:div w:id="1147749385">
      <w:bodyDiv w:val="1"/>
      <w:marLeft w:val="0"/>
      <w:marRight w:val="0"/>
      <w:marTop w:val="0"/>
      <w:marBottom w:val="0"/>
      <w:divBdr>
        <w:top w:val="none" w:sz="0" w:space="0" w:color="auto"/>
        <w:left w:val="none" w:sz="0" w:space="0" w:color="auto"/>
        <w:bottom w:val="none" w:sz="0" w:space="0" w:color="auto"/>
        <w:right w:val="none" w:sz="0" w:space="0" w:color="auto"/>
      </w:divBdr>
    </w:div>
    <w:div w:id="1165588383">
      <w:bodyDiv w:val="1"/>
      <w:marLeft w:val="0"/>
      <w:marRight w:val="0"/>
      <w:marTop w:val="0"/>
      <w:marBottom w:val="0"/>
      <w:divBdr>
        <w:top w:val="none" w:sz="0" w:space="0" w:color="auto"/>
        <w:left w:val="none" w:sz="0" w:space="0" w:color="auto"/>
        <w:bottom w:val="none" w:sz="0" w:space="0" w:color="auto"/>
        <w:right w:val="none" w:sz="0" w:space="0" w:color="auto"/>
      </w:divBdr>
    </w:div>
    <w:div w:id="1169755913">
      <w:bodyDiv w:val="1"/>
      <w:marLeft w:val="0"/>
      <w:marRight w:val="0"/>
      <w:marTop w:val="0"/>
      <w:marBottom w:val="0"/>
      <w:divBdr>
        <w:top w:val="none" w:sz="0" w:space="0" w:color="auto"/>
        <w:left w:val="none" w:sz="0" w:space="0" w:color="auto"/>
        <w:bottom w:val="none" w:sz="0" w:space="0" w:color="auto"/>
        <w:right w:val="none" w:sz="0" w:space="0" w:color="auto"/>
      </w:divBdr>
    </w:div>
    <w:div w:id="1221598027">
      <w:bodyDiv w:val="1"/>
      <w:marLeft w:val="0"/>
      <w:marRight w:val="0"/>
      <w:marTop w:val="0"/>
      <w:marBottom w:val="0"/>
      <w:divBdr>
        <w:top w:val="none" w:sz="0" w:space="0" w:color="auto"/>
        <w:left w:val="none" w:sz="0" w:space="0" w:color="auto"/>
        <w:bottom w:val="none" w:sz="0" w:space="0" w:color="auto"/>
        <w:right w:val="none" w:sz="0" w:space="0" w:color="auto"/>
      </w:divBdr>
    </w:div>
    <w:div w:id="1302229625">
      <w:bodyDiv w:val="1"/>
      <w:marLeft w:val="0"/>
      <w:marRight w:val="0"/>
      <w:marTop w:val="0"/>
      <w:marBottom w:val="0"/>
      <w:divBdr>
        <w:top w:val="none" w:sz="0" w:space="0" w:color="auto"/>
        <w:left w:val="none" w:sz="0" w:space="0" w:color="auto"/>
        <w:bottom w:val="none" w:sz="0" w:space="0" w:color="auto"/>
        <w:right w:val="none" w:sz="0" w:space="0" w:color="auto"/>
      </w:divBdr>
    </w:div>
    <w:div w:id="1328023305">
      <w:bodyDiv w:val="1"/>
      <w:marLeft w:val="0"/>
      <w:marRight w:val="0"/>
      <w:marTop w:val="0"/>
      <w:marBottom w:val="0"/>
      <w:divBdr>
        <w:top w:val="none" w:sz="0" w:space="0" w:color="auto"/>
        <w:left w:val="none" w:sz="0" w:space="0" w:color="auto"/>
        <w:bottom w:val="none" w:sz="0" w:space="0" w:color="auto"/>
        <w:right w:val="none" w:sz="0" w:space="0" w:color="auto"/>
      </w:divBdr>
    </w:div>
    <w:div w:id="1426414048">
      <w:bodyDiv w:val="1"/>
      <w:marLeft w:val="0"/>
      <w:marRight w:val="0"/>
      <w:marTop w:val="0"/>
      <w:marBottom w:val="0"/>
      <w:divBdr>
        <w:top w:val="none" w:sz="0" w:space="0" w:color="auto"/>
        <w:left w:val="none" w:sz="0" w:space="0" w:color="auto"/>
        <w:bottom w:val="none" w:sz="0" w:space="0" w:color="auto"/>
        <w:right w:val="none" w:sz="0" w:space="0" w:color="auto"/>
      </w:divBdr>
    </w:div>
    <w:div w:id="1428113379">
      <w:bodyDiv w:val="1"/>
      <w:marLeft w:val="0"/>
      <w:marRight w:val="0"/>
      <w:marTop w:val="0"/>
      <w:marBottom w:val="0"/>
      <w:divBdr>
        <w:top w:val="none" w:sz="0" w:space="0" w:color="auto"/>
        <w:left w:val="none" w:sz="0" w:space="0" w:color="auto"/>
        <w:bottom w:val="none" w:sz="0" w:space="0" w:color="auto"/>
        <w:right w:val="none" w:sz="0" w:space="0" w:color="auto"/>
      </w:divBdr>
    </w:div>
    <w:div w:id="1518929291">
      <w:bodyDiv w:val="1"/>
      <w:marLeft w:val="0"/>
      <w:marRight w:val="0"/>
      <w:marTop w:val="0"/>
      <w:marBottom w:val="0"/>
      <w:divBdr>
        <w:top w:val="none" w:sz="0" w:space="0" w:color="auto"/>
        <w:left w:val="none" w:sz="0" w:space="0" w:color="auto"/>
        <w:bottom w:val="none" w:sz="0" w:space="0" w:color="auto"/>
        <w:right w:val="none" w:sz="0" w:space="0" w:color="auto"/>
      </w:divBdr>
    </w:div>
    <w:div w:id="1520435765">
      <w:bodyDiv w:val="1"/>
      <w:marLeft w:val="0"/>
      <w:marRight w:val="0"/>
      <w:marTop w:val="0"/>
      <w:marBottom w:val="0"/>
      <w:divBdr>
        <w:top w:val="none" w:sz="0" w:space="0" w:color="auto"/>
        <w:left w:val="none" w:sz="0" w:space="0" w:color="auto"/>
        <w:bottom w:val="none" w:sz="0" w:space="0" w:color="auto"/>
        <w:right w:val="none" w:sz="0" w:space="0" w:color="auto"/>
      </w:divBdr>
    </w:div>
    <w:div w:id="1522931776">
      <w:bodyDiv w:val="1"/>
      <w:marLeft w:val="0"/>
      <w:marRight w:val="0"/>
      <w:marTop w:val="0"/>
      <w:marBottom w:val="0"/>
      <w:divBdr>
        <w:top w:val="none" w:sz="0" w:space="0" w:color="auto"/>
        <w:left w:val="none" w:sz="0" w:space="0" w:color="auto"/>
        <w:bottom w:val="none" w:sz="0" w:space="0" w:color="auto"/>
        <w:right w:val="none" w:sz="0" w:space="0" w:color="auto"/>
      </w:divBdr>
    </w:div>
    <w:div w:id="1542091849">
      <w:bodyDiv w:val="1"/>
      <w:marLeft w:val="0"/>
      <w:marRight w:val="0"/>
      <w:marTop w:val="0"/>
      <w:marBottom w:val="0"/>
      <w:divBdr>
        <w:top w:val="none" w:sz="0" w:space="0" w:color="auto"/>
        <w:left w:val="none" w:sz="0" w:space="0" w:color="auto"/>
        <w:bottom w:val="none" w:sz="0" w:space="0" w:color="auto"/>
        <w:right w:val="none" w:sz="0" w:space="0" w:color="auto"/>
      </w:divBdr>
    </w:div>
    <w:div w:id="1559050006">
      <w:bodyDiv w:val="1"/>
      <w:marLeft w:val="0"/>
      <w:marRight w:val="0"/>
      <w:marTop w:val="0"/>
      <w:marBottom w:val="0"/>
      <w:divBdr>
        <w:top w:val="none" w:sz="0" w:space="0" w:color="auto"/>
        <w:left w:val="none" w:sz="0" w:space="0" w:color="auto"/>
        <w:bottom w:val="none" w:sz="0" w:space="0" w:color="auto"/>
        <w:right w:val="none" w:sz="0" w:space="0" w:color="auto"/>
      </w:divBdr>
    </w:div>
    <w:div w:id="1687057061">
      <w:bodyDiv w:val="1"/>
      <w:marLeft w:val="0"/>
      <w:marRight w:val="0"/>
      <w:marTop w:val="0"/>
      <w:marBottom w:val="0"/>
      <w:divBdr>
        <w:top w:val="none" w:sz="0" w:space="0" w:color="auto"/>
        <w:left w:val="none" w:sz="0" w:space="0" w:color="auto"/>
        <w:bottom w:val="none" w:sz="0" w:space="0" w:color="auto"/>
        <w:right w:val="none" w:sz="0" w:space="0" w:color="auto"/>
      </w:divBdr>
    </w:div>
    <w:div w:id="1746341828">
      <w:bodyDiv w:val="1"/>
      <w:marLeft w:val="0"/>
      <w:marRight w:val="0"/>
      <w:marTop w:val="0"/>
      <w:marBottom w:val="0"/>
      <w:divBdr>
        <w:top w:val="none" w:sz="0" w:space="0" w:color="auto"/>
        <w:left w:val="none" w:sz="0" w:space="0" w:color="auto"/>
        <w:bottom w:val="none" w:sz="0" w:space="0" w:color="auto"/>
        <w:right w:val="none" w:sz="0" w:space="0" w:color="auto"/>
      </w:divBdr>
    </w:div>
    <w:div w:id="1747918747">
      <w:bodyDiv w:val="1"/>
      <w:marLeft w:val="0"/>
      <w:marRight w:val="0"/>
      <w:marTop w:val="0"/>
      <w:marBottom w:val="0"/>
      <w:divBdr>
        <w:top w:val="none" w:sz="0" w:space="0" w:color="auto"/>
        <w:left w:val="none" w:sz="0" w:space="0" w:color="auto"/>
        <w:bottom w:val="none" w:sz="0" w:space="0" w:color="auto"/>
        <w:right w:val="none" w:sz="0" w:space="0" w:color="auto"/>
      </w:divBdr>
    </w:div>
    <w:div w:id="1802308962">
      <w:bodyDiv w:val="1"/>
      <w:marLeft w:val="0"/>
      <w:marRight w:val="0"/>
      <w:marTop w:val="0"/>
      <w:marBottom w:val="0"/>
      <w:divBdr>
        <w:top w:val="none" w:sz="0" w:space="0" w:color="auto"/>
        <w:left w:val="none" w:sz="0" w:space="0" w:color="auto"/>
        <w:bottom w:val="none" w:sz="0" w:space="0" w:color="auto"/>
        <w:right w:val="none" w:sz="0" w:space="0" w:color="auto"/>
      </w:divBdr>
    </w:div>
    <w:div w:id="1818262897">
      <w:bodyDiv w:val="1"/>
      <w:marLeft w:val="0"/>
      <w:marRight w:val="0"/>
      <w:marTop w:val="0"/>
      <w:marBottom w:val="0"/>
      <w:divBdr>
        <w:top w:val="none" w:sz="0" w:space="0" w:color="auto"/>
        <w:left w:val="none" w:sz="0" w:space="0" w:color="auto"/>
        <w:bottom w:val="none" w:sz="0" w:space="0" w:color="auto"/>
        <w:right w:val="none" w:sz="0" w:space="0" w:color="auto"/>
      </w:divBdr>
    </w:div>
    <w:div w:id="2016836983">
      <w:bodyDiv w:val="1"/>
      <w:marLeft w:val="0"/>
      <w:marRight w:val="0"/>
      <w:marTop w:val="0"/>
      <w:marBottom w:val="0"/>
      <w:divBdr>
        <w:top w:val="none" w:sz="0" w:space="0" w:color="auto"/>
        <w:left w:val="none" w:sz="0" w:space="0" w:color="auto"/>
        <w:bottom w:val="none" w:sz="0" w:space="0" w:color="auto"/>
        <w:right w:val="none" w:sz="0" w:space="0" w:color="auto"/>
      </w:divBdr>
    </w:div>
    <w:div w:id="2036271219">
      <w:bodyDiv w:val="1"/>
      <w:marLeft w:val="0"/>
      <w:marRight w:val="0"/>
      <w:marTop w:val="0"/>
      <w:marBottom w:val="0"/>
      <w:divBdr>
        <w:top w:val="none" w:sz="0" w:space="0" w:color="auto"/>
        <w:left w:val="none" w:sz="0" w:space="0" w:color="auto"/>
        <w:bottom w:val="none" w:sz="0" w:space="0" w:color="auto"/>
        <w:right w:val="none" w:sz="0" w:space="0" w:color="auto"/>
      </w:divBdr>
    </w:div>
    <w:div w:id="2089768132">
      <w:bodyDiv w:val="1"/>
      <w:marLeft w:val="0"/>
      <w:marRight w:val="0"/>
      <w:marTop w:val="0"/>
      <w:marBottom w:val="0"/>
      <w:divBdr>
        <w:top w:val="none" w:sz="0" w:space="0" w:color="auto"/>
        <w:left w:val="none" w:sz="0" w:space="0" w:color="auto"/>
        <w:bottom w:val="none" w:sz="0" w:space="0" w:color="auto"/>
        <w:right w:val="none" w:sz="0" w:space="0" w:color="auto"/>
      </w:divBdr>
    </w:div>
    <w:div w:id="2092237936">
      <w:bodyDiv w:val="1"/>
      <w:marLeft w:val="0"/>
      <w:marRight w:val="0"/>
      <w:marTop w:val="0"/>
      <w:marBottom w:val="0"/>
      <w:divBdr>
        <w:top w:val="none" w:sz="0" w:space="0" w:color="auto"/>
        <w:left w:val="none" w:sz="0" w:space="0" w:color="auto"/>
        <w:bottom w:val="none" w:sz="0" w:space="0" w:color="auto"/>
        <w:right w:val="none" w:sz="0" w:space="0" w:color="auto"/>
      </w:divBdr>
    </w:div>
    <w:div w:id="20948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DCE95-BC03-4BAD-9773-ECA23ADE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Баянкина Елена Юрьевна</dc:creator>
  <cp:keywords/>
  <dc:description/>
  <cp:lastModifiedBy>Ivan V.</cp:lastModifiedBy>
  <cp:revision>15</cp:revision>
  <cp:lastPrinted>2024-02-16T18:56:00Z</cp:lastPrinted>
  <dcterms:created xsi:type="dcterms:W3CDTF">2024-02-12T17:00:00Z</dcterms:created>
  <dcterms:modified xsi:type="dcterms:W3CDTF">2025-01-28T06:44:00Z</dcterms:modified>
</cp:coreProperties>
</file>