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4197707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40352D" w14:textId="63C4CDFD" w:rsidR="00090261" w:rsidRPr="00FB1ED1" w:rsidRDefault="00FB1ED1" w:rsidP="00FB1ED1">
          <w:pPr>
            <w:pStyle w:val="a4"/>
            <w:jc w:val="center"/>
            <w:rPr>
              <w:sz w:val="28"/>
              <w:szCs w:val="28"/>
            </w:rPr>
          </w:pPr>
          <w:r w:rsidRPr="00FB1ED1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6044E686" w14:textId="77777777" w:rsidR="00090261" w:rsidRPr="00090261" w:rsidRDefault="00090261" w:rsidP="00FB1ED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268672" w:history="1">
            <w:r w:rsidR="00155FDE">
              <w:rPr>
                <w:rStyle w:val="a5"/>
                <w:noProof/>
                <w:sz w:val="28"/>
                <w:szCs w:val="28"/>
              </w:rPr>
              <w:t>Введение</w:t>
            </w:r>
            <w:r w:rsidR="00155FDE" w:rsidRPr="00090261">
              <w:rPr>
                <w:noProof/>
                <w:webHidden/>
                <w:sz w:val="28"/>
                <w:szCs w:val="28"/>
              </w:rPr>
              <w:tab/>
            </w:r>
            <w:r w:rsidRPr="00090261">
              <w:rPr>
                <w:noProof/>
                <w:webHidden/>
                <w:sz w:val="28"/>
                <w:szCs w:val="28"/>
              </w:rPr>
              <w:fldChar w:fldCharType="begin"/>
            </w:r>
            <w:r w:rsidRPr="00090261">
              <w:rPr>
                <w:noProof/>
                <w:webHidden/>
                <w:sz w:val="28"/>
                <w:szCs w:val="28"/>
              </w:rPr>
              <w:instrText xml:space="preserve"> PAGEREF _Toc128268672 \h </w:instrText>
            </w:r>
            <w:r w:rsidRPr="00090261">
              <w:rPr>
                <w:noProof/>
                <w:webHidden/>
                <w:sz w:val="28"/>
                <w:szCs w:val="28"/>
              </w:rPr>
            </w:r>
            <w:r w:rsidRPr="000902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FDE">
              <w:rPr>
                <w:noProof/>
                <w:webHidden/>
                <w:sz w:val="28"/>
                <w:szCs w:val="28"/>
              </w:rPr>
              <w:t>3</w:t>
            </w:r>
            <w:r w:rsidRPr="000902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4C8117" w14:textId="77777777" w:rsidR="00090261" w:rsidRPr="00090261" w:rsidRDefault="00C6511B" w:rsidP="00FB1ED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28268673" w:history="1">
            <w:r w:rsidR="00155FDE" w:rsidRPr="00090261">
              <w:rPr>
                <w:rStyle w:val="a5"/>
                <w:noProof/>
                <w:sz w:val="28"/>
                <w:szCs w:val="28"/>
              </w:rPr>
              <w:t>1. Тео</w:t>
            </w:r>
            <w:r w:rsidR="00155FDE">
              <w:rPr>
                <w:rStyle w:val="a5"/>
                <w:noProof/>
                <w:sz w:val="28"/>
                <w:szCs w:val="28"/>
              </w:rPr>
              <w:t>ретические и методические аспекты а</w:t>
            </w:r>
            <w:r w:rsidR="00155FDE" w:rsidRPr="00090261">
              <w:rPr>
                <w:rStyle w:val="a5"/>
                <w:noProof/>
                <w:sz w:val="28"/>
                <w:szCs w:val="28"/>
              </w:rPr>
              <w:t xml:space="preserve">нализа </w:t>
            </w:r>
            <w:r w:rsidR="00155FDE">
              <w:rPr>
                <w:rStyle w:val="a5"/>
                <w:noProof/>
                <w:sz w:val="28"/>
                <w:szCs w:val="28"/>
              </w:rPr>
              <w:t>финансового состояния и д</w:t>
            </w:r>
            <w:r w:rsidR="00155FDE" w:rsidRPr="00AA0E8F">
              <w:rPr>
                <w:rStyle w:val="a5"/>
                <w:noProof/>
                <w:sz w:val="28"/>
                <w:szCs w:val="28"/>
              </w:rPr>
              <w:t>иагно</w:t>
            </w:r>
            <w:r w:rsidR="00155FDE">
              <w:rPr>
                <w:rStyle w:val="a5"/>
                <w:noProof/>
                <w:sz w:val="28"/>
                <w:szCs w:val="28"/>
              </w:rPr>
              <w:t>стика б</w:t>
            </w:r>
            <w:r w:rsidR="00155FDE" w:rsidRPr="00090261">
              <w:rPr>
                <w:rStyle w:val="a5"/>
                <w:noProof/>
                <w:sz w:val="28"/>
                <w:szCs w:val="28"/>
              </w:rPr>
              <w:t>анкротства</w:t>
            </w:r>
            <w:r w:rsidR="00155FDE" w:rsidRPr="00090261">
              <w:rPr>
                <w:noProof/>
                <w:webHidden/>
                <w:sz w:val="28"/>
                <w:szCs w:val="28"/>
              </w:rPr>
              <w:tab/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begin"/>
            </w:r>
            <w:r w:rsidR="00090261" w:rsidRPr="00090261">
              <w:rPr>
                <w:noProof/>
                <w:webHidden/>
                <w:sz w:val="28"/>
                <w:szCs w:val="28"/>
              </w:rPr>
              <w:instrText xml:space="preserve"> PAGEREF _Toc128268673 \h </w:instrText>
            </w:r>
            <w:r w:rsidR="00090261" w:rsidRPr="00090261">
              <w:rPr>
                <w:noProof/>
                <w:webHidden/>
                <w:sz w:val="28"/>
                <w:szCs w:val="28"/>
              </w:rPr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FDE">
              <w:rPr>
                <w:noProof/>
                <w:webHidden/>
                <w:sz w:val="28"/>
                <w:szCs w:val="28"/>
              </w:rPr>
              <w:t>6</w:t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012419" w14:textId="77777777" w:rsidR="00090261" w:rsidRPr="00090261" w:rsidRDefault="00C6511B" w:rsidP="00FB1ED1">
          <w:pPr>
            <w:pStyle w:val="23"/>
            <w:tabs>
              <w:tab w:val="right" w:leader="dot" w:pos="9345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28268674" w:history="1">
            <w:r w:rsidR="00155FDE">
              <w:rPr>
                <w:rStyle w:val="a5"/>
                <w:noProof/>
                <w:sz w:val="28"/>
                <w:szCs w:val="28"/>
              </w:rPr>
              <w:t>1.1 Сущность, цель, задачи и виды анализа финансового состояния п</w:t>
            </w:r>
            <w:r w:rsidR="00155FDE" w:rsidRPr="00090261">
              <w:rPr>
                <w:rStyle w:val="a5"/>
                <w:noProof/>
                <w:sz w:val="28"/>
                <w:szCs w:val="28"/>
              </w:rPr>
              <w:t>редприятия</w:t>
            </w:r>
            <w:r w:rsidR="00155FDE" w:rsidRPr="00090261">
              <w:rPr>
                <w:noProof/>
                <w:webHidden/>
                <w:sz w:val="28"/>
                <w:szCs w:val="28"/>
              </w:rPr>
              <w:tab/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begin"/>
            </w:r>
            <w:r w:rsidR="00090261" w:rsidRPr="00090261">
              <w:rPr>
                <w:noProof/>
                <w:webHidden/>
                <w:sz w:val="28"/>
                <w:szCs w:val="28"/>
              </w:rPr>
              <w:instrText xml:space="preserve"> PAGEREF _Toc128268674 \h </w:instrText>
            </w:r>
            <w:r w:rsidR="00090261" w:rsidRPr="00090261">
              <w:rPr>
                <w:noProof/>
                <w:webHidden/>
                <w:sz w:val="28"/>
                <w:szCs w:val="28"/>
              </w:rPr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FDE">
              <w:rPr>
                <w:noProof/>
                <w:webHidden/>
                <w:sz w:val="28"/>
                <w:szCs w:val="28"/>
              </w:rPr>
              <w:t>6</w:t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D2BDA2" w14:textId="77777777" w:rsidR="00090261" w:rsidRPr="00090261" w:rsidRDefault="00C6511B" w:rsidP="00FB1ED1">
          <w:pPr>
            <w:pStyle w:val="23"/>
            <w:tabs>
              <w:tab w:val="right" w:leader="dot" w:pos="9345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28268675" w:history="1">
            <w:r w:rsidR="00155FDE">
              <w:rPr>
                <w:rStyle w:val="a5"/>
                <w:noProof/>
                <w:sz w:val="28"/>
                <w:szCs w:val="28"/>
              </w:rPr>
              <w:t>1.2 Нормативная база анализа ф</w:t>
            </w:r>
            <w:r w:rsidR="00155FDE" w:rsidRPr="00090261">
              <w:rPr>
                <w:rStyle w:val="a5"/>
                <w:noProof/>
                <w:sz w:val="28"/>
                <w:szCs w:val="28"/>
              </w:rPr>
              <w:t>ина</w:t>
            </w:r>
            <w:r w:rsidR="00155FDE">
              <w:rPr>
                <w:rStyle w:val="a5"/>
                <w:noProof/>
                <w:sz w:val="28"/>
                <w:szCs w:val="28"/>
              </w:rPr>
              <w:t>нсового состояния и вероятности б</w:t>
            </w:r>
            <w:r w:rsidR="00155FDE" w:rsidRPr="00090261">
              <w:rPr>
                <w:rStyle w:val="a5"/>
                <w:noProof/>
                <w:sz w:val="28"/>
                <w:szCs w:val="28"/>
              </w:rPr>
              <w:t>анкротства</w:t>
            </w:r>
            <w:r w:rsidR="00155FDE">
              <w:rPr>
                <w:rStyle w:val="a5"/>
                <w:noProof/>
                <w:sz w:val="28"/>
                <w:szCs w:val="28"/>
              </w:rPr>
              <w:t xml:space="preserve"> предприятия</w:t>
            </w:r>
            <w:r w:rsidR="00155FDE" w:rsidRPr="00090261">
              <w:rPr>
                <w:noProof/>
                <w:webHidden/>
                <w:sz w:val="28"/>
                <w:szCs w:val="28"/>
              </w:rPr>
              <w:tab/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begin"/>
            </w:r>
            <w:r w:rsidR="00090261" w:rsidRPr="00090261">
              <w:rPr>
                <w:noProof/>
                <w:webHidden/>
                <w:sz w:val="28"/>
                <w:szCs w:val="28"/>
              </w:rPr>
              <w:instrText xml:space="preserve"> PAGEREF _Toc128268675 \h </w:instrText>
            </w:r>
            <w:r w:rsidR="00090261" w:rsidRPr="00090261">
              <w:rPr>
                <w:noProof/>
                <w:webHidden/>
                <w:sz w:val="28"/>
                <w:szCs w:val="28"/>
              </w:rPr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FDE">
              <w:rPr>
                <w:noProof/>
                <w:webHidden/>
                <w:sz w:val="28"/>
                <w:szCs w:val="28"/>
              </w:rPr>
              <w:t>14</w:t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C1AE91" w14:textId="77777777" w:rsidR="00090261" w:rsidRPr="00090261" w:rsidRDefault="00C6511B" w:rsidP="00FB1ED1">
          <w:pPr>
            <w:pStyle w:val="23"/>
            <w:tabs>
              <w:tab w:val="right" w:leader="dot" w:pos="9345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28268676" w:history="1">
            <w:r w:rsidR="00155FDE">
              <w:rPr>
                <w:rStyle w:val="a5"/>
                <w:noProof/>
                <w:sz w:val="28"/>
                <w:szCs w:val="28"/>
              </w:rPr>
              <w:t>1.3 Методика проведения анализа ф</w:t>
            </w:r>
            <w:r w:rsidR="00155FDE" w:rsidRPr="00090261">
              <w:rPr>
                <w:rStyle w:val="a5"/>
                <w:noProof/>
                <w:sz w:val="28"/>
                <w:szCs w:val="28"/>
              </w:rPr>
              <w:t>ин</w:t>
            </w:r>
            <w:r w:rsidR="00155FDE">
              <w:rPr>
                <w:rStyle w:val="a5"/>
                <w:noProof/>
                <w:sz w:val="28"/>
                <w:szCs w:val="28"/>
              </w:rPr>
              <w:t>ансового состояния и диагностика</w:t>
            </w:r>
            <w:r w:rsidR="00155FDE" w:rsidRPr="00090261">
              <w:rPr>
                <w:rStyle w:val="a5"/>
                <w:noProof/>
                <w:sz w:val="28"/>
                <w:szCs w:val="28"/>
              </w:rPr>
              <w:t xml:space="preserve"> </w:t>
            </w:r>
            <w:r w:rsidR="00155FDE">
              <w:rPr>
                <w:rStyle w:val="a5"/>
                <w:noProof/>
                <w:sz w:val="28"/>
                <w:szCs w:val="28"/>
              </w:rPr>
              <w:t>уровня б</w:t>
            </w:r>
            <w:r w:rsidR="00155FDE" w:rsidRPr="00090261">
              <w:rPr>
                <w:rStyle w:val="a5"/>
                <w:noProof/>
                <w:sz w:val="28"/>
                <w:szCs w:val="28"/>
              </w:rPr>
              <w:t>анкротства</w:t>
            </w:r>
            <w:r w:rsidR="00155FDE" w:rsidRPr="00090261">
              <w:rPr>
                <w:noProof/>
                <w:webHidden/>
                <w:sz w:val="28"/>
                <w:szCs w:val="28"/>
              </w:rPr>
              <w:tab/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begin"/>
            </w:r>
            <w:r w:rsidR="00090261" w:rsidRPr="00090261">
              <w:rPr>
                <w:noProof/>
                <w:webHidden/>
                <w:sz w:val="28"/>
                <w:szCs w:val="28"/>
              </w:rPr>
              <w:instrText xml:space="preserve"> PAGEREF _Toc128268676 \h </w:instrText>
            </w:r>
            <w:r w:rsidR="00090261" w:rsidRPr="00090261">
              <w:rPr>
                <w:noProof/>
                <w:webHidden/>
                <w:sz w:val="28"/>
                <w:szCs w:val="28"/>
              </w:rPr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FDE">
              <w:rPr>
                <w:noProof/>
                <w:webHidden/>
                <w:sz w:val="28"/>
                <w:szCs w:val="28"/>
              </w:rPr>
              <w:t>18</w:t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52CBCA" w14:textId="77777777" w:rsidR="00090261" w:rsidRPr="00090261" w:rsidRDefault="00C6511B" w:rsidP="00FB1ED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28268677" w:history="1">
            <w:r w:rsidR="00155FDE" w:rsidRPr="00090261">
              <w:rPr>
                <w:rStyle w:val="a5"/>
                <w:noProof/>
                <w:sz w:val="28"/>
                <w:szCs w:val="28"/>
              </w:rPr>
              <w:t xml:space="preserve"> 2. Анализ </w:t>
            </w:r>
            <w:r w:rsidR="00155FDE">
              <w:rPr>
                <w:rStyle w:val="a5"/>
                <w:noProof/>
                <w:sz w:val="28"/>
                <w:szCs w:val="28"/>
              </w:rPr>
              <w:t xml:space="preserve">и оценка финансового состояния предприятия </w:t>
            </w:r>
            <w:r w:rsidR="00155FDE" w:rsidRPr="00090261">
              <w:rPr>
                <w:noProof/>
                <w:webHidden/>
                <w:sz w:val="28"/>
                <w:szCs w:val="28"/>
              </w:rPr>
              <w:tab/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begin"/>
            </w:r>
            <w:r w:rsidR="00090261" w:rsidRPr="00090261">
              <w:rPr>
                <w:noProof/>
                <w:webHidden/>
                <w:sz w:val="28"/>
                <w:szCs w:val="28"/>
              </w:rPr>
              <w:instrText xml:space="preserve"> PAGEREF _Toc128268677 \h </w:instrText>
            </w:r>
            <w:r w:rsidR="00090261" w:rsidRPr="00090261">
              <w:rPr>
                <w:noProof/>
                <w:webHidden/>
                <w:sz w:val="28"/>
                <w:szCs w:val="28"/>
              </w:rPr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FDE">
              <w:rPr>
                <w:noProof/>
                <w:webHidden/>
                <w:sz w:val="28"/>
                <w:szCs w:val="28"/>
              </w:rPr>
              <w:t>25</w:t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60D96E" w14:textId="77777777" w:rsidR="00090261" w:rsidRPr="00090261" w:rsidRDefault="00C6511B" w:rsidP="00FB1ED1">
          <w:pPr>
            <w:pStyle w:val="23"/>
            <w:tabs>
              <w:tab w:val="right" w:leader="dot" w:pos="9345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28268678" w:history="1">
            <w:r w:rsidR="00155FDE">
              <w:rPr>
                <w:rStyle w:val="a5"/>
                <w:noProof/>
                <w:sz w:val="28"/>
                <w:szCs w:val="28"/>
              </w:rPr>
              <w:t>2.1 Организационно - э</w:t>
            </w:r>
            <w:r w:rsidR="00155FDE" w:rsidRPr="00090261">
              <w:rPr>
                <w:rStyle w:val="a5"/>
                <w:noProof/>
                <w:sz w:val="28"/>
                <w:szCs w:val="28"/>
              </w:rPr>
              <w:t>кономическая</w:t>
            </w:r>
            <w:r w:rsidR="00155FDE">
              <w:rPr>
                <w:rStyle w:val="a5"/>
                <w:noProof/>
                <w:sz w:val="28"/>
                <w:szCs w:val="28"/>
              </w:rPr>
              <w:t xml:space="preserve"> характеристика организации</w:t>
            </w:r>
            <w:r w:rsidR="00155FDE" w:rsidRPr="00090261">
              <w:rPr>
                <w:noProof/>
                <w:webHidden/>
                <w:sz w:val="28"/>
                <w:szCs w:val="28"/>
              </w:rPr>
              <w:tab/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begin"/>
            </w:r>
            <w:r w:rsidR="00090261" w:rsidRPr="00090261">
              <w:rPr>
                <w:noProof/>
                <w:webHidden/>
                <w:sz w:val="28"/>
                <w:szCs w:val="28"/>
              </w:rPr>
              <w:instrText xml:space="preserve"> PAGEREF _Toc128268678 \h </w:instrText>
            </w:r>
            <w:r w:rsidR="00090261" w:rsidRPr="00090261">
              <w:rPr>
                <w:noProof/>
                <w:webHidden/>
                <w:sz w:val="28"/>
                <w:szCs w:val="28"/>
              </w:rPr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FDE">
              <w:rPr>
                <w:noProof/>
                <w:webHidden/>
                <w:sz w:val="28"/>
                <w:szCs w:val="28"/>
              </w:rPr>
              <w:t>25</w:t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820AA7" w14:textId="77777777" w:rsidR="00090261" w:rsidRPr="00090261" w:rsidRDefault="00C6511B" w:rsidP="00FB1ED1">
          <w:pPr>
            <w:pStyle w:val="23"/>
            <w:tabs>
              <w:tab w:val="right" w:leader="dot" w:pos="9345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28268679" w:history="1">
            <w:r w:rsidR="00155FDE">
              <w:rPr>
                <w:rStyle w:val="a5"/>
                <w:noProof/>
                <w:sz w:val="28"/>
                <w:szCs w:val="28"/>
              </w:rPr>
              <w:t>2.2 Коэффициентный а</w:t>
            </w:r>
            <w:r w:rsidR="00155FDE" w:rsidRPr="00090261">
              <w:rPr>
                <w:rStyle w:val="a5"/>
                <w:noProof/>
                <w:sz w:val="28"/>
                <w:szCs w:val="28"/>
              </w:rPr>
              <w:t xml:space="preserve">нализ </w:t>
            </w:r>
            <w:r w:rsidR="00155FDE">
              <w:rPr>
                <w:rStyle w:val="a5"/>
                <w:noProof/>
                <w:sz w:val="28"/>
                <w:szCs w:val="28"/>
              </w:rPr>
              <w:t>и оценка финансового с</w:t>
            </w:r>
            <w:r w:rsidR="00155FDE" w:rsidRPr="00090261">
              <w:rPr>
                <w:rStyle w:val="a5"/>
                <w:noProof/>
                <w:sz w:val="28"/>
                <w:szCs w:val="28"/>
              </w:rPr>
              <w:t>остоян</w:t>
            </w:r>
            <w:r w:rsidR="00155FDE">
              <w:rPr>
                <w:rStyle w:val="a5"/>
                <w:noProof/>
                <w:sz w:val="28"/>
                <w:szCs w:val="28"/>
              </w:rPr>
              <w:t>ия предприятия</w:t>
            </w:r>
            <w:r w:rsidR="00155FDE" w:rsidRPr="00090261">
              <w:rPr>
                <w:noProof/>
                <w:webHidden/>
                <w:sz w:val="28"/>
                <w:szCs w:val="28"/>
              </w:rPr>
              <w:tab/>
            </w:r>
            <w:r w:rsidR="00155FDE">
              <w:rPr>
                <w:noProof/>
                <w:webHidden/>
                <w:sz w:val="28"/>
                <w:szCs w:val="28"/>
              </w:rPr>
              <w:t>..</w:t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begin"/>
            </w:r>
            <w:r w:rsidR="00090261" w:rsidRPr="00090261">
              <w:rPr>
                <w:noProof/>
                <w:webHidden/>
                <w:sz w:val="28"/>
                <w:szCs w:val="28"/>
              </w:rPr>
              <w:instrText xml:space="preserve"> PAGEREF _Toc128268679 \h </w:instrText>
            </w:r>
            <w:r w:rsidR="00090261" w:rsidRPr="00090261">
              <w:rPr>
                <w:noProof/>
                <w:webHidden/>
                <w:sz w:val="28"/>
                <w:szCs w:val="28"/>
              </w:rPr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FDE">
              <w:rPr>
                <w:noProof/>
                <w:webHidden/>
                <w:sz w:val="28"/>
                <w:szCs w:val="28"/>
              </w:rPr>
              <w:t>29</w:t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DFA3A0" w14:textId="77777777" w:rsidR="00090261" w:rsidRPr="00090261" w:rsidRDefault="00C6511B" w:rsidP="00FB1ED1">
          <w:pPr>
            <w:pStyle w:val="23"/>
            <w:tabs>
              <w:tab w:val="right" w:leader="dot" w:pos="9345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28268680" w:history="1">
            <w:r w:rsidR="00155FDE">
              <w:rPr>
                <w:rStyle w:val="a5"/>
                <w:noProof/>
                <w:sz w:val="28"/>
                <w:szCs w:val="28"/>
              </w:rPr>
              <w:t>2.3 Оценка вероятности возникновения б</w:t>
            </w:r>
            <w:r w:rsidR="00155FDE" w:rsidRPr="00090261">
              <w:rPr>
                <w:rStyle w:val="a5"/>
                <w:noProof/>
                <w:sz w:val="28"/>
                <w:szCs w:val="28"/>
              </w:rPr>
              <w:t>анкротства</w:t>
            </w:r>
            <w:r w:rsidR="00155FDE" w:rsidRPr="00090261">
              <w:rPr>
                <w:noProof/>
                <w:webHidden/>
                <w:sz w:val="28"/>
                <w:szCs w:val="28"/>
              </w:rPr>
              <w:tab/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begin"/>
            </w:r>
            <w:r w:rsidR="00090261" w:rsidRPr="00090261">
              <w:rPr>
                <w:noProof/>
                <w:webHidden/>
                <w:sz w:val="28"/>
                <w:szCs w:val="28"/>
              </w:rPr>
              <w:instrText xml:space="preserve"> PAGEREF _Toc128268680 \h </w:instrText>
            </w:r>
            <w:r w:rsidR="00090261" w:rsidRPr="00090261">
              <w:rPr>
                <w:noProof/>
                <w:webHidden/>
                <w:sz w:val="28"/>
                <w:szCs w:val="28"/>
              </w:rPr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FDE">
              <w:rPr>
                <w:noProof/>
                <w:webHidden/>
                <w:sz w:val="28"/>
                <w:szCs w:val="28"/>
              </w:rPr>
              <w:t>49</w:t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950DCF" w14:textId="77777777" w:rsidR="00090261" w:rsidRPr="00090261" w:rsidRDefault="00C6511B" w:rsidP="00FB1ED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28268681" w:history="1">
            <w:r w:rsidR="00155FDE">
              <w:rPr>
                <w:rStyle w:val="a5"/>
                <w:noProof/>
                <w:sz w:val="28"/>
                <w:szCs w:val="28"/>
              </w:rPr>
              <w:t>3. Пути улучшения ф</w:t>
            </w:r>
            <w:r w:rsidR="00155FDE" w:rsidRPr="00090261">
              <w:rPr>
                <w:rStyle w:val="a5"/>
                <w:noProof/>
                <w:sz w:val="28"/>
                <w:szCs w:val="28"/>
              </w:rPr>
              <w:t>инанс</w:t>
            </w:r>
            <w:r w:rsidR="00155FDE">
              <w:rPr>
                <w:rStyle w:val="a5"/>
                <w:noProof/>
                <w:sz w:val="28"/>
                <w:szCs w:val="28"/>
              </w:rPr>
              <w:t>ового состояния АО «Водоканал СО</w:t>
            </w:r>
            <w:r w:rsidR="00155FDE" w:rsidRPr="00090261">
              <w:rPr>
                <w:rStyle w:val="a5"/>
                <w:noProof/>
                <w:sz w:val="28"/>
                <w:szCs w:val="28"/>
              </w:rPr>
              <w:t>»</w:t>
            </w:r>
            <w:r w:rsidR="00155FDE" w:rsidRPr="00090261">
              <w:rPr>
                <w:noProof/>
                <w:webHidden/>
                <w:sz w:val="28"/>
                <w:szCs w:val="28"/>
              </w:rPr>
              <w:tab/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begin"/>
            </w:r>
            <w:r w:rsidR="00090261" w:rsidRPr="00090261">
              <w:rPr>
                <w:noProof/>
                <w:webHidden/>
                <w:sz w:val="28"/>
                <w:szCs w:val="28"/>
              </w:rPr>
              <w:instrText xml:space="preserve"> PAGEREF _Toc128268681 \h </w:instrText>
            </w:r>
            <w:r w:rsidR="00090261" w:rsidRPr="00090261">
              <w:rPr>
                <w:noProof/>
                <w:webHidden/>
                <w:sz w:val="28"/>
                <w:szCs w:val="28"/>
              </w:rPr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FDE">
              <w:rPr>
                <w:noProof/>
                <w:webHidden/>
                <w:sz w:val="28"/>
                <w:szCs w:val="28"/>
              </w:rPr>
              <w:t>54</w:t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3FB27D" w14:textId="77777777" w:rsidR="00090261" w:rsidRPr="00090261" w:rsidRDefault="00C6511B" w:rsidP="00FB1ED1">
          <w:pPr>
            <w:pStyle w:val="23"/>
            <w:tabs>
              <w:tab w:val="right" w:leader="dot" w:pos="9345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28268682" w:history="1">
            <w:r w:rsidR="00155FDE">
              <w:rPr>
                <w:rStyle w:val="a5"/>
                <w:noProof/>
                <w:sz w:val="28"/>
                <w:szCs w:val="28"/>
              </w:rPr>
              <w:t>3.1 Мероприятия по улучшению ф</w:t>
            </w:r>
            <w:r w:rsidR="00155FDE" w:rsidRPr="00090261">
              <w:rPr>
                <w:rStyle w:val="a5"/>
                <w:noProof/>
                <w:sz w:val="28"/>
                <w:szCs w:val="28"/>
              </w:rPr>
              <w:t>инанс</w:t>
            </w:r>
            <w:r w:rsidR="00155FDE">
              <w:rPr>
                <w:rStyle w:val="a5"/>
                <w:noProof/>
                <w:sz w:val="28"/>
                <w:szCs w:val="28"/>
              </w:rPr>
              <w:t>ового состояния АО «Водоканал СО</w:t>
            </w:r>
            <w:r w:rsidR="00155FDE" w:rsidRPr="00090261">
              <w:rPr>
                <w:rStyle w:val="a5"/>
                <w:noProof/>
                <w:sz w:val="28"/>
                <w:szCs w:val="28"/>
              </w:rPr>
              <w:t>»</w:t>
            </w:r>
            <w:r w:rsidR="00155FDE" w:rsidRPr="00090261">
              <w:rPr>
                <w:noProof/>
                <w:webHidden/>
                <w:sz w:val="28"/>
                <w:szCs w:val="28"/>
              </w:rPr>
              <w:tab/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begin"/>
            </w:r>
            <w:r w:rsidR="00090261" w:rsidRPr="00090261">
              <w:rPr>
                <w:noProof/>
                <w:webHidden/>
                <w:sz w:val="28"/>
                <w:szCs w:val="28"/>
              </w:rPr>
              <w:instrText xml:space="preserve"> PAGEREF _Toc128268682 \h </w:instrText>
            </w:r>
            <w:r w:rsidR="00090261" w:rsidRPr="00090261">
              <w:rPr>
                <w:noProof/>
                <w:webHidden/>
                <w:sz w:val="28"/>
                <w:szCs w:val="28"/>
              </w:rPr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FDE">
              <w:rPr>
                <w:noProof/>
                <w:webHidden/>
                <w:sz w:val="28"/>
                <w:szCs w:val="28"/>
              </w:rPr>
              <w:t>54</w:t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AF3BA7" w14:textId="77777777" w:rsidR="00090261" w:rsidRPr="00090261" w:rsidRDefault="00C6511B" w:rsidP="00FB1ED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28268683" w:history="1">
            <w:r w:rsidR="00155FDE">
              <w:rPr>
                <w:rStyle w:val="a5"/>
                <w:noProof/>
                <w:sz w:val="28"/>
                <w:szCs w:val="28"/>
              </w:rPr>
              <w:t>Заключение</w:t>
            </w:r>
            <w:r w:rsidR="00155FDE" w:rsidRPr="00090261">
              <w:rPr>
                <w:noProof/>
                <w:webHidden/>
                <w:sz w:val="28"/>
                <w:szCs w:val="28"/>
              </w:rPr>
              <w:tab/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begin"/>
            </w:r>
            <w:r w:rsidR="00090261" w:rsidRPr="00090261">
              <w:rPr>
                <w:noProof/>
                <w:webHidden/>
                <w:sz w:val="28"/>
                <w:szCs w:val="28"/>
              </w:rPr>
              <w:instrText xml:space="preserve"> PAGEREF _Toc128268683 \h </w:instrText>
            </w:r>
            <w:r w:rsidR="00090261" w:rsidRPr="00090261">
              <w:rPr>
                <w:noProof/>
                <w:webHidden/>
                <w:sz w:val="28"/>
                <w:szCs w:val="28"/>
              </w:rPr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FDE">
              <w:rPr>
                <w:noProof/>
                <w:webHidden/>
                <w:sz w:val="28"/>
                <w:szCs w:val="28"/>
              </w:rPr>
              <w:t>60</w:t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905221" w14:textId="77777777" w:rsidR="00090261" w:rsidRPr="00090261" w:rsidRDefault="00C6511B" w:rsidP="00FB1ED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28268684" w:history="1">
            <w:r w:rsidR="00155FDE">
              <w:rPr>
                <w:rStyle w:val="a5"/>
                <w:noProof/>
                <w:sz w:val="28"/>
                <w:szCs w:val="28"/>
              </w:rPr>
              <w:t>Список использованной л</w:t>
            </w:r>
            <w:r w:rsidR="00155FDE" w:rsidRPr="00090261">
              <w:rPr>
                <w:rStyle w:val="a5"/>
                <w:noProof/>
                <w:sz w:val="28"/>
                <w:szCs w:val="28"/>
              </w:rPr>
              <w:t>итературы</w:t>
            </w:r>
            <w:r w:rsidR="00155FDE" w:rsidRPr="00090261">
              <w:rPr>
                <w:noProof/>
                <w:webHidden/>
                <w:sz w:val="28"/>
                <w:szCs w:val="28"/>
              </w:rPr>
              <w:tab/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begin"/>
            </w:r>
            <w:r w:rsidR="00090261" w:rsidRPr="00090261">
              <w:rPr>
                <w:noProof/>
                <w:webHidden/>
                <w:sz w:val="28"/>
                <w:szCs w:val="28"/>
              </w:rPr>
              <w:instrText xml:space="preserve"> PAGEREF _Toc128268684 \h </w:instrText>
            </w:r>
            <w:r w:rsidR="00090261" w:rsidRPr="00090261">
              <w:rPr>
                <w:noProof/>
                <w:webHidden/>
                <w:sz w:val="28"/>
                <w:szCs w:val="28"/>
              </w:rPr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FDE">
              <w:rPr>
                <w:noProof/>
                <w:webHidden/>
                <w:sz w:val="28"/>
                <w:szCs w:val="28"/>
              </w:rPr>
              <w:t>63</w:t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AB9B5E" w14:textId="77777777" w:rsidR="00090261" w:rsidRPr="00090261" w:rsidRDefault="00C6511B" w:rsidP="00FB1ED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28268685" w:history="1">
            <w:r w:rsidR="00155FDE" w:rsidRPr="00090261">
              <w:rPr>
                <w:rStyle w:val="a5"/>
                <w:noProof/>
                <w:sz w:val="28"/>
                <w:szCs w:val="28"/>
              </w:rPr>
              <w:t>Приложение А</w:t>
            </w:r>
            <w:r w:rsidR="00155FDE" w:rsidRPr="00090261">
              <w:rPr>
                <w:noProof/>
                <w:webHidden/>
                <w:sz w:val="28"/>
                <w:szCs w:val="28"/>
              </w:rPr>
              <w:tab/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begin"/>
            </w:r>
            <w:r w:rsidR="00090261" w:rsidRPr="00090261">
              <w:rPr>
                <w:noProof/>
                <w:webHidden/>
                <w:sz w:val="28"/>
                <w:szCs w:val="28"/>
              </w:rPr>
              <w:instrText xml:space="preserve"> PAGEREF _Toc128268685 \h </w:instrText>
            </w:r>
            <w:r w:rsidR="00090261" w:rsidRPr="00090261">
              <w:rPr>
                <w:noProof/>
                <w:webHidden/>
                <w:sz w:val="28"/>
                <w:szCs w:val="28"/>
              </w:rPr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FDE">
              <w:rPr>
                <w:noProof/>
                <w:webHidden/>
                <w:sz w:val="28"/>
                <w:szCs w:val="28"/>
              </w:rPr>
              <w:t>65</w:t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746E32" w14:textId="77777777" w:rsidR="00090261" w:rsidRDefault="00C6511B" w:rsidP="00FB1ED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noProof/>
              <w:sz w:val="28"/>
              <w:szCs w:val="28"/>
            </w:rPr>
          </w:pPr>
          <w:hyperlink w:anchor="_Toc128268686" w:history="1">
            <w:r w:rsidR="00155FDE" w:rsidRPr="00090261">
              <w:rPr>
                <w:rStyle w:val="a5"/>
                <w:noProof/>
                <w:sz w:val="28"/>
                <w:szCs w:val="28"/>
              </w:rPr>
              <w:t>Приложение Б</w:t>
            </w:r>
            <w:r w:rsidR="00155FDE" w:rsidRPr="00090261">
              <w:rPr>
                <w:noProof/>
                <w:webHidden/>
                <w:sz w:val="28"/>
                <w:szCs w:val="28"/>
              </w:rPr>
              <w:tab/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begin"/>
            </w:r>
            <w:r w:rsidR="00090261" w:rsidRPr="00090261">
              <w:rPr>
                <w:noProof/>
                <w:webHidden/>
                <w:sz w:val="28"/>
                <w:szCs w:val="28"/>
              </w:rPr>
              <w:instrText xml:space="preserve"> PAGEREF _Toc128268686 \h </w:instrText>
            </w:r>
            <w:r w:rsidR="00090261" w:rsidRPr="00090261">
              <w:rPr>
                <w:noProof/>
                <w:webHidden/>
                <w:sz w:val="28"/>
                <w:szCs w:val="28"/>
              </w:rPr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5FDE">
              <w:rPr>
                <w:noProof/>
                <w:webHidden/>
                <w:sz w:val="28"/>
                <w:szCs w:val="28"/>
              </w:rPr>
              <w:t>77</w:t>
            </w:r>
            <w:r w:rsidR="00090261" w:rsidRPr="0009026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B4302E" w14:textId="77777777" w:rsidR="0091244C" w:rsidRPr="0091244C" w:rsidRDefault="00155FDE" w:rsidP="0091244C">
          <w:pPr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 xml:space="preserve">Приложение В </w:t>
          </w:r>
          <w:r w:rsidR="0091244C">
            <w:rPr>
              <w:noProof/>
              <w:sz w:val="28"/>
              <w:szCs w:val="28"/>
            </w:rPr>
            <w:t>………………………………………………………………</w:t>
          </w:r>
          <w:r>
            <w:rPr>
              <w:noProof/>
              <w:sz w:val="28"/>
              <w:szCs w:val="28"/>
            </w:rPr>
            <w:t>…...</w:t>
          </w:r>
          <w:r w:rsidR="0091244C">
            <w:rPr>
              <w:noProof/>
              <w:sz w:val="28"/>
              <w:szCs w:val="28"/>
            </w:rPr>
            <w:t>78</w:t>
          </w:r>
        </w:p>
        <w:p w14:paraId="09A94183" w14:textId="77777777" w:rsidR="006B4A09" w:rsidRPr="00BF0557" w:rsidRDefault="00090261" w:rsidP="00BF0557">
          <w:r>
            <w:rPr>
              <w:b/>
              <w:bCs/>
            </w:rPr>
            <w:fldChar w:fldCharType="end"/>
          </w:r>
        </w:p>
      </w:sdtContent>
    </w:sdt>
    <w:bookmarkStart w:id="0" w:name="_Toc128268672" w:displacedByCustomXml="prev"/>
    <w:p w14:paraId="3D42E82D" w14:textId="77777777" w:rsidR="00F83ACC" w:rsidRDefault="00F83ACC" w:rsidP="00EF5E50">
      <w:pPr>
        <w:pageBreakBefore/>
        <w:spacing w:line="360" w:lineRule="auto"/>
        <w:jc w:val="center"/>
        <w:outlineLvl w:val="0"/>
        <w:rPr>
          <w:sz w:val="28"/>
          <w:szCs w:val="28"/>
        </w:rPr>
      </w:pPr>
      <w:r w:rsidRPr="00F83ACC">
        <w:rPr>
          <w:sz w:val="28"/>
          <w:szCs w:val="28"/>
        </w:rPr>
        <w:lastRenderedPageBreak/>
        <w:t>ВВЕДЕНИЕ</w:t>
      </w:r>
      <w:bookmarkEnd w:id="0"/>
    </w:p>
    <w:p w14:paraId="4AD1D8EB" w14:textId="77777777" w:rsidR="006B4A09" w:rsidRDefault="006B4A09" w:rsidP="00FE7684">
      <w:pPr>
        <w:outlineLvl w:val="0"/>
        <w:rPr>
          <w:sz w:val="28"/>
          <w:szCs w:val="28"/>
        </w:rPr>
      </w:pPr>
    </w:p>
    <w:p w14:paraId="6F7B8FA7" w14:textId="77777777" w:rsidR="006B4A09" w:rsidRDefault="006B4A09" w:rsidP="00FE7684">
      <w:pPr>
        <w:outlineLvl w:val="0"/>
        <w:rPr>
          <w:sz w:val="28"/>
          <w:szCs w:val="28"/>
        </w:rPr>
      </w:pPr>
    </w:p>
    <w:p w14:paraId="7242E32A" w14:textId="77777777" w:rsidR="00C82363" w:rsidRDefault="00F75B03" w:rsidP="00C82363">
      <w:pPr>
        <w:pStyle w:val="aa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1DEB" w:rsidRPr="00A43DBE">
        <w:rPr>
          <w:sz w:val="28"/>
          <w:szCs w:val="28"/>
        </w:rPr>
        <w:t>В современном мире активно развиваются различные формы деятельности и все больше людей хотят иметь свое дело, бизнес, приносящий им постоя</w:t>
      </w:r>
      <w:r w:rsidR="00A43DBE" w:rsidRPr="00A43DBE">
        <w:rPr>
          <w:sz w:val="28"/>
          <w:szCs w:val="28"/>
        </w:rPr>
        <w:t xml:space="preserve">нный стабильный доход. Но для этого не мало важно знать и применять важные управленческие решения, которые </w:t>
      </w:r>
      <w:r w:rsidR="00181DEB" w:rsidRPr="00A43DBE">
        <w:rPr>
          <w:sz w:val="28"/>
          <w:szCs w:val="28"/>
        </w:rPr>
        <w:t>тесно связаны с экономическим анализом бизнес-</w:t>
      </w:r>
      <w:r w:rsidR="0007587F">
        <w:rPr>
          <w:sz w:val="28"/>
          <w:szCs w:val="28"/>
        </w:rPr>
        <w:t>процессов, происходящих</w:t>
      </w:r>
      <w:r w:rsidR="00A43DBE" w:rsidRPr="00A43DBE">
        <w:rPr>
          <w:sz w:val="28"/>
          <w:szCs w:val="28"/>
        </w:rPr>
        <w:t xml:space="preserve"> на</w:t>
      </w:r>
      <w:r w:rsidR="00181DEB" w:rsidRPr="00A43DBE">
        <w:rPr>
          <w:sz w:val="28"/>
          <w:szCs w:val="28"/>
        </w:rPr>
        <w:t xml:space="preserve"> предприятии. Анализ осуществляется на ос</w:t>
      </w:r>
      <w:r w:rsidR="00A43DBE" w:rsidRPr="00A43DBE">
        <w:rPr>
          <w:sz w:val="28"/>
          <w:szCs w:val="28"/>
        </w:rPr>
        <w:t xml:space="preserve">нове бухгалтерской отчетности, а также отчета о </w:t>
      </w:r>
      <w:r w:rsidR="00181DEB" w:rsidRPr="00A43DBE">
        <w:rPr>
          <w:sz w:val="28"/>
          <w:szCs w:val="28"/>
        </w:rPr>
        <w:t>финанс</w:t>
      </w:r>
      <w:r w:rsidR="00A43DBE" w:rsidRPr="00A43DBE">
        <w:rPr>
          <w:sz w:val="28"/>
          <w:szCs w:val="28"/>
        </w:rPr>
        <w:t xml:space="preserve">овых результатах, </w:t>
      </w:r>
      <w:r w:rsidR="00181DEB" w:rsidRPr="00A43DBE">
        <w:rPr>
          <w:sz w:val="28"/>
          <w:szCs w:val="28"/>
        </w:rPr>
        <w:t>которые требует учета и расчета показателей.</w:t>
      </w:r>
      <w:r w:rsidR="00A43DBE">
        <w:rPr>
          <w:sz w:val="28"/>
          <w:szCs w:val="28"/>
        </w:rPr>
        <w:t xml:space="preserve"> Они помогут определить уровень финансового состояния и дать оценку вероятности банкротства компании.</w:t>
      </w:r>
    </w:p>
    <w:p w14:paraId="0B11B8DF" w14:textId="77777777" w:rsidR="00E41CE0" w:rsidRPr="00C95F8C" w:rsidRDefault="00C95F8C" w:rsidP="00C82363">
      <w:pPr>
        <w:pStyle w:val="aa"/>
        <w:spacing w:before="0" w:beforeAutospacing="0" w:after="0" w:afterAutospacing="0" w:line="360" w:lineRule="auto"/>
        <w:ind w:firstLine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7587F">
        <w:rPr>
          <w:sz w:val="28"/>
          <w:szCs w:val="28"/>
        </w:rPr>
        <w:t>Финансовая оценка</w:t>
      </w:r>
      <w:r w:rsidR="00E41CE0">
        <w:rPr>
          <w:sz w:val="28"/>
          <w:szCs w:val="28"/>
        </w:rPr>
        <w:t xml:space="preserve"> предприятия представляет собой характеристику деятельности</w:t>
      </w:r>
      <w:r w:rsidR="00A24FE8">
        <w:rPr>
          <w:sz w:val="28"/>
          <w:szCs w:val="28"/>
        </w:rPr>
        <w:t xml:space="preserve"> </w:t>
      </w:r>
      <w:r w:rsidR="0007587F">
        <w:rPr>
          <w:sz w:val="28"/>
          <w:szCs w:val="28"/>
        </w:rPr>
        <w:t xml:space="preserve">организации в части экономики. </w:t>
      </w:r>
      <w:r w:rsidR="00A24FE8" w:rsidRPr="00A24FE8">
        <w:rPr>
          <w:sz w:val="28"/>
          <w:szCs w:val="28"/>
        </w:rPr>
        <w:t xml:space="preserve">Финансовое состояние </w:t>
      </w:r>
      <w:r w:rsidR="0007587F">
        <w:rPr>
          <w:rStyle w:val="ae"/>
          <w:sz w:val="28"/>
          <w:szCs w:val="28"/>
        </w:rPr>
        <w:footnoteReference w:id="1"/>
      </w:r>
      <w:r w:rsidR="0007587F">
        <w:rPr>
          <w:sz w:val="28"/>
          <w:szCs w:val="28"/>
        </w:rPr>
        <w:t xml:space="preserve"> </w:t>
      </w:r>
      <w:r w:rsidR="00A24FE8" w:rsidRPr="00A24FE8">
        <w:rPr>
          <w:sz w:val="28"/>
          <w:szCs w:val="28"/>
        </w:rPr>
        <w:t>является неотъемлемой частью обеспеченности</w:t>
      </w:r>
      <w:r w:rsidR="00547157">
        <w:rPr>
          <w:sz w:val="28"/>
          <w:szCs w:val="28"/>
        </w:rPr>
        <w:t xml:space="preserve"> экономическими</w:t>
      </w:r>
      <w:r w:rsidR="00A24FE8" w:rsidRPr="00A24FE8">
        <w:rPr>
          <w:sz w:val="28"/>
          <w:szCs w:val="28"/>
        </w:rPr>
        <w:t xml:space="preserve"> ресурсами, целесообразностью их размещения, а также эффективностью</w:t>
      </w:r>
      <w:r w:rsidR="00547157">
        <w:rPr>
          <w:sz w:val="28"/>
          <w:szCs w:val="28"/>
        </w:rPr>
        <w:t xml:space="preserve"> рационального использования данных источников, например, партнерские взаимоотношения с контрагентами</w:t>
      </w:r>
      <w:r w:rsidR="00A24FE8" w:rsidRPr="00A24FE8">
        <w:rPr>
          <w:sz w:val="28"/>
          <w:szCs w:val="28"/>
        </w:rPr>
        <w:t>, платежеспособностью, финансовой устойчивостью</w:t>
      </w:r>
      <w:r w:rsidR="00547157">
        <w:rPr>
          <w:sz w:val="28"/>
          <w:szCs w:val="28"/>
        </w:rPr>
        <w:t xml:space="preserve"> и т.п</w:t>
      </w:r>
      <w:r w:rsidR="00A24FE8" w:rsidRPr="00A24FE8">
        <w:rPr>
          <w:sz w:val="28"/>
          <w:szCs w:val="28"/>
        </w:rPr>
        <w:t xml:space="preserve">. Предприятие должно </w:t>
      </w:r>
      <w:r w:rsidR="00547157">
        <w:rPr>
          <w:sz w:val="28"/>
          <w:szCs w:val="28"/>
        </w:rPr>
        <w:t>проводить постоянную оценку и анализ</w:t>
      </w:r>
      <w:r w:rsidR="00A24FE8" w:rsidRPr="00A24FE8">
        <w:rPr>
          <w:sz w:val="28"/>
          <w:szCs w:val="28"/>
        </w:rPr>
        <w:t xml:space="preserve"> свое</w:t>
      </w:r>
      <w:r w:rsidR="00547157">
        <w:rPr>
          <w:sz w:val="28"/>
          <w:szCs w:val="28"/>
        </w:rPr>
        <w:t xml:space="preserve">го текущего и предыдущего финансового положения работы деятельности организации.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 w:rsidR="00DA1A55" w:rsidRPr="00CB06DE">
        <w:rPr>
          <w:sz w:val="28"/>
          <w:szCs w:val="28"/>
        </w:rPr>
        <w:t>Любая деятел</w:t>
      </w:r>
      <w:r w:rsidR="00FA47D1" w:rsidRPr="00CB06DE">
        <w:rPr>
          <w:sz w:val="28"/>
          <w:szCs w:val="28"/>
        </w:rPr>
        <w:t>ьность предприятия имеет свои нюансы и поэтому возникает необходимость</w:t>
      </w:r>
      <w:r w:rsidR="00E41CE0" w:rsidRPr="00CB06DE">
        <w:rPr>
          <w:sz w:val="28"/>
          <w:szCs w:val="28"/>
        </w:rPr>
        <w:t xml:space="preserve"> </w:t>
      </w:r>
      <w:r w:rsidR="00FA47D1" w:rsidRPr="00CB06DE">
        <w:rPr>
          <w:sz w:val="28"/>
          <w:szCs w:val="28"/>
        </w:rPr>
        <w:t xml:space="preserve">контроля организации рабочей деятельности </w:t>
      </w:r>
      <w:r w:rsidR="00CB06DE" w:rsidRPr="00CB06DE">
        <w:rPr>
          <w:sz w:val="28"/>
          <w:szCs w:val="28"/>
        </w:rPr>
        <w:t xml:space="preserve">компании </w:t>
      </w:r>
      <w:r w:rsidR="00FA47D1" w:rsidRPr="00CB06DE">
        <w:rPr>
          <w:sz w:val="28"/>
          <w:szCs w:val="28"/>
        </w:rPr>
        <w:t xml:space="preserve">вне зависимости от </w:t>
      </w:r>
      <w:r w:rsidR="00181DEB">
        <w:rPr>
          <w:sz w:val="28"/>
          <w:szCs w:val="28"/>
        </w:rPr>
        <w:t>предоставления оказания</w:t>
      </w:r>
      <w:r w:rsidR="00FA47D1" w:rsidRPr="00CB06DE">
        <w:rPr>
          <w:sz w:val="28"/>
          <w:szCs w:val="28"/>
        </w:rPr>
        <w:t xml:space="preserve"> видов работ, услуг. </w:t>
      </w:r>
      <w:r w:rsidR="00CB06DE" w:rsidRPr="00CB06DE">
        <w:rPr>
          <w:sz w:val="28"/>
          <w:szCs w:val="28"/>
        </w:rPr>
        <w:t xml:space="preserve">Это поможет </w:t>
      </w:r>
      <w:r w:rsidR="00E41CE0" w:rsidRPr="00CB06DE">
        <w:rPr>
          <w:sz w:val="28"/>
          <w:szCs w:val="28"/>
        </w:rPr>
        <w:t>определять первые признаки развивающегося кризиса, диаг</w:t>
      </w:r>
      <w:r w:rsidR="00CB06DE" w:rsidRPr="00CB06DE">
        <w:rPr>
          <w:sz w:val="28"/>
          <w:szCs w:val="28"/>
        </w:rPr>
        <w:t>ностировать стадию спада</w:t>
      </w:r>
      <w:r w:rsidR="00E41CE0" w:rsidRPr="00CB06DE">
        <w:rPr>
          <w:sz w:val="28"/>
          <w:szCs w:val="28"/>
        </w:rPr>
        <w:t xml:space="preserve"> и его причины, прогнозировать уровень вероятности банкротства.</w:t>
      </w:r>
      <w:r w:rsidR="00CB06DE">
        <w:rPr>
          <w:sz w:val="28"/>
          <w:szCs w:val="28"/>
        </w:rPr>
        <w:t xml:space="preserve"> Результаты анализа помогут выявить ошибки, сформировать оценку </w:t>
      </w:r>
      <w:r w:rsidR="00181DEB">
        <w:rPr>
          <w:sz w:val="28"/>
          <w:szCs w:val="28"/>
        </w:rPr>
        <w:t>уровня</w:t>
      </w:r>
      <w:r w:rsidR="00CB06DE">
        <w:rPr>
          <w:sz w:val="28"/>
          <w:szCs w:val="28"/>
        </w:rPr>
        <w:t xml:space="preserve"> банкротства, определить меры </w:t>
      </w:r>
      <w:r w:rsidR="00181DEB">
        <w:rPr>
          <w:sz w:val="28"/>
          <w:szCs w:val="28"/>
        </w:rPr>
        <w:t>по устранению несостоятельного фи</w:t>
      </w:r>
      <w:r w:rsidR="00A43DBE">
        <w:rPr>
          <w:sz w:val="28"/>
          <w:szCs w:val="28"/>
        </w:rPr>
        <w:t>нансового состояния и применению</w:t>
      </w:r>
      <w:r w:rsidR="00181DEB">
        <w:rPr>
          <w:sz w:val="28"/>
          <w:szCs w:val="28"/>
        </w:rPr>
        <w:t xml:space="preserve"> процедур диагностирования банкротства. </w:t>
      </w:r>
    </w:p>
    <w:p w14:paraId="41EE0B2B" w14:textId="77777777" w:rsidR="00FE7684" w:rsidRDefault="00E41CE0" w:rsidP="00FE7684">
      <w:pPr>
        <w:pStyle w:val="aa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A43DBE">
        <w:rPr>
          <w:sz w:val="28"/>
          <w:szCs w:val="28"/>
        </w:rPr>
        <w:lastRenderedPageBreak/>
        <w:t xml:space="preserve">Таким образом, актуальность темы дипломной работы </w:t>
      </w:r>
      <w:r w:rsidR="00A43DBE">
        <w:rPr>
          <w:sz w:val="28"/>
          <w:szCs w:val="28"/>
        </w:rPr>
        <w:t>закл</w:t>
      </w:r>
      <w:r w:rsidR="00111C60">
        <w:rPr>
          <w:sz w:val="28"/>
          <w:szCs w:val="28"/>
        </w:rPr>
        <w:t>ючается в том, что у предприятия</w:t>
      </w:r>
      <w:r w:rsidR="00A43DBE">
        <w:rPr>
          <w:sz w:val="28"/>
          <w:szCs w:val="28"/>
        </w:rPr>
        <w:t xml:space="preserve"> всегда</w:t>
      </w:r>
      <w:r w:rsidR="00111C60">
        <w:rPr>
          <w:sz w:val="28"/>
          <w:szCs w:val="28"/>
        </w:rPr>
        <w:t xml:space="preserve"> имеют необходимость </w:t>
      </w:r>
      <w:r w:rsidRPr="00A43DBE">
        <w:rPr>
          <w:sz w:val="28"/>
          <w:szCs w:val="28"/>
        </w:rPr>
        <w:t xml:space="preserve">всестороннего анализа финансового состояния предприятия, что позволит </w:t>
      </w:r>
      <w:r w:rsidR="00111C60">
        <w:rPr>
          <w:sz w:val="28"/>
          <w:szCs w:val="28"/>
        </w:rPr>
        <w:t xml:space="preserve">им </w:t>
      </w:r>
      <w:r w:rsidRPr="00A43DBE">
        <w:rPr>
          <w:sz w:val="28"/>
          <w:szCs w:val="28"/>
        </w:rPr>
        <w:t>выявить</w:t>
      </w:r>
      <w:r w:rsidR="00111C60">
        <w:rPr>
          <w:sz w:val="28"/>
          <w:szCs w:val="28"/>
        </w:rPr>
        <w:t xml:space="preserve"> уровень вероятности банкротства</w:t>
      </w:r>
      <w:r w:rsidRPr="00A43DBE">
        <w:rPr>
          <w:sz w:val="28"/>
          <w:szCs w:val="28"/>
        </w:rPr>
        <w:t xml:space="preserve"> и своевременно разработать </w:t>
      </w:r>
      <w:r w:rsidR="00111C60">
        <w:rPr>
          <w:sz w:val="28"/>
          <w:szCs w:val="28"/>
        </w:rPr>
        <w:t xml:space="preserve">план рекомендаций </w:t>
      </w:r>
      <w:r w:rsidR="00C95F8C">
        <w:rPr>
          <w:sz w:val="28"/>
          <w:szCs w:val="28"/>
        </w:rPr>
        <w:t>по их устранению.</w:t>
      </w:r>
    </w:p>
    <w:p w14:paraId="642F4763" w14:textId="77777777" w:rsidR="00FE7684" w:rsidRDefault="00FE7684" w:rsidP="00FE7684">
      <w:pPr>
        <w:pStyle w:val="aa"/>
        <w:spacing w:before="0" w:beforeAutospacing="0" w:after="0" w:afterAutospacing="0" w:line="360" w:lineRule="auto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7F9">
        <w:rPr>
          <w:sz w:val="28"/>
          <w:szCs w:val="28"/>
        </w:rPr>
        <w:t xml:space="preserve">Цель </w:t>
      </w:r>
      <w:r w:rsidR="005547C3">
        <w:rPr>
          <w:sz w:val="28"/>
          <w:szCs w:val="28"/>
        </w:rPr>
        <w:t xml:space="preserve">дипломной работы </w:t>
      </w:r>
      <w:r w:rsidR="00A827F9">
        <w:rPr>
          <w:sz w:val="28"/>
          <w:szCs w:val="28"/>
        </w:rPr>
        <w:t>- анализ</w:t>
      </w:r>
      <w:r w:rsidR="00E41CE0" w:rsidRPr="00603713">
        <w:rPr>
          <w:sz w:val="28"/>
          <w:szCs w:val="28"/>
        </w:rPr>
        <w:t xml:space="preserve"> финансовог</w:t>
      </w:r>
      <w:r w:rsidR="00A827F9">
        <w:rPr>
          <w:sz w:val="28"/>
          <w:szCs w:val="28"/>
        </w:rPr>
        <w:t>о состояния предприятия и оценка</w:t>
      </w:r>
      <w:r w:rsidR="00E41CE0" w:rsidRPr="00603713">
        <w:rPr>
          <w:sz w:val="28"/>
          <w:szCs w:val="28"/>
        </w:rPr>
        <w:t xml:space="preserve"> вероятности его банкротства.</w:t>
      </w:r>
    </w:p>
    <w:p w14:paraId="04D287D8" w14:textId="77777777" w:rsidR="00FE7684" w:rsidRDefault="00FE7684" w:rsidP="00FE7684">
      <w:pPr>
        <w:pStyle w:val="aa"/>
        <w:spacing w:before="0" w:beforeAutospacing="0" w:after="0" w:afterAutospacing="0" w:line="360" w:lineRule="auto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1203">
        <w:rPr>
          <w:sz w:val="28"/>
          <w:szCs w:val="28"/>
        </w:rPr>
        <w:t>Объект</w:t>
      </w:r>
      <w:r w:rsidR="00603713" w:rsidRPr="00DC1203">
        <w:rPr>
          <w:sz w:val="28"/>
          <w:szCs w:val="28"/>
        </w:rPr>
        <w:t xml:space="preserve"> исслед</w:t>
      </w:r>
      <w:r w:rsidR="005547C3">
        <w:rPr>
          <w:sz w:val="28"/>
          <w:szCs w:val="28"/>
        </w:rPr>
        <w:t xml:space="preserve">ования - </w:t>
      </w:r>
      <w:r w:rsidR="003836E0" w:rsidRPr="00DC1203">
        <w:rPr>
          <w:sz w:val="28"/>
          <w:szCs w:val="28"/>
        </w:rPr>
        <w:t>Акционерное общество «Предприятие водопроводно</w:t>
      </w:r>
      <w:r w:rsidR="00502567" w:rsidRPr="00DC1203">
        <w:rPr>
          <w:sz w:val="28"/>
          <w:szCs w:val="28"/>
        </w:rPr>
        <w:t>-</w:t>
      </w:r>
      <w:r w:rsidR="003836E0" w:rsidRPr="00DC1203">
        <w:rPr>
          <w:sz w:val="28"/>
          <w:szCs w:val="28"/>
        </w:rPr>
        <w:t>канализационного хозяйства Свердловской области» «АО Водоканал СО»</w:t>
      </w:r>
      <w:r w:rsidR="00603713" w:rsidRPr="00DC1203">
        <w:rPr>
          <w:sz w:val="28"/>
          <w:szCs w:val="28"/>
        </w:rPr>
        <w:t>.</w:t>
      </w:r>
      <w:r w:rsidR="00603713" w:rsidRPr="00603713">
        <w:rPr>
          <w:sz w:val="28"/>
          <w:szCs w:val="28"/>
        </w:rPr>
        <w:t xml:space="preserve"> </w:t>
      </w:r>
    </w:p>
    <w:p w14:paraId="1BB22C02" w14:textId="77777777" w:rsidR="00C82363" w:rsidRDefault="00DC1203" w:rsidP="00FE7684">
      <w:pPr>
        <w:pStyle w:val="aa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="00603713" w:rsidRPr="00A827F9">
        <w:rPr>
          <w:sz w:val="28"/>
          <w:szCs w:val="28"/>
        </w:rPr>
        <w:t xml:space="preserve"> исследования</w:t>
      </w:r>
      <w:r w:rsidR="003836E0" w:rsidRPr="00A827F9">
        <w:rPr>
          <w:sz w:val="28"/>
          <w:szCs w:val="28"/>
        </w:rPr>
        <w:t xml:space="preserve"> - </w:t>
      </w:r>
      <w:r w:rsidR="00603713" w:rsidRPr="00A827F9">
        <w:rPr>
          <w:sz w:val="28"/>
          <w:szCs w:val="28"/>
        </w:rPr>
        <w:t xml:space="preserve"> учет показателей бухгалтерского баланса и отчета о финансовых результатах, расчет финансовых показателей и формирование </w:t>
      </w:r>
      <w:r w:rsidR="003836E0" w:rsidRPr="00A827F9">
        <w:rPr>
          <w:sz w:val="28"/>
          <w:szCs w:val="28"/>
        </w:rPr>
        <w:t xml:space="preserve">плана </w:t>
      </w:r>
      <w:r w:rsidR="00A827F9" w:rsidRPr="00A827F9">
        <w:rPr>
          <w:sz w:val="28"/>
          <w:szCs w:val="28"/>
        </w:rPr>
        <w:t>рекомендаций по улучшению состояния деятельности компании</w:t>
      </w:r>
      <w:r w:rsidR="00603713" w:rsidRPr="00A827F9">
        <w:rPr>
          <w:sz w:val="28"/>
          <w:szCs w:val="28"/>
        </w:rPr>
        <w:t>.</w:t>
      </w:r>
      <w:r w:rsidR="00603713" w:rsidRPr="00603713">
        <w:rPr>
          <w:sz w:val="28"/>
          <w:szCs w:val="28"/>
        </w:rPr>
        <w:t xml:space="preserve"> </w:t>
      </w:r>
      <w:r w:rsidR="00C95F8C">
        <w:rPr>
          <w:sz w:val="28"/>
          <w:szCs w:val="28"/>
        </w:rPr>
        <w:tab/>
      </w:r>
      <w:r w:rsidR="00A827F9">
        <w:rPr>
          <w:sz w:val="28"/>
          <w:szCs w:val="28"/>
        </w:rPr>
        <w:t xml:space="preserve">Задачи поставленный в </w:t>
      </w:r>
      <w:r w:rsidR="005547C3">
        <w:rPr>
          <w:sz w:val="28"/>
          <w:szCs w:val="28"/>
        </w:rPr>
        <w:t>ходе изучения дипломной работы:</w:t>
      </w:r>
    </w:p>
    <w:p w14:paraId="1D4F0798" w14:textId="77777777" w:rsidR="00C82363" w:rsidRDefault="00C82363" w:rsidP="005547C3">
      <w:pPr>
        <w:pStyle w:val="aa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65BE4">
        <w:rPr>
          <w:sz w:val="28"/>
          <w:szCs w:val="28"/>
        </w:rPr>
        <w:t>Изучить основные теоретико-методические аспекты</w:t>
      </w:r>
      <w:r w:rsidR="00E41CE0" w:rsidRPr="00565BE4">
        <w:rPr>
          <w:sz w:val="28"/>
          <w:szCs w:val="28"/>
        </w:rPr>
        <w:t xml:space="preserve"> анализа финансового состояния предприятия, а именно: раскрыть сущность, цель, задачи и виды анализа финансового сост</w:t>
      </w:r>
      <w:r w:rsidR="00565BE4">
        <w:rPr>
          <w:sz w:val="28"/>
          <w:szCs w:val="28"/>
        </w:rPr>
        <w:t>ояния предприятия</w:t>
      </w:r>
      <w:r w:rsidR="00E41CE0" w:rsidRPr="00565BE4">
        <w:rPr>
          <w:sz w:val="28"/>
          <w:szCs w:val="28"/>
        </w:rPr>
        <w:t>, методику анализа финансового состояния предприятия и диагностики банкротства.</w:t>
      </w:r>
    </w:p>
    <w:p w14:paraId="7BE314E7" w14:textId="59221DA7" w:rsidR="00FE7684" w:rsidRDefault="00C82363" w:rsidP="005547C3">
      <w:pPr>
        <w:pStyle w:val="aa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2)</w:t>
      </w:r>
      <w:r w:rsidR="00E41CE0" w:rsidRPr="00565BE4">
        <w:rPr>
          <w:sz w:val="28"/>
          <w:szCs w:val="28"/>
        </w:rPr>
        <w:t xml:space="preserve"> Провести</w:t>
      </w:r>
      <w:r w:rsidR="00565BE4">
        <w:rPr>
          <w:sz w:val="28"/>
          <w:szCs w:val="28"/>
        </w:rPr>
        <w:t xml:space="preserve"> анализ финансового состояния </w:t>
      </w:r>
      <w:r w:rsidR="002A2E4E">
        <w:rPr>
          <w:sz w:val="28"/>
          <w:szCs w:val="28"/>
        </w:rPr>
        <w:t>АО</w:t>
      </w:r>
      <w:r w:rsidR="00535CE1">
        <w:rPr>
          <w:sz w:val="28"/>
          <w:szCs w:val="28"/>
        </w:rPr>
        <w:t xml:space="preserve"> «Водоканал СО»</w:t>
      </w:r>
      <w:r w:rsidR="00E41CE0" w:rsidRPr="00565BE4">
        <w:rPr>
          <w:sz w:val="28"/>
          <w:szCs w:val="28"/>
        </w:rPr>
        <w:t>: рассмотреть организационно-экономическую характеристику предприятия; провести анализ имущества и источников его формирования, анализ ликвидности и платежеспособности, анализ финансовой устойчивости, анализ деловой активности, анализ прибыли и рентабельности предприятия; оценку вероятности банкротства.</w:t>
      </w:r>
    </w:p>
    <w:p w14:paraId="51A5D515" w14:textId="77777777" w:rsidR="00F83ACC" w:rsidRPr="00535CE1" w:rsidRDefault="00E41CE0" w:rsidP="005547C3">
      <w:pPr>
        <w:pStyle w:val="aa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565BE4">
        <w:rPr>
          <w:sz w:val="28"/>
          <w:szCs w:val="28"/>
        </w:rPr>
        <w:t>Работа состоит из трех глав. Первая глава является теоретической и описывает основные положения анализа финансовой отчетности</w:t>
      </w:r>
      <w:r w:rsidR="00FC1A0A" w:rsidRPr="00565BE4">
        <w:rPr>
          <w:sz w:val="28"/>
          <w:szCs w:val="28"/>
        </w:rPr>
        <w:t xml:space="preserve"> и диагностики банкротства</w:t>
      </w:r>
      <w:r w:rsidRPr="00565BE4">
        <w:rPr>
          <w:sz w:val="28"/>
          <w:szCs w:val="28"/>
        </w:rPr>
        <w:t xml:space="preserve">. Вторая глава носит практический характер. В этой главе </w:t>
      </w:r>
      <w:r w:rsidR="00FC1A0A" w:rsidRPr="00565BE4">
        <w:rPr>
          <w:sz w:val="28"/>
          <w:szCs w:val="28"/>
        </w:rPr>
        <w:t>представл</w:t>
      </w:r>
      <w:r w:rsidR="00565BE4" w:rsidRPr="00565BE4">
        <w:rPr>
          <w:sz w:val="28"/>
          <w:szCs w:val="28"/>
        </w:rPr>
        <w:t xml:space="preserve">ены все расчетные коэффициенты </w:t>
      </w:r>
      <w:r w:rsidR="00FC1A0A" w:rsidRPr="00565BE4">
        <w:rPr>
          <w:sz w:val="28"/>
          <w:szCs w:val="28"/>
        </w:rPr>
        <w:t>и выводы по ним. Третья глава представлен</w:t>
      </w:r>
      <w:r w:rsidR="00565BE4" w:rsidRPr="00565BE4">
        <w:rPr>
          <w:sz w:val="28"/>
          <w:szCs w:val="28"/>
        </w:rPr>
        <w:t xml:space="preserve">а в виде </w:t>
      </w:r>
      <w:r w:rsidR="00FC1A0A" w:rsidRPr="00565BE4">
        <w:rPr>
          <w:sz w:val="28"/>
          <w:szCs w:val="28"/>
        </w:rPr>
        <w:t xml:space="preserve">плана рекомендаций по улучшению </w:t>
      </w:r>
      <w:r w:rsidR="00565BE4" w:rsidRPr="00565BE4">
        <w:rPr>
          <w:sz w:val="28"/>
          <w:szCs w:val="28"/>
        </w:rPr>
        <w:t>финансового состояния организации.</w:t>
      </w:r>
    </w:p>
    <w:sectPr w:rsidR="00F83ACC" w:rsidRPr="00535CE1" w:rsidSect="0091244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6789" w14:textId="77777777" w:rsidR="00C6511B" w:rsidRDefault="00C6511B" w:rsidP="00FB1ED1">
      <w:r>
        <w:separator/>
      </w:r>
    </w:p>
  </w:endnote>
  <w:endnote w:type="continuationSeparator" w:id="0">
    <w:p w14:paraId="405DB0CD" w14:textId="77777777" w:rsidR="00C6511B" w:rsidRDefault="00C6511B" w:rsidP="00FB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eta Sans Pro Re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113785"/>
      <w:docPartObj>
        <w:docPartGallery w:val="Page Numbers (Bottom of Page)"/>
        <w:docPartUnique/>
      </w:docPartObj>
    </w:sdtPr>
    <w:sdtEndPr/>
    <w:sdtContent>
      <w:p w14:paraId="528349F4" w14:textId="77777777" w:rsidR="00F75B03" w:rsidRDefault="00F75B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D06">
          <w:rPr>
            <w:noProof/>
          </w:rPr>
          <w:t>63</w:t>
        </w:r>
        <w:r>
          <w:fldChar w:fldCharType="end"/>
        </w:r>
      </w:p>
    </w:sdtContent>
  </w:sdt>
  <w:p w14:paraId="11B8EC7C" w14:textId="77777777" w:rsidR="00F75B03" w:rsidRDefault="00F75B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8A49" w14:textId="77777777" w:rsidR="00C6511B" w:rsidRDefault="00C6511B" w:rsidP="00FB1ED1">
      <w:r>
        <w:separator/>
      </w:r>
    </w:p>
  </w:footnote>
  <w:footnote w:type="continuationSeparator" w:id="0">
    <w:p w14:paraId="1E894CB2" w14:textId="77777777" w:rsidR="00C6511B" w:rsidRDefault="00C6511B" w:rsidP="00FB1ED1">
      <w:r>
        <w:continuationSeparator/>
      </w:r>
    </w:p>
  </w:footnote>
  <w:footnote w:id="1">
    <w:p w14:paraId="4C5678F7" w14:textId="77777777" w:rsidR="00F75B03" w:rsidRDefault="00F75B03">
      <w:pPr>
        <w:pStyle w:val="ac"/>
      </w:pPr>
      <w:r w:rsidRPr="004F6ACD">
        <w:rPr>
          <w:rStyle w:val="ae"/>
          <w:color w:val="000000" w:themeColor="text1"/>
        </w:rPr>
        <w:footnoteRef/>
      </w:r>
      <w:r w:rsidRPr="004F6ACD">
        <w:rPr>
          <w:color w:val="000000" w:themeColor="text1"/>
        </w:rPr>
        <w:t xml:space="preserve"> </w:t>
      </w:r>
      <w:r w:rsidRPr="004F6ACD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Кожевникова, А.В. Теоретические и методологические аспекты анализа финансового состояния предприятия [Текст] / А.В. Кожевникова // Актуальные вопросы современной экономики. — 2020. — № 4.</w:t>
      </w:r>
      <w:r w:rsidRPr="004F6ACD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55pt;height:11.55pt" o:bullet="t">
        <v:imagedata r:id="rId1" o:title="mso1196"/>
      </v:shape>
    </w:pict>
  </w:numPicBullet>
  <w:abstractNum w:abstractNumId="0" w15:restartNumberingAfterBreak="0">
    <w:nsid w:val="00CF2191"/>
    <w:multiLevelType w:val="hybridMultilevel"/>
    <w:tmpl w:val="FF98FA6C"/>
    <w:lvl w:ilvl="0" w:tplc="C1EAC4D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C6664"/>
    <w:multiLevelType w:val="multilevel"/>
    <w:tmpl w:val="9BCC47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96045A"/>
    <w:multiLevelType w:val="hybridMultilevel"/>
    <w:tmpl w:val="FAD6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42C"/>
    <w:multiLevelType w:val="hybridMultilevel"/>
    <w:tmpl w:val="37ECCD46"/>
    <w:lvl w:ilvl="0" w:tplc="0EC27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901130"/>
    <w:multiLevelType w:val="hybridMultilevel"/>
    <w:tmpl w:val="A600BB26"/>
    <w:lvl w:ilvl="0" w:tplc="3B7A4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D1665B"/>
    <w:multiLevelType w:val="multilevel"/>
    <w:tmpl w:val="E2D2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506D8E"/>
    <w:multiLevelType w:val="multilevel"/>
    <w:tmpl w:val="07E41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C406F27"/>
    <w:multiLevelType w:val="hybridMultilevel"/>
    <w:tmpl w:val="A440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5AE9"/>
    <w:multiLevelType w:val="multilevel"/>
    <w:tmpl w:val="D67A8B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B50B1C"/>
    <w:multiLevelType w:val="multilevel"/>
    <w:tmpl w:val="E764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85554"/>
    <w:multiLevelType w:val="hybridMultilevel"/>
    <w:tmpl w:val="0FE4F62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017B56"/>
    <w:multiLevelType w:val="hybridMultilevel"/>
    <w:tmpl w:val="ED0EE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723DA"/>
    <w:multiLevelType w:val="hybridMultilevel"/>
    <w:tmpl w:val="ADA4084C"/>
    <w:lvl w:ilvl="0" w:tplc="6D3286F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82B0A"/>
    <w:multiLevelType w:val="multilevel"/>
    <w:tmpl w:val="6156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65E9A"/>
    <w:multiLevelType w:val="multilevel"/>
    <w:tmpl w:val="E5E0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310E93"/>
    <w:multiLevelType w:val="hybridMultilevel"/>
    <w:tmpl w:val="935A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94F1A"/>
    <w:multiLevelType w:val="hybridMultilevel"/>
    <w:tmpl w:val="B772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1404B"/>
    <w:multiLevelType w:val="hybridMultilevel"/>
    <w:tmpl w:val="D4F455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E7603"/>
    <w:multiLevelType w:val="hybridMultilevel"/>
    <w:tmpl w:val="231412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CD27A42"/>
    <w:multiLevelType w:val="hybridMultilevel"/>
    <w:tmpl w:val="86BA1AE2"/>
    <w:lvl w:ilvl="0" w:tplc="04190001">
      <w:start w:val="1"/>
      <w:numFmt w:val="bullet"/>
      <w:pStyle w:val="a"/>
      <w:lvlText w:val=""/>
      <w:lvlJc w:val="left"/>
      <w:pPr>
        <w:tabs>
          <w:tab w:val="num" w:pos="7731"/>
        </w:tabs>
        <w:ind w:left="77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451"/>
        </w:tabs>
        <w:ind w:left="845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9171"/>
        </w:tabs>
        <w:ind w:left="9171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9891"/>
        </w:tabs>
        <w:ind w:left="9891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10611"/>
        </w:tabs>
        <w:ind w:left="1061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11331"/>
        </w:tabs>
        <w:ind w:left="1133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12051"/>
        </w:tabs>
        <w:ind w:left="1205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12771"/>
        </w:tabs>
        <w:ind w:left="1277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13491"/>
        </w:tabs>
        <w:ind w:left="13491" w:hanging="360"/>
      </w:pPr>
      <w:rPr>
        <w:rFonts w:cs="Times New Roman"/>
      </w:rPr>
    </w:lvl>
  </w:abstractNum>
  <w:abstractNum w:abstractNumId="20" w15:restartNumberingAfterBreak="0">
    <w:nsid w:val="44B649D4"/>
    <w:multiLevelType w:val="multilevel"/>
    <w:tmpl w:val="F310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A12EC"/>
    <w:multiLevelType w:val="multilevel"/>
    <w:tmpl w:val="2DCE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7371A0"/>
    <w:multiLevelType w:val="hybridMultilevel"/>
    <w:tmpl w:val="51D00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36359"/>
    <w:multiLevelType w:val="hybridMultilevel"/>
    <w:tmpl w:val="68F0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191D"/>
    <w:multiLevelType w:val="multilevel"/>
    <w:tmpl w:val="B4D0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64188B"/>
    <w:multiLevelType w:val="hybridMultilevel"/>
    <w:tmpl w:val="793EA954"/>
    <w:lvl w:ilvl="0" w:tplc="C1EAC4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F191B"/>
    <w:multiLevelType w:val="hybridMultilevel"/>
    <w:tmpl w:val="86FAA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66C98"/>
    <w:multiLevelType w:val="hybridMultilevel"/>
    <w:tmpl w:val="EAE85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F34A9"/>
    <w:multiLevelType w:val="multilevel"/>
    <w:tmpl w:val="D28C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1A16D4"/>
    <w:multiLevelType w:val="hybridMultilevel"/>
    <w:tmpl w:val="FC54CDF6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600271DA"/>
    <w:multiLevelType w:val="multilevel"/>
    <w:tmpl w:val="2FC04E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6D1079"/>
    <w:multiLevelType w:val="multilevel"/>
    <w:tmpl w:val="94DADD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2DC4E0A"/>
    <w:multiLevelType w:val="multilevel"/>
    <w:tmpl w:val="35BA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BE13CC"/>
    <w:multiLevelType w:val="multilevel"/>
    <w:tmpl w:val="0352E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 w:themeColor="text1"/>
      </w:rPr>
    </w:lvl>
  </w:abstractNum>
  <w:abstractNum w:abstractNumId="34" w15:restartNumberingAfterBreak="0">
    <w:nsid w:val="65537EF2"/>
    <w:multiLevelType w:val="hybridMultilevel"/>
    <w:tmpl w:val="A022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D5F2D"/>
    <w:multiLevelType w:val="multilevel"/>
    <w:tmpl w:val="147A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D61948"/>
    <w:multiLevelType w:val="hybridMultilevel"/>
    <w:tmpl w:val="AC42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9137E"/>
    <w:multiLevelType w:val="hybridMultilevel"/>
    <w:tmpl w:val="3402B816"/>
    <w:lvl w:ilvl="0" w:tplc="7D0A8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8373594"/>
    <w:multiLevelType w:val="multilevel"/>
    <w:tmpl w:val="3E5C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1C2B63"/>
    <w:multiLevelType w:val="multilevel"/>
    <w:tmpl w:val="64DC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6F379F"/>
    <w:multiLevelType w:val="multilevel"/>
    <w:tmpl w:val="2D3479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FFE12B9"/>
    <w:multiLevelType w:val="hybridMultilevel"/>
    <w:tmpl w:val="BDFC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5"/>
  </w:num>
  <w:num w:numId="3">
    <w:abstractNumId w:val="22"/>
  </w:num>
  <w:num w:numId="4">
    <w:abstractNumId w:val="4"/>
  </w:num>
  <w:num w:numId="5">
    <w:abstractNumId w:val="19"/>
  </w:num>
  <w:num w:numId="6">
    <w:abstractNumId w:val="0"/>
  </w:num>
  <w:num w:numId="7">
    <w:abstractNumId w:val="25"/>
  </w:num>
  <w:num w:numId="8">
    <w:abstractNumId w:val="37"/>
  </w:num>
  <w:num w:numId="9">
    <w:abstractNumId w:val="29"/>
  </w:num>
  <w:num w:numId="10">
    <w:abstractNumId w:val="18"/>
  </w:num>
  <w:num w:numId="11">
    <w:abstractNumId w:val="5"/>
  </w:num>
  <w:num w:numId="12">
    <w:abstractNumId w:val="1"/>
  </w:num>
  <w:num w:numId="13">
    <w:abstractNumId w:val="40"/>
  </w:num>
  <w:num w:numId="14">
    <w:abstractNumId w:val="10"/>
  </w:num>
  <w:num w:numId="15">
    <w:abstractNumId w:val="6"/>
  </w:num>
  <w:num w:numId="16">
    <w:abstractNumId w:val="35"/>
  </w:num>
  <w:num w:numId="17">
    <w:abstractNumId w:val="13"/>
  </w:num>
  <w:num w:numId="18">
    <w:abstractNumId w:val="24"/>
  </w:num>
  <w:num w:numId="19">
    <w:abstractNumId w:val="9"/>
  </w:num>
  <w:num w:numId="20">
    <w:abstractNumId w:val="20"/>
  </w:num>
  <w:num w:numId="21">
    <w:abstractNumId w:val="21"/>
  </w:num>
  <w:num w:numId="22">
    <w:abstractNumId w:val="38"/>
  </w:num>
  <w:num w:numId="23">
    <w:abstractNumId w:val="8"/>
  </w:num>
  <w:num w:numId="24">
    <w:abstractNumId w:val="26"/>
  </w:num>
  <w:num w:numId="25">
    <w:abstractNumId w:val="41"/>
  </w:num>
  <w:num w:numId="26">
    <w:abstractNumId w:val="16"/>
  </w:num>
  <w:num w:numId="27">
    <w:abstractNumId w:val="7"/>
  </w:num>
  <w:num w:numId="28">
    <w:abstractNumId w:val="3"/>
  </w:num>
  <w:num w:numId="29">
    <w:abstractNumId w:val="2"/>
  </w:num>
  <w:num w:numId="30">
    <w:abstractNumId w:val="31"/>
  </w:num>
  <w:num w:numId="31">
    <w:abstractNumId w:val="17"/>
  </w:num>
  <w:num w:numId="32">
    <w:abstractNumId w:val="36"/>
  </w:num>
  <w:num w:numId="33">
    <w:abstractNumId w:val="23"/>
  </w:num>
  <w:num w:numId="34">
    <w:abstractNumId w:val="32"/>
  </w:num>
  <w:num w:numId="35">
    <w:abstractNumId w:val="12"/>
  </w:num>
  <w:num w:numId="36">
    <w:abstractNumId w:val="14"/>
  </w:num>
  <w:num w:numId="37">
    <w:abstractNumId w:val="28"/>
  </w:num>
  <w:num w:numId="38">
    <w:abstractNumId w:val="30"/>
  </w:num>
  <w:num w:numId="39">
    <w:abstractNumId w:val="33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23"/>
    <w:rsid w:val="00013FA7"/>
    <w:rsid w:val="0001701C"/>
    <w:rsid w:val="000310E1"/>
    <w:rsid w:val="000366FA"/>
    <w:rsid w:val="000469B6"/>
    <w:rsid w:val="00051F89"/>
    <w:rsid w:val="0005395E"/>
    <w:rsid w:val="00055F79"/>
    <w:rsid w:val="0007587F"/>
    <w:rsid w:val="00085DE3"/>
    <w:rsid w:val="00090261"/>
    <w:rsid w:val="00093AF8"/>
    <w:rsid w:val="000A0BA7"/>
    <w:rsid w:val="000A4026"/>
    <w:rsid w:val="000B1AF2"/>
    <w:rsid w:val="000D78B0"/>
    <w:rsid w:val="000E3DDD"/>
    <w:rsid w:val="000E5C66"/>
    <w:rsid w:val="000F1487"/>
    <w:rsid w:val="000F3F83"/>
    <w:rsid w:val="000F6CA8"/>
    <w:rsid w:val="001109AD"/>
    <w:rsid w:val="00111C60"/>
    <w:rsid w:val="0011420C"/>
    <w:rsid w:val="00126621"/>
    <w:rsid w:val="00127CB5"/>
    <w:rsid w:val="0013061D"/>
    <w:rsid w:val="001345B5"/>
    <w:rsid w:val="00141C2B"/>
    <w:rsid w:val="0015067A"/>
    <w:rsid w:val="00155FDE"/>
    <w:rsid w:val="00161A4C"/>
    <w:rsid w:val="00181DEB"/>
    <w:rsid w:val="0019444A"/>
    <w:rsid w:val="001A2B3A"/>
    <w:rsid w:val="001B17C9"/>
    <w:rsid w:val="001B2AEF"/>
    <w:rsid w:val="001D378D"/>
    <w:rsid w:val="001E4B22"/>
    <w:rsid w:val="001E7957"/>
    <w:rsid w:val="001F7420"/>
    <w:rsid w:val="00206888"/>
    <w:rsid w:val="0024252A"/>
    <w:rsid w:val="0025300F"/>
    <w:rsid w:val="00267B8E"/>
    <w:rsid w:val="00270DAF"/>
    <w:rsid w:val="002A2E4E"/>
    <w:rsid w:val="002B43AF"/>
    <w:rsid w:val="002B7A43"/>
    <w:rsid w:val="002C509C"/>
    <w:rsid w:val="002C56F2"/>
    <w:rsid w:val="002F5523"/>
    <w:rsid w:val="00323CF3"/>
    <w:rsid w:val="00323F2B"/>
    <w:rsid w:val="0032712C"/>
    <w:rsid w:val="0034094C"/>
    <w:rsid w:val="00343CEC"/>
    <w:rsid w:val="003679AB"/>
    <w:rsid w:val="00372486"/>
    <w:rsid w:val="003836E0"/>
    <w:rsid w:val="003A437F"/>
    <w:rsid w:val="003B07F5"/>
    <w:rsid w:val="003C3DD1"/>
    <w:rsid w:val="003C4D0E"/>
    <w:rsid w:val="003C7AF6"/>
    <w:rsid w:val="003F6296"/>
    <w:rsid w:val="00403005"/>
    <w:rsid w:val="00404D06"/>
    <w:rsid w:val="00407839"/>
    <w:rsid w:val="00450C2B"/>
    <w:rsid w:val="00490CA7"/>
    <w:rsid w:val="004B7139"/>
    <w:rsid w:val="004C6D4A"/>
    <w:rsid w:val="004E4C52"/>
    <w:rsid w:val="004F66E0"/>
    <w:rsid w:val="004F6ACD"/>
    <w:rsid w:val="00501D17"/>
    <w:rsid w:val="00502567"/>
    <w:rsid w:val="0050573C"/>
    <w:rsid w:val="005258A9"/>
    <w:rsid w:val="00535CE1"/>
    <w:rsid w:val="00547157"/>
    <w:rsid w:val="005544B1"/>
    <w:rsid w:val="005547C3"/>
    <w:rsid w:val="00555F9D"/>
    <w:rsid w:val="00565BE4"/>
    <w:rsid w:val="00580AFE"/>
    <w:rsid w:val="00580B9E"/>
    <w:rsid w:val="00580D95"/>
    <w:rsid w:val="00584DB3"/>
    <w:rsid w:val="005970C2"/>
    <w:rsid w:val="005D3900"/>
    <w:rsid w:val="005E2D84"/>
    <w:rsid w:val="005F3C7B"/>
    <w:rsid w:val="00603713"/>
    <w:rsid w:val="00607BE4"/>
    <w:rsid w:val="00624155"/>
    <w:rsid w:val="00624750"/>
    <w:rsid w:val="0063134F"/>
    <w:rsid w:val="00632CD0"/>
    <w:rsid w:val="00637507"/>
    <w:rsid w:val="0064016A"/>
    <w:rsid w:val="00640E14"/>
    <w:rsid w:val="00643E64"/>
    <w:rsid w:val="006475F4"/>
    <w:rsid w:val="006A4ABB"/>
    <w:rsid w:val="006B08B5"/>
    <w:rsid w:val="006B2511"/>
    <w:rsid w:val="006B4A09"/>
    <w:rsid w:val="006D40E7"/>
    <w:rsid w:val="006D4B2B"/>
    <w:rsid w:val="006D7701"/>
    <w:rsid w:val="006F22D0"/>
    <w:rsid w:val="006F72AB"/>
    <w:rsid w:val="0070046E"/>
    <w:rsid w:val="007202FC"/>
    <w:rsid w:val="00753850"/>
    <w:rsid w:val="007606A8"/>
    <w:rsid w:val="00761C43"/>
    <w:rsid w:val="00764A34"/>
    <w:rsid w:val="00774C85"/>
    <w:rsid w:val="00780E49"/>
    <w:rsid w:val="007860EE"/>
    <w:rsid w:val="007A0194"/>
    <w:rsid w:val="007A07B7"/>
    <w:rsid w:val="007C04DB"/>
    <w:rsid w:val="007C7718"/>
    <w:rsid w:val="007D1856"/>
    <w:rsid w:val="00817B78"/>
    <w:rsid w:val="00820D29"/>
    <w:rsid w:val="0083173E"/>
    <w:rsid w:val="0085005F"/>
    <w:rsid w:val="00861F4E"/>
    <w:rsid w:val="008858B5"/>
    <w:rsid w:val="00885E95"/>
    <w:rsid w:val="008A07F0"/>
    <w:rsid w:val="008B3A2D"/>
    <w:rsid w:val="008C1E55"/>
    <w:rsid w:val="008C7F79"/>
    <w:rsid w:val="008D45A4"/>
    <w:rsid w:val="0091244C"/>
    <w:rsid w:val="00945921"/>
    <w:rsid w:val="0095545C"/>
    <w:rsid w:val="00962DA0"/>
    <w:rsid w:val="00974D88"/>
    <w:rsid w:val="00980C33"/>
    <w:rsid w:val="00993327"/>
    <w:rsid w:val="009B0960"/>
    <w:rsid w:val="009B1511"/>
    <w:rsid w:val="009B65F5"/>
    <w:rsid w:val="009B6DCC"/>
    <w:rsid w:val="009D57C9"/>
    <w:rsid w:val="009E69D5"/>
    <w:rsid w:val="009F6959"/>
    <w:rsid w:val="009F6EFF"/>
    <w:rsid w:val="00A02759"/>
    <w:rsid w:val="00A06731"/>
    <w:rsid w:val="00A0761C"/>
    <w:rsid w:val="00A1767B"/>
    <w:rsid w:val="00A24FE8"/>
    <w:rsid w:val="00A34D74"/>
    <w:rsid w:val="00A43DBE"/>
    <w:rsid w:val="00A827F9"/>
    <w:rsid w:val="00A84EAA"/>
    <w:rsid w:val="00A959A4"/>
    <w:rsid w:val="00AA0E8F"/>
    <w:rsid w:val="00AA22BC"/>
    <w:rsid w:val="00AA3480"/>
    <w:rsid w:val="00AA7D92"/>
    <w:rsid w:val="00AB66FA"/>
    <w:rsid w:val="00AE762F"/>
    <w:rsid w:val="00AE779C"/>
    <w:rsid w:val="00AF6D4E"/>
    <w:rsid w:val="00B23142"/>
    <w:rsid w:val="00B42BE1"/>
    <w:rsid w:val="00B442A8"/>
    <w:rsid w:val="00B476E0"/>
    <w:rsid w:val="00B47748"/>
    <w:rsid w:val="00B4794F"/>
    <w:rsid w:val="00B952D5"/>
    <w:rsid w:val="00BA0E0E"/>
    <w:rsid w:val="00BA5FB7"/>
    <w:rsid w:val="00BD71E3"/>
    <w:rsid w:val="00BF0557"/>
    <w:rsid w:val="00BF32F5"/>
    <w:rsid w:val="00C009BA"/>
    <w:rsid w:val="00C15AED"/>
    <w:rsid w:val="00C25366"/>
    <w:rsid w:val="00C45D15"/>
    <w:rsid w:val="00C51905"/>
    <w:rsid w:val="00C5595F"/>
    <w:rsid w:val="00C631F2"/>
    <w:rsid w:val="00C6511B"/>
    <w:rsid w:val="00C82363"/>
    <w:rsid w:val="00C90A68"/>
    <w:rsid w:val="00C95F8C"/>
    <w:rsid w:val="00CB06DE"/>
    <w:rsid w:val="00CB6BF6"/>
    <w:rsid w:val="00CC50E8"/>
    <w:rsid w:val="00CC5C9A"/>
    <w:rsid w:val="00D5018A"/>
    <w:rsid w:val="00D729E0"/>
    <w:rsid w:val="00DA1A55"/>
    <w:rsid w:val="00DA4FC3"/>
    <w:rsid w:val="00DB2E0A"/>
    <w:rsid w:val="00DB3CEA"/>
    <w:rsid w:val="00DC1203"/>
    <w:rsid w:val="00DD62D9"/>
    <w:rsid w:val="00DE4956"/>
    <w:rsid w:val="00DF0BD8"/>
    <w:rsid w:val="00E41CE0"/>
    <w:rsid w:val="00E55C66"/>
    <w:rsid w:val="00E67AEA"/>
    <w:rsid w:val="00E85B38"/>
    <w:rsid w:val="00E85C87"/>
    <w:rsid w:val="00E87B79"/>
    <w:rsid w:val="00E90DF0"/>
    <w:rsid w:val="00E9140C"/>
    <w:rsid w:val="00E94C2D"/>
    <w:rsid w:val="00EC6B96"/>
    <w:rsid w:val="00ED3D6F"/>
    <w:rsid w:val="00EF5E50"/>
    <w:rsid w:val="00F102F5"/>
    <w:rsid w:val="00F14655"/>
    <w:rsid w:val="00F3409D"/>
    <w:rsid w:val="00F3469C"/>
    <w:rsid w:val="00F53739"/>
    <w:rsid w:val="00F60EAD"/>
    <w:rsid w:val="00F75B03"/>
    <w:rsid w:val="00F83ACC"/>
    <w:rsid w:val="00F84E6A"/>
    <w:rsid w:val="00FA47D1"/>
    <w:rsid w:val="00FA7AE0"/>
    <w:rsid w:val="00FB1ED1"/>
    <w:rsid w:val="00FC1A0A"/>
    <w:rsid w:val="00FC5AAC"/>
    <w:rsid w:val="00FC7EE4"/>
    <w:rsid w:val="00FD6C62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3337"/>
  <w15:chartTrackingRefBased/>
  <w15:docId w15:val="{379E51C0-1AE7-4322-9E02-F7EB6FFB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90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952D5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0"/>
    <w:next w:val="a0"/>
    <w:link w:val="30"/>
    <w:unhideWhenUsed/>
    <w:qFormat/>
    <w:rsid w:val="00B952D5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4">
    <w:name w:val="heading 4"/>
    <w:basedOn w:val="a0"/>
    <w:next w:val="a0"/>
    <w:link w:val="40"/>
    <w:unhideWhenUsed/>
    <w:qFormat/>
    <w:rsid w:val="00B952D5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rsid w:val="00B952D5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555F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qFormat/>
    <w:rsid w:val="00555F9D"/>
    <w:pPr>
      <w:widowControl w:val="0"/>
      <w:shd w:val="clear" w:color="auto" w:fill="FFFFFF"/>
      <w:spacing w:line="0" w:lineRule="atLeast"/>
      <w:jc w:val="center"/>
    </w:pPr>
    <w:rPr>
      <w:sz w:val="26"/>
      <w:szCs w:val="26"/>
      <w:lang w:eastAsia="en-US"/>
    </w:rPr>
  </w:style>
  <w:style w:type="character" w:customStyle="1" w:styleId="2Exact">
    <w:name w:val="Основной текст (2) Exact"/>
    <w:rsid w:val="00555F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0">
    <w:name w:val="Заголовок 1 Знак"/>
    <w:basedOn w:val="a1"/>
    <w:link w:val="1"/>
    <w:rsid w:val="000902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0"/>
    <w:uiPriority w:val="39"/>
    <w:unhideWhenUsed/>
    <w:qFormat/>
    <w:rsid w:val="00090261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090261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090261"/>
    <w:pPr>
      <w:spacing w:after="100"/>
      <w:ind w:left="240"/>
    </w:pPr>
  </w:style>
  <w:style w:type="character" w:styleId="a5">
    <w:name w:val="Hyperlink"/>
    <w:basedOn w:val="a1"/>
    <w:uiPriority w:val="99"/>
    <w:unhideWhenUsed/>
    <w:rsid w:val="00090261"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FB1E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FB1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FB1E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B1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link w:val="ab"/>
    <w:uiPriority w:val="99"/>
    <w:unhideWhenUsed/>
    <w:rsid w:val="00E41CE0"/>
    <w:pPr>
      <w:spacing w:before="100" w:beforeAutospacing="1" w:after="100" w:afterAutospacing="1"/>
    </w:pPr>
  </w:style>
  <w:style w:type="paragraph" w:styleId="ac">
    <w:name w:val="footnote text"/>
    <w:basedOn w:val="a0"/>
    <w:link w:val="ad"/>
    <w:uiPriority w:val="99"/>
    <w:unhideWhenUsed/>
    <w:rsid w:val="00FD6C6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1"/>
    <w:link w:val="ac"/>
    <w:uiPriority w:val="99"/>
    <w:rsid w:val="00FD6C62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FD6C62"/>
    <w:rPr>
      <w:vertAlign w:val="superscript"/>
    </w:rPr>
  </w:style>
  <w:style w:type="table" w:styleId="af">
    <w:name w:val="Table Grid"/>
    <w:basedOn w:val="a2"/>
    <w:rsid w:val="0040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qFormat/>
    <w:rsid w:val="00DC1203"/>
    <w:pPr>
      <w:ind w:left="720"/>
      <w:contextualSpacing/>
    </w:pPr>
  </w:style>
  <w:style w:type="paragraph" w:customStyle="1" w:styleId="stk-reset">
    <w:name w:val="stk-reset"/>
    <w:basedOn w:val="a0"/>
    <w:rsid w:val="009B0960"/>
    <w:pPr>
      <w:spacing w:before="100" w:beforeAutospacing="1" w:after="100" w:afterAutospacing="1"/>
    </w:pPr>
  </w:style>
  <w:style w:type="character" w:customStyle="1" w:styleId="20">
    <w:name w:val="Заголовок 2 Знак"/>
    <w:basedOn w:val="a1"/>
    <w:link w:val="2"/>
    <w:rsid w:val="00B952D5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rsid w:val="00B952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1"/>
    <w:link w:val="4"/>
    <w:rsid w:val="00B952D5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50">
    <w:name w:val="Заголовок 5 Знак"/>
    <w:basedOn w:val="a1"/>
    <w:link w:val="510"/>
    <w:rsid w:val="00B952D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qFormat/>
    <w:rsid w:val="00B952D5"/>
    <w:pPr>
      <w:numPr>
        <w:numId w:val="5"/>
      </w:numPr>
      <w:spacing w:line="312" w:lineRule="auto"/>
      <w:jc w:val="both"/>
    </w:pPr>
  </w:style>
  <w:style w:type="character" w:customStyle="1" w:styleId="af1">
    <w:name w:val="Цветовое выделение"/>
    <w:uiPriority w:val="99"/>
    <w:qFormat/>
    <w:rsid w:val="00B952D5"/>
    <w:rPr>
      <w:b/>
      <w:color w:val="26282F"/>
    </w:rPr>
  </w:style>
  <w:style w:type="character" w:customStyle="1" w:styleId="af2">
    <w:name w:val="Гипертекстовая ссылка"/>
    <w:uiPriority w:val="99"/>
    <w:qFormat/>
    <w:rsid w:val="00B952D5"/>
    <w:rPr>
      <w:rFonts w:cs="Times New Roman"/>
      <w:color w:val="106BBE"/>
    </w:rPr>
  </w:style>
  <w:style w:type="paragraph" w:styleId="af3">
    <w:name w:val="No Spacing"/>
    <w:uiPriority w:val="1"/>
    <w:qFormat/>
    <w:rsid w:val="00B952D5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B952D5"/>
    <w:rPr>
      <w:rFonts w:ascii="Tahoma" w:eastAsiaTheme="minorEastAsia" w:hAnsi="Tahoma" w:cs="Tahoma"/>
      <w:sz w:val="16"/>
      <w:szCs w:val="16"/>
      <w:lang w:val="en-US"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B952D5"/>
    <w:rPr>
      <w:rFonts w:ascii="Tahoma" w:eastAsiaTheme="minorEastAsia" w:hAnsi="Tahoma" w:cs="Tahoma"/>
      <w:sz w:val="16"/>
      <w:szCs w:val="16"/>
      <w:lang w:val="en-US"/>
    </w:rPr>
  </w:style>
  <w:style w:type="character" w:styleId="af6">
    <w:name w:val="Emphasis"/>
    <w:uiPriority w:val="20"/>
    <w:qFormat/>
    <w:rsid w:val="00B952D5"/>
    <w:rPr>
      <w:rFonts w:cs="Times New Roman"/>
      <w:i/>
    </w:rPr>
  </w:style>
  <w:style w:type="character" w:styleId="af7">
    <w:name w:val="Strong"/>
    <w:uiPriority w:val="22"/>
    <w:qFormat/>
    <w:rsid w:val="00B952D5"/>
    <w:rPr>
      <w:b/>
      <w:bCs/>
    </w:rPr>
  </w:style>
  <w:style w:type="character" w:customStyle="1" w:styleId="ab">
    <w:name w:val="Обычный (Интернет) Знак"/>
    <w:link w:val="aa"/>
    <w:uiPriority w:val="99"/>
    <w:locked/>
    <w:rsid w:val="00B95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5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Normal">
    <w:name w:val="ConsNormal"/>
    <w:rsid w:val="00B95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ody Text"/>
    <w:basedOn w:val="a0"/>
    <w:link w:val="af9"/>
    <w:rsid w:val="00B952D5"/>
    <w:pPr>
      <w:widowControl w:val="0"/>
      <w:autoSpaceDE w:val="0"/>
      <w:autoSpaceDN w:val="0"/>
      <w:adjustRightInd w:val="0"/>
      <w:spacing w:after="120"/>
    </w:pPr>
    <w:rPr>
      <w:rFonts w:ascii="Palatino" w:hAnsi="Palatino" w:cs="Palatino"/>
      <w:color w:val="000000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B952D5"/>
    <w:rPr>
      <w:rFonts w:ascii="Palatino" w:eastAsia="Times New Roman" w:hAnsi="Palatino" w:cs="Palatino"/>
      <w:color w:val="000000"/>
      <w:sz w:val="20"/>
      <w:szCs w:val="20"/>
      <w:lang w:eastAsia="ru-RU"/>
    </w:rPr>
  </w:style>
  <w:style w:type="paragraph" w:styleId="afa">
    <w:name w:val="Body Text Indent"/>
    <w:basedOn w:val="a0"/>
    <w:link w:val="afb"/>
    <w:rsid w:val="00B952D5"/>
    <w:pPr>
      <w:widowControl w:val="0"/>
      <w:autoSpaceDE w:val="0"/>
      <w:autoSpaceDN w:val="0"/>
      <w:adjustRightInd w:val="0"/>
      <w:spacing w:after="120"/>
      <w:ind w:left="283"/>
    </w:pPr>
    <w:rPr>
      <w:rFonts w:ascii="Palatino" w:hAnsi="Palatino" w:cs="Palatino"/>
      <w:color w:val="000000"/>
      <w:sz w:val="20"/>
      <w:szCs w:val="20"/>
    </w:rPr>
  </w:style>
  <w:style w:type="character" w:customStyle="1" w:styleId="afb">
    <w:name w:val="Основной текст с отступом Знак"/>
    <w:basedOn w:val="a1"/>
    <w:link w:val="afa"/>
    <w:rsid w:val="00B952D5"/>
    <w:rPr>
      <w:rFonts w:ascii="Palatino" w:eastAsia="Times New Roman" w:hAnsi="Palatino" w:cs="Palatino"/>
      <w:color w:val="000000"/>
      <w:sz w:val="20"/>
      <w:szCs w:val="20"/>
      <w:lang w:eastAsia="ru-RU"/>
    </w:rPr>
  </w:style>
  <w:style w:type="paragraph" w:styleId="afc">
    <w:name w:val="Title"/>
    <w:basedOn w:val="a0"/>
    <w:link w:val="afd"/>
    <w:qFormat/>
    <w:rsid w:val="00B952D5"/>
    <w:pPr>
      <w:autoSpaceDE w:val="0"/>
      <w:autoSpaceDN w:val="0"/>
      <w:jc w:val="center"/>
    </w:pPr>
    <w:rPr>
      <w:rFonts w:ascii="Palatino" w:hAnsi="Palatino" w:cs="Palatino"/>
      <w:b/>
      <w:bCs/>
      <w:color w:val="000000"/>
      <w:spacing w:val="-2"/>
      <w:w w:val="108"/>
      <w:sz w:val="28"/>
      <w:szCs w:val="28"/>
    </w:rPr>
  </w:style>
  <w:style w:type="character" w:customStyle="1" w:styleId="afd">
    <w:name w:val="Заголовок Знак"/>
    <w:basedOn w:val="a1"/>
    <w:link w:val="afc"/>
    <w:rsid w:val="00B952D5"/>
    <w:rPr>
      <w:rFonts w:ascii="Palatino" w:eastAsia="Times New Roman" w:hAnsi="Palatino" w:cs="Palatino"/>
      <w:b/>
      <w:bCs/>
      <w:color w:val="000000"/>
      <w:spacing w:val="-2"/>
      <w:w w:val="108"/>
      <w:sz w:val="28"/>
      <w:szCs w:val="28"/>
      <w:lang w:eastAsia="ru-RU"/>
    </w:rPr>
  </w:style>
  <w:style w:type="paragraph" w:styleId="afe">
    <w:name w:val="Block Text"/>
    <w:aliases w:val=" Знак"/>
    <w:basedOn w:val="a0"/>
    <w:link w:val="aff"/>
    <w:rsid w:val="00B952D5"/>
    <w:pPr>
      <w:ind w:left="851" w:firstLine="567"/>
      <w:jc w:val="both"/>
    </w:pPr>
    <w:rPr>
      <w:rFonts w:ascii="Palatino" w:hAnsi="Palatino" w:cs="Palatino"/>
      <w:i/>
      <w:color w:val="000000"/>
    </w:rPr>
  </w:style>
  <w:style w:type="character" w:customStyle="1" w:styleId="aff">
    <w:name w:val="Цитата Знак"/>
    <w:aliases w:val=" Знак Знак"/>
    <w:link w:val="afe"/>
    <w:rsid w:val="00B952D5"/>
    <w:rPr>
      <w:rFonts w:ascii="Palatino" w:eastAsia="Times New Roman" w:hAnsi="Palatino" w:cs="Palatino"/>
      <w:i/>
      <w:color w:val="000000"/>
      <w:sz w:val="24"/>
      <w:szCs w:val="24"/>
      <w:lang w:eastAsia="ru-RU"/>
    </w:rPr>
  </w:style>
  <w:style w:type="paragraph" w:customStyle="1" w:styleId="tab">
    <w:name w:val="Обычный_с_tab"/>
    <w:basedOn w:val="a0"/>
    <w:rsid w:val="00B952D5"/>
    <w:pPr>
      <w:tabs>
        <w:tab w:val="right" w:leader="underscore" w:pos="6096"/>
      </w:tabs>
      <w:ind w:firstLine="567"/>
      <w:jc w:val="both"/>
    </w:pPr>
    <w:rPr>
      <w:rFonts w:eastAsia="MS Mincho"/>
      <w:sz w:val="20"/>
      <w:szCs w:val="20"/>
    </w:rPr>
  </w:style>
  <w:style w:type="paragraph" w:customStyle="1" w:styleId="aligncenter">
    <w:name w:val="align_center"/>
    <w:basedOn w:val="a0"/>
    <w:rsid w:val="00B952D5"/>
    <w:pPr>
      <w:spacing w:before="100" w:beforeAutospacing="1" w:after="100" w:afterAutospacing="1"/>
    </w:pPr>
  </w:style>
  <w:style w:type="paragraph" w:customStyle="1" w:styleId="no-indent">
    <w:name w:val="no-indent"/>
    <w:basedOn w:val="a0"/>
    <w:rsid w:val="00B952D5"/>
    <w:pPr>
      <w:spacing w:before="100" w:beforeAutospacing="1" w:after="100" w:afterAutospacing="1"/>
    </w:pPr>
  </w:style>
  <w:style w:type="character" w:customStyle="1" w:styleId="doc-rollbutton-text">
    <w:name w:val="doc-roll__button-text"/>
    <w:rsid w:val="00B952D5"/>
  </w:style>
  <w:style w:type="character" w:customStyle="1" w:styleId="hgkelc">
    <w:name w:val="hgkelc"/>
    <w:basedOn w:val="a1"/>
    <w:rsid w:val="00B952D5"/>
  </w:style>
  <w:style w:type="character" w:customStyle="1" w:styleId="bold">
    <w:name w:val="bold"/>
    <w:basedOn w:val="a1"/>
    <w:rsid w:val="00B952D5"/>
  </w:style>
  <w:style w:type="paragraph" w:customStyle="1" w:styleId="alignleft">
    <w:name w:val="align_left"/>
    <w:basedOn w:val="a0"/>
    <w:rsid w:val="00B952D5"/>
    <w:pPr>
      <w:spacing w:before="100" w:beforeAutospacing="1" w:after="100" w:afterAutospacing="1"/>
    </w:pPr>
  </w:style>
  <w:style w:type="paragraph" w:customStyle="1" w:styleId="paragraph">
    <w:name w:val="paragraph"/>
    <w:basedOn w:val="a0"/>
    <w:rsid w:val="00B952D5"/>
    <w:pPr>
      <w:spacing w:before="100" w:beforeAutospacing="1" w:after="100" w:afterAutospacing="1"/>
    </w:pPr>
  </w:style>
  <w:style w:type="character" w:customStyle="1" w:styleId="ruble">
    <w:name w:val="ruble"/>
    <w:basedOn w:val="a1"/>
    <w:rsid w:val="00B952D5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B952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B952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do-x">
    <w:name w:val="_2do-x"/>
    <w:basedOn w:val="a1"/>
    <w:rsid w:val="00B952D5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B952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B952D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f0">
    <w:name w:val="Сжатый"/>
    <w:basedOn w:val="a0"/>
    <w:link w:val="aff1"/>
    <w:rsid w:val="00B952D5"/>
    <w:pPr>
      <w:ind w:firstLine="567"/>
      <w:jc w:val="both"/>
    </w:pPr>
    <w:rPr>
      <w:rFonts w:ascii="Palatino" w:hAnsi="Palatino" w:cs="Palatino"/>
      <w:color w:val="000000"/>
      <w:spacing w:val="-4"/>
      <w:sz w:val="20"/>
      <w:szCs w:val="20"/>
    </w:rPr>
  </w:style>
  <w:style w:type="character" w:customStyle="1" w:styleId="aff1">
    <w:name w:val="Сжатый Знак"/>
    <w:basedOn w:val="a1"/>
    <w:link w:val="aff0"/>
    <w:rsid w:val="00B952D5"/>
    <w:rPr>
      <w:rFonts w:ascii="Palatino" w:eastAsia="Times New Roman" w:hAnsi="Palatino" w:cs="Palatino"/>
      <w:color w:val="000000"/>
      <w:spacing w:val="-4"/>
      <w:sz w:val="20"/>
      <w:szCs w:val="20"/>
      <w:lang w:eastAsia="ru-RU"/>
    </w:rPr>
  </w:style>
  <w:style w:type="paragraph" w:customStyle="1" w:styleId="510">
    <w:name w:val="Заголовок 51"/>
    <w:basedOn w:val="a0"/>
    <w:next w:val="5"/>
    <w:link w:val="50"/>
    <w:qFormat/>
    <w:rsid w:val="00B952D5"/>
    <w:pPr>
      <w:spacing w:before="100" w:beforeAutospacing="1" w:after="100" w:afterAutospacing="1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2">
    <w:name w:val="Нет списка1"/>
    <w:next w:val="a3"/>
    <w:uiPriority w:val="99"/>
    <w:semiHidden/>
    <w:unhideWhenUsed/>
    <w:rsid w:val="00B952D5"/>
  </w:style>
  <w:style w:type="character" w:styleId="aff2">
    <w:name w:val="FollowedHyperlink"/>
    <w:basedOn w:val="a1"/>
    <w:rsid w:val="00B952D5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noska">
    <w:name w:val="snoska"/>
    <w:basedOn w:val="a1"/>
    <w:rsid w:val="00B952D5"/>
  </w:style>
  <w:style w:type="character" w:customStyle="1" w:styleId="51">
    <w:name w:val="Заголовок 5 Знак1"/>
    <w:basedOn w:val="a1"/>
    <w:link w:val="5"/>
    <w:uiPriority w:val="9"/>
    <w:semiHidden/>
    <w:rsid w:val="00B952D5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customStyle="1" w:styleId="top-desc">
    <w:name w:val="top-desc"/>
    <w:basedOn w:val="a0"/>
    <w:rsid w:val="00B952D5"/>
    <w:pPr>
      <w:spacing w:before="100" w:beforeAutospacing="1" w:after="100" w:afterAutospacing="1"/>
    </w:pPr>
  </w:style>
  <w:style w:type="paragraph" w:styleId="31">
    <w:name w:val="toc 3"/>
    <w:basedOn w:val="a0"/>
    <w:next w:val="a0"/>
    <w:autoRedefine/>
    <w:uiPriority w:val="39"/>
    <w:unhideWhenUsed/>
    <w:rsid w:val="00B952D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41">
    <w:name w:val="toc 4"/>
    <w:basedOn w:val="a0"/>
    <w:next w:val="a0"/>
    <w:autoRedefine/>
    <w:uiPriority w:val="39"/>
    <w:unhideWhenUsed/>
    <w:rsid w:val="00B952D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0"/>
    <w:next w:val="a0"/>
    <w:autoRedefine/>
    <w:uiPriority w:val="39"/>
    <w:unhideWhenUsed/>
    <w:rsid w:val="00B952D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B952D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B952D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B952D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B952D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ny">
    <w:name w:val="any"/>
    <w:basedOn w:val="a0"/>
    <w:rsid w:val="00B952D5"/>
    <w:pPr>
      <w:spacing w:line="270" w:lineRule="atLeast"/>
    </w:pPr>
    <w:rPr>
      <w:rFonts w:ascii="Greta Sans Pro Reg" w:eastAsia="Greta Sans Pro Reg" w:hAnsi="Greta Sans Pro Reg" w:cs="Greta Sans Pro Reg"/>
      <w:sz w:val="23"/>
      <w:szCs w:val="23"/>
    </w:rPr>
  </w:style>
  <w:style w:type="character" w:customStyle="1" w:styleId="anyCharacter">
    <w:name w:val="any Character"/>
    <w:basedOn w:val="a1"/>
    <w:rsid w:val="00B952D5"/>
    <w:rPr>
      <w:rFonts w:ascii="Greta Sans Pro Reg" w:eastAsia="Greta Sans Pro Reg" w:hAnsi="Greta Sans Pro Reg" w:cs="Greta Sans Pro Reg"/>
    </w:rPr>
  </w:style>
  <w:style w:type="paragraph" w:customStyle="1" w:styleId="sp-card-content-sectiontitle">
    <w:name w:val="sp-card-content-section__title"/>
    <w:basedOn w:val="a0"/>
    <w:rsid w:val="00B952D5"/>
    <w:pPr>
      <w:spacing w:line="270" w:lineRule="atLeast"/>
    </w:pPr>
    <w:rPr>
      <w:rFonts w:ascii="Arial" w:eastAsia="Arial" w:hAnsi="Arial" w:cs="Arial"/>
      <w:b/>
      <w:bCs/>
      <w:sz w:val="23"/>
      <w:szCs w:val="23"/>
    </w:rPr>
  </w:style>
  <w:style w:type="table" w:customStyle="1" w:styleId="table">
    <w:name w:val="table"/>
    <w:basedOn w:val="a2"/>
    <w:rsid w:val="00B9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sp-card-landscapenew-tablefull-width">
    <w:name w:val="sp-card-landscape_new-table_full-width"/>
    <w:basedOn w:val="a2"/>
    <w:rsid w:val="00B9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consolidated-report-description">
    <w:name w:val="consolidated-report-description"/>
    <w:basedOn w:val="a2"/>
    <w:rsid w:val="00B9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sp-card-landscapesp-card-content-section">
    <w:name w:val="sp-card-landscape_sp-card-content-section"/>
    <w:basedOn w:val="a2"/>
    <w:rsid w:val="00B9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hl">
    <w:name w:val="hl"/>
    <w:basedOn w:val="a1"/>
    <w:rsid w:val="00753850"/>
  </w:style>
  <w:style w:type="paragraph" w:customStyle="1" w:styleId="insert">
    <w:name w:val="insert"/>
    <w:basedOn w:val="a0"/>
    <w:rsid w:val="006D4B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691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C27A-37A6-4006-8A86-15C5F61E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8965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81</vt:i4>
      </vt:variant>
    </vt:vector>
  </HeadingPairs>
  <TitlesOfParts>
    <vt:vector size="82" baseType="lpstr">
      <vt:lpstr/>
      <vt:lpstr>ВВЕДЕНИЕ</vt:lpstr>
      <vt:lpstr/>
      <vt:lpstr/>
      <vt:lpstr>1. ТЕОРЕТИЧЕСКИЕ И МЕТОДИЧЕСКИЕ ОСНОВЫ АНАЛИЗА ФИНАНСОВОГО СОСТОЯНИЯ И ДИАГНОСТИ</vt:lpstr>
      <vt:lpstr>    1.2 ИНФОРМАЦИОННАЯ И НОРМАТИВНАЯ БАЗА АНАЛИЗА ФИНАНСОВОГО СОСТОЯНИЯ ПРЕДПРИЯТИЯ </vt:lpstr>
      <vt:lpstr>    1.3 МЕТОДИКА ПРОВЕДЕНИЯ АНАЛИЗА ФИНАНСОВОГО СОСТОЯНИЯ И ДИАГНОСТИКИ БАНКРОТСТВА</vt:lpstr>
      <vt:lpstr>2. АНАЛИЗ И ОЦЕНКА ФИНАНСОВОГО СОСТОЯНИЯ ПРЕДПРИЯТИЯ</vt:lpstr>
      <vt:lpstr/>
      <vt:lpstr/>
      <vt:lpstr>    В ходе написания диплома мною были изучены данные о компании, организация деятел</vt:lpstr>
      <vt:lpstr>    Таблица 6. Название и организационно – правовая форма организации ООО «АКП Мамин</vt:lpstr>
      <vt:lpstr/>
      <vt:lpstr>Таблица 7. Карточка организации ООО «АКП Маминой»</vt:lpstr>
      <vt:lpstr/>
      <vt:lpstr>    Данная компания была организована в 2004 году - генеральный директор и собствен</vt:lpstr>
      <vt:lpstr>    Целями создания Общества с ограниченной ответственностью «АКП Маминой» являются:</vt:lpstr>
      <vt:lpstr>    Сведения об основных видах деятельности ООО «АКП МАМИНОЙ». Основой деятельности </vt:lpstr>
      <vt:lpstr>    Аудит - обязательный аудит, аудит застройщика, подрядчика; инициативный аудит, а</vt:lpstr>
      <vt:lpstr>    Состав учредителей (физические лица или юридические лица, их количество), разме</vt:lpstr>
      <vt:lpstr>    Организационная структура. Управление ООО «АКП Маминой» осуществляется в соответ</vt:lpstr>
      <vt:lpstr>    Управление предприятием осуществляется на базе определенной организационной стр</vt:lpstr>
      <vt:lpstr>    5. Показатель численности сотрудников в организации (Данные взяты с информационн</vt:lpstr>
      <vt:lpstr>    </vt:lpstr>
      <vt:lpstr>    Далее, рассмотрим организационную структуру, технико-экономические показатели и </vt:lpstr>
      <vt:lpstr>    /</vt:lpstr>
      <vt:lpstr>    Рисунок 2. Структурная схема АО «Водоканал СО»</vt:lpstr>
      <vt:lpstr>    Для нас же очень важно понимать работу отдела бухгалтерского учета и отчетности,</vt:lpstr>
      <vt:lpstr>    Бухгалтерский учет ведется по общей системе налогообложения. На основании норм П</vt:lpstr>
      <vt:lpstr>    </vt:lpstr>
      <vt:lpstr>    Вывод: Негативные факторы:</vt:lpstr>
      <vt:lpstr>    —	Рентабельность продаж снижается последние 2 года. Валовая рентабельность умень</vt:lpstr>
      <vt:lpstr>    —	Чистая норма прибыли демонстрирует падение на 330,45%. Коммерческие и управлен</vt:lpstr>
      <vt:lpstr>    —	Чистая норма прибыли ниже среднего значения по отрасли на 54 441,18%. Рентабел</vt:lpstr>
      <vt:lpstr>    —	Чистая норма прибыли ниже среднерегиональной нормы на 1 682,25%. Рентабельност</vt:lpstr>
      <vt:lpstr>    —	Отметим повышение совокупного долга на 29,16%.</vt:lpstr>
      <vt:lpstr>    —	Наблюдается увеличение периода погашения дебиторской задолженности на 277,53%.</vt:lpstr>
      <vt:lpstr>    —	Коэффициент быстрой ликвидности ниже среднеотраслевого показателя на 31,86%. К</vt:lpstr>
      <vt:lpstr>    —	Коэффициент текущей ликвидности ниже среднерегионального показателя на 51,22%.</vt:lpstr>
      <vt:lpstr>    Позитивные факторы:</vt:lpstr>
      <vt:lpstr>    —	Наблюдается увеличение коэффициента абсолютной ликвидности на 1 101,79%. </vt:lpstr>
      <vt:lpstr>    —	Коэффициент абсолютной ликвидности выше среднеотраслевого значения на 261,19%.</vt:lpstr>
      <vt:lpstr>    —	Долгосрочные обязательства показывают рост на 195,44%. Отметим снижение коэффи</vt:lpstr>
      <vt:lpstr>    В следующей главе будет более подробно представлен коэффициентный анализ АО «Вод</vt:lpstr>
      <vt:lpstr>    </vt:lpstr>
      <vt:lpstr>    </vt:lpstr>
      <vt:lpstr>    2.2 КОЭФФИЦИЕНТНЫЙ АНАЛИЗ И ОЦЕНКА ФИНАНСОВОГО СОСТОЯНИЯ ПРЕДПРИЯТИЯ</vt:lpstr>
      <vt:lpstr>    </vt:lpstr>
      <vt:lpstr>    </vt:lpstr>
      <vt:lpstr>        - Структура имущества и источники его формирования показана в таблице 10 (Прилож</vt:lpstr>
      <vt:lpstr>        - Оценка стоимости чистых активов организации представлена в таблице 11.</vt:lpstr>
      <vt:lpstr>        Таблица 11. Расчет оценки стоимости чистых активов АО «Водоканал СО»</vt:lpstr>
      <vt:lpstr>        - Анализ ликвидности. </vt:lpstr>
      <vt:lpstr>        Таблица 14. Расчет коэффициентов ликвидности</vt:lpstr>
      <vt:lpstr>    - Анализ эффективности деятельности организации. Обзор результатов деятельности </vt:lpstr>
      <vt:lpstr>        - Анализ рентабельности.</vt:lpstr>
      <vt:lpstr>        Таблица 17. Расчет коэффициентов рентабельности</vt:lpstr>
      <vt:lpstr>        - Расчет показателей деловой активности (оборачиваемости). Далее в таблице рассч</vt:lpstr>
      <vt:lpstr>        Таблица 19. Расчет показателей оборачиваемости</vt:lpstr>
      <vt:lpstr>    Выводы по результатам анализа. Оценка ключевых показателей. Ниже по качественном</vt:lpstr>
      <vt:lpstr>    1) чистые активы меньше уставного капитала, при этом за период имело место сниже</vt:lpstr>
      <vt:lpstr>    2) коэффициент абсолютной ликвидности значительно ниже нормального значения;</vt:lpstr>
      <vt:lpstr>    3) падение рентабельности продаж (-4,8 процентных пункта от рентабельности -2,7%</vt:lpstr>
      <vt:lpstr>    4) коэффициент покрытия инвестиций значительно ниже нормы (доля собственного кап</vt:lpstr>
      <vt:lpstr>    5) критическое финансовое положение по величине собственных оборотных средств;</vt:lpstr>
      <vt:lpstr>    6) за 2022 год получен убыток от продаж (-21 021 тыс. руб.), более того наблюдал</vt:lpstr>
      <vt:lpstr>    7) убыток от финансово-хозяйственной деятельности в течение анализируемого перио</vt:lpstr>
      <vt:lpstr>    8) ухудшение финансового результата до процентов к уплате и налогообложения (EBI</vt:lpstr>
      <vt:lpstr>        - Рейтинговая оценка финансового состояния организации.  Таблица 20. Рейтинговая</vt:lpstr>
      <vt:lpstr>        Определение неудовлетворительной структуры баланса В приведенной ниже таблице ра</vt:lpstr>
      <vt:lpstr>        Таблица 21. Значения показателей Федерального управления по делам о несостоятел</vt:lpstr>
      <vt:lpstr>    Дополнительные таблицы представлены в приложении В.</vt:lpstr>
      <vt:lpstr>    В третьей главе будут представлены пути улучшения и план рекомендаций по устране</vt:lpstr>
      <vt:lpstr>3. ПУТИ УЛУЧШЕНИЯ ФИНАНСОВОГО СОСТОЯНИЯ АО «ВОДОКАНАЛ СО»</vt:lpstr>
      <vt:lpstr/>
      <vt:lpstr/>
      <vt:lpstr>ЗАКЛЮЧЕНИЕ</vt:lpstr>
      <vt:lpstr>СПИСОК ИСПОЛЬЗОВАННОЙ ЛИТЕРАТУРЫ</vt:lpstr>
      <vt:lpstr/>
      <vt:lpstr/>
      <vt:lpstr>ПРИЛОЖЕНИЕ А</vt:lpstr>
      <vt:lpstr>        Должностная инструкция финансового директора</vt:lpstr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patanovd1@outlook.com</dc:creator>
  <cp:keywords/>
  <dc:description/>
  <cp:lastModifiedBy>Ivan V.</cp:lastModifiedBy>
  <cp:revision>73</cp:revision>
  <cp:lastPrinted>2023-06-10T03:41:00Z</cp:lastPrinted>
  <dcterms:created xsi:type="dcterms:W3CDTF">2023-02-25T20:18:00Z</dcterms:created>
  <dcterms:modified xsi:type="dcterms:W3CDTF">2025-01-23T08:31:00Z</dcterms:modified>
</cp:coreProperties>
</file>