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C03F" w14:textId="77777777" w:rsidR="001041C5" w:rsidRDefault="001041C5">
      <w:pPr>
        <w:pStyle w:val="a3"/>
        <w:spacing w:before="4"/>
        <w:ind w:left="0" w:firstLine="0"/>
        <w:rPr>
          <w:sz w:val="17"/>
        </w:rPr>
      </w:pPr>
    </w:p>
    <w:p w14:paraId="41BF5533" w14:textId="77777777" w:rsidR="001041C5" w:rsidRDefault="001145AB">
      <w:pPr>
        <w:pStyle w:val="a3"/>
        <w:spacing w:before="74"/>
        <w:ind w:left="-1" w:right="136" w:firstLine="0"/>
        <w:jc w:val="center"/>
      </w:pPr>
      <w:r>
        <w:rPr>
          <w:spacing w:val="-2"/>
        </w:rPr>
        <w:t>СОДЕРЖАНИЕ</w:t>
      </w:r>
    </w:p>
    <w:p w14:paraId="643456AC" w14:textId="77777777" w:rsidR="001041C5" w:rsidRDefault="000774FB">
      <w:pPr>
        <w:pStyle w:val="a3"/>
        <w:tabs>
          <w:tab w:val="left" w:leader="dot" w:pos="9643"/>
        </w:tabs>
        <w:spacing w:before="968"/>
        <w:ind w:firstLine="0"/>
      </w:pPr>
      <w:hyperlink w:anchor="_bookmark0" w:history="1">
        <w:r w:rsidR="001145AB">
          <w:rPr>
            <w:spacing w:val="-2"/>
          </w:rPr>
          <w:t>Введение</w:t>
        </w:r>
        <w:r w:rsidR="001145AB">
          <w:tab/>
        </w:r>
        <w:r w:rsidR="001145AB">
          <w:rPr>
            <w:spacing w:val="-10"/>
          </w:rPr>
          <w:t>3</w:t>
        </w:r>
      </w:hyperlink>
    </w:p>
    <w:p w14:paraId="46EDF9D2" w14:textId="77777777" w:rsidR="001041C5" w:rsidRDefault="000774FB">
      <w:pPr>
        <w:pStyle w:val="a4"/>
        <w:numPr>
          <w:ilvl w:val="0"/>
          <w:numId w:val="16"/>
        </w:numPr>
        <w:tabs>
          <w:tab w:val="left" w:pos="353"/>
          <w:tab w:val="left" w:leader="dot" w:pos="9643"/>
        </w:tabs>
        <w:spacing w:before="160"/>
        <w:ind w:left="353" w:hanging="210"/>
        <w:rPr>
          <w:sz w:val="28"/>
        </w:rPr>
      </w:pPr>
      <w:hyperlink w:anchor="_bookmark1" w:history="1">
        <w:r w:rsidR="001145AB">
          <w:rPr>
            <w:sz w:val="28"/>
          </w:rPr>
          <w:t>Теоретические</w:t>
        </w:r>
        <w:r w:rsidR="001145AB">
          <w:rPr>
            <w:spacing w:val="-16"/>
            <w:sz w:val="28"/>
          </w:rPr>
          <w:t xml:space="preserve"> </w:t>
        </w:r>
        <w:r w:rsidR="001145AB">
          <w:rPr>
            <w:sz w:val="28"/>
          </w:rPr>
          <w:t>основы</w:t>
        </w:r>
        <w:r w:rsidR="001145AB">
          <w:rPr>
            <w:spacing w:val="-10"/>
            <w:sz w:val="28"/>
          </w:rPr>
          <w:t xml:space="preserve"> </w:t>
        </w:r>
        <w:r w:rsidR="001145AB">
          <w:rPr>
            <w:sz w:val="28"/>
          </w:rPr>
          <w:t>работы</w:t>
        </w:r>
        <w:r w:rsidR="001145AB">
          <w:rPr>
            <w:spacing w:val="-10"/>
            <w:sz w:val="28"/>
          </w:rPr>
          <w:t xml:space="preserve"> </w:t>
        </w:r>
        <w:r w:rsidR="001145AB">
          <w:rPr>
            <w:sz w:val="28"/>
          </w:rPr>
          <w:t>транспортно-экспедиторской</w:t>
        </w:r>
        <w:r w:rsidR="001145AB">
          <w:rPr>
            <w:spacing w:val="-13"/>
            <w:sz w:val="28"/>
          </w:rPr>
          <w:t xml:space="preserve"> </w:t>
        </w:r>
        <w:r w:rsidR="001145AB">
          <w:rPr>
            <w:spacing w:val="-2"/>
            <w:sz w:val="28"/>
          </w:rPr>
          <w:t>деятельности</w:t>
        </w:r>
        <w:r w:rsidR="001145AB">
          <w:rPr>
            <w:sz w:val="28"/>
          </w:rPr>
          <w:tab/>
        </w:r>
        <w:r w:rsidR="001145AB">
          <w:rPr>
            <w:spacing w:val="-10"/>
            <w:sz w:val="28"/>
          </w:rPr>
          <w:t>5</w:t>
        </w:r>
      </w:hyperlink>
    </w:p>
    <w:p w14:paraId="3295D85D" w14:textId="77777777" w:rsidR="001041C5" w:rsidRDefault="000774FB">
      <w:pPr>
        <w:pStyle w:val="a4"/>
        <w:numPr>
          <w:ilvl w:val="1"/>
          <w:numId w:val="16"/>
        </w:numPr>
        <w:tabs>
          <w:tab w:val="left" w:pos="564"/>
          <w:tab w:val="left" w:leader="dot" w:pos="9634"/>
        </w:tabs>
        <w:spacing w:before="163"/>
        <w:ind w:left="564" w:hanging="421"/>
        <w:rPr>
          <w:sz w:val="28"/>
        </w:rPr>
      </w:pPr>
      <w:hyperlink w:anchor="_bookmark2" w:history="1">
        <w:r w:rsidR="001145AB">
          <w:rPr>
            <w:sz w:val="28"/>
          </w:rPr>
          <w:t>Сущность</w:t>
        </w:r>
        <w:r w:rsidR="001145AB">
          <w:rPr>
            <w:spacing w:val="-16"/>
            <w:sz w:val="28"/>
          </w:rPr>
          <w:t xml:space="preserve"> </w:t>
        </w:r>
        <w:r w:rsidR="001145AB">
          <w:rPr>
            <w:sz w:val="28"/>
          </w:rPr>
          <w:t>и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специфика</w:t>
        </w:r>
        <w:r w:rsidR="001145AB">
          <w:rPr>
            <w:spacing w:val="-9"/>
            <w:sz w:val="28"/>
          </w:rPr>
          <w:t xml:space="preserve"> </w:t>
        </w:r>
        <w:r w:rsidR="001145AB">
          <w:rPr>
            <w:sz w:val="28"/>
          </w:rPr>
          <w:t>транспортно-экспедиторской</w:t>
        </w:r>
        <w:r w:rsidR="001145AB">
          <w:rPr>
            <w:spacing w:val="-11"/>
            <w:sz w:val="28"/>
          </w:rPr>
          <w:t xml:space="preserve"> </w:t>
        </w:r>
        <w:r w:rsidR="001145AB">
          <w:rPr>
            <w:spacing w:val="-2"/>
            <w:sz w:val="28"/>
          </w:rPr>
          <w:t>деятельности</w:t>
        </w:r>
        <w:r w:rsidR="001145AB">
          <w:rPr>
            <w:sz w:val="28"/>
          </w:rPr>
          <w:tab/>
        </w:r>
        <w:r w:rsidR="001145AB">
          <w:rPr>
            <w:spacing w:val="-10"/>
            <w:sz w:val="28"/>
          </w:rPr>
          <w:t>5</w:t>
        </w:r>
      </w:hyperlink>
    </w:p>
    <w:p w14:paraId="399A30EA" w14:textId="77777777" w:rsidR="001041C5" w:rsidRDefault="000774FB">
      <w:pPr>
        <w:pStyle w:val="a4"/>
        <w:numPr>
          <w:ilvl w:val="1"/>
          <w:numId w:val="16"/>
        </w:numPr>
        <w:tabs>
          <w:tab w:val="left" w:pos="564"/>
          <w:tab w:val="left" w:leader="dot" w:pos="9492"/>
        </w:tabs>
        <w:spacing w:before="160"/>
        <w:ind w:left="564" w:hanging="421"/>
        <w:rPr>
          <w:sz w:val="28"/>
        </w:rPr>
      </w:pPr>
      <w:hyperlink w:anchor="_bookmark3" w:history="1">
        <w:r w:rsidR="001145AB">
          <w:rPr>
            <w:spacing w:val="-2"/>
            <w:sz w:val="28"/>
          </w:rPr>
          <w:t>Классификация</w:t>
        </w:r>
        <w:r w:rsidR="001145AB">
          <w:rPr>
            <w:spacing w:val="17"/>
            <w:sz w:val="28"/>
          </w:rPr>
          <w:t xml:space="preserve"> </w:t>
        </w:r>
        <w:r w:rsidR="001145AB">
          <w:rPr>
            <w:spacing w:val="-2"/>
            <w:sz w:val="28"/>
          </w:rPr>
          <w:t>транспортно-экспедиционных</w:t>
        </w:r>
        <w:r w:rsidR="001145AB">
          <w:rPr>
            <w:spacing w:val="23"/>
            <w:sz w:val="28"/>
          </w:rPr>
          <w:t xml:space="preserve"> </w:t>
        </w:r>
        <w:r w:rsidR="001145AB">
          <w:rPr>
            <w:spacing w:val="-2"/>
            <w:sz w:val="28"/>
          </w:rPr>
          <w:t>услуг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15</w:t>
        </w:r>
      </w:hyperlink>
    </w:p>
    <w:p w14:paraId="6B5365A2" w14:textId="77777777" w:rsidR="001041C5" w:rsidRDefault="000774FB">
      <w:pPr>
        <w:pStyle w:val="a4"/>
        <w:numPr>
          <w:ilvl w:val="1"/>
          <w:numId w:val="16"/>
        </w:numPr>
        <w:tabs>
          <w:tab w:val="left" w:pos="564"/>
          <w:tab w:val="left" w:leader="dot" w:pos="9492"/>
        </w:tabs>
        <w:spacing w:before="161"/>
        <w:ind w:left="564" w:hanging="421"/>
        <w:rPr>
          <w:sz w:val="28"/>
        </w:rPr>
      </w:pPr>
      <w:hyperlink w:anchor="_bookmark4" w:history="1">
        <w:r w:rsidR="001145AB">
          <w:rPr>
            <w:sz w:val="28"/>
          </w:rPr>
          <w:t>Выбор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способа</w:t>
        </w:r>
        <w:r w:rsidR="001145AB">
          <w:rPr>
            <w:spacing w:val="-7"/>
            <w:sz w:val="28"/>
          </w:rPr>
          <w:t xml:space="preserve"> </w:t>
        </w:r>
        <w:r w:rsidR="001145AB">
          <w:rPr>
            <w:sz w:val="28"/>
          </w:rPr>
          <w:t>транспортировки,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видов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транспорта,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ТС</w:t>
        </w:r>
        <w:r w:rsidR="001145AB">
          <w:rPr>
            <w:spacing w:val="-10"/>
            <w:sz w:val="28"/>
          </w:rPr>
          <w:t xml:space="preserve"> </w:t>
        </w:r>
        <w:r w:rsidR="001145AB">
          <w:rPr>
            <w:sz w:val="28"/>
          </w:rPr>
          <w:t>и</w:t>
        </w:r>
        <w:r w:rsidR="001145AB">
          <w:rPr>
            <w:spacing w:val="-6"/>
            <w:sz w:val="28"/>
          </w:rPr>
          <w:t xml:space="preserve"> </w:t>
        </w:r>
        <w:r w:rsidR="001145AB">
          <w:rPr>
            <w:spacing w:val="-2"/>
            <w:sz w:val="28"/>
          </w:rPr>
          <w:t>перевозчика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20</w:t>
        </w:r>
      </w:hyperlink>
    </w:p>
    <w:p w14:paraId="796EF5E1" w14:textId="77777777" w:rsidR="001041C5" w:rsidRDefault="000774FB">
      <w:pPr>
        <w:pStyle w:val="a4"/>
        <w:numPr>
          <w:ilvl w:val="0"/>
          <w:numId w:val="16"/>
        </w:numPr>
        <w:tabs>
          <w:tab w:val="left" w:pos="360"/>
          <w:tab w:val="left" w:leader="dot" w:pos="9502"/>
        </w:tabs>
        <w:spacing w:before="161" w:line="362" w:lineRule="auto"/>
        <w:ind w:left="143" w:right="277" w:firstLine="0"/>
        <w:rPr>
          <w:sz w:val="28"/>
        </w:rPr>
      </w:pPr>
      <w:hyperlink w:anchor="_bookmark5" w:history="1">
        <w:r w:rsidR="001145AB">
          <w:rPr>
            <w:sz w:val="28"/>
          </w:rPr>
          <w:t>Анализ</w:t>
        </w:r>
        <w:r w:rsidR="001145AB">
          <w:rPr>
            <w:spacing w:val="-4"/>
            <w:sz w:val="28"/>
          </w:rPr>
          <w:t xml:space="preserve"> </w:t>
        </w:r>
        <w:r w:rsidR="001145AB">
          <w:rPr>
            <w:sz w:val="28"/>
          </w:rPr>
          <w:t>экономико-хозяйственной</w:t>
        </w:r>
        <w:r w:rsidR="001145AB">
          <w:rPr>
            <w:spacing w:val="-3"/>
            <w:sz w:val="28"/>
          </w:rPr>
          <w:t xml:space="preserve"> </w:t>
        </w:r>
        <w:r w:rsidR="001145AB">
          <w:rPr>
            <w:sz w:val="28"/>
          </w:rPr>
          <w:t>деятельности</w:t>
        </w:r>
        <w:r w:rsidR="001145AB">
          <w:rPr>
            <w:spacing w:val="-3"/>
            <w:sz w:val="28"/>
          </w:rPr>
          <w:t xml:space="preserve"> </w:t>
        </w:r>
        <w:r w:rsidR="001145AB">
          <w:rPr>
            <w:sz w:val="28"/>
          </w:rPr>
          <w:t>транспортно-экспедиционной</w:t>
        </w:r>
      </w:hyperlink>
      <w:r w:rsidR="001145AB">
        <w:rPr>
          <w:sz w:val="28"/>
        </w:rPr>
        <w:t xml:space="preserve"> </w:t>
      </w:r>
      <w:hyperlink w:anchor="_bookmark5" w:history="1">
        <w:r w:rsidR="001145AB">
          <w:rPr>
            <w:sz w:val="28"/>
          </w:rPr>
          <w:t>компании</w:t>
        </w:r>
        <w:r w:rsidR="001145AB">
          <w:rPr>
            <w:spacing w:val="-5"/>
            <w:sz w:val="28"/>
          </w:rPr>
          <w:t xml:space="preserve"> </w:t>
        </w:r>
        <w:r w:rsidR="001145AB">
          <w:rPr>
            <w:sz w:val="28"/>
          </w:rPr>
          <w:t>ООО</w:t>
        </w:r>
        <w:r w:rsidR="001145AB">
          <w:rPr>
            <w:spacing w:val="-3"/>
            <w:sz w:val="28"/>
          </w:rPr>
          <w:t xml:space="preserve"> </w:t>
        </w:r>
        <w:r w:rsidR="001145AB">
          <w:rPr>
            <w:sz w:val="28"/>
          </w:rPr>
          <w:t>«ТК</w:t>
        </w:r>
        <w:r w:rsidR="001145AB">
          <w:rPr>
            <w:spacing w:val="-7"/>
            <w:sz w:val="28"/>
          </w:rPr>
          <w:t xml:space="preserve"> </w:t>
        </w:r>
        <w:r w:rsidR="001145AB">
          <w:rPr>
            <w:spacing w:val="-4"/>
            <w:sz w:val="28"/>
          </w:rPr>
          <w:t>УРАЛ»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26</w:t>
        </w:r>
      </w:hyperlink>
    </w:p>
    <w:p w14:paraId="30DBA6A9" w14:textId="77777777" w:rsidR="001041C5" w:rsidRDefault="000774FB">
      <w:pPr>
        <w:pStyle w:val="a4"/>
        <w:numPr>
          <w:ilvl w:val="1"/>
          <w:numId w:val="16"/>
        </w:numPr>
        <w:tabs>
          <w:tab w:val="left" w:pos="561"/>
          <w:tab w:val="left" w:leader="dot" w:pos="9492"/>
        </w:tabs>
        <w:spacing w:line="317" w:lineRule="exact"/>
        <w:ind w:left="561" w:hanging="418"/>
        <w:rPr>
          <w:sz w:val="28"/>
        </w:rPr>
      </w:pPr>
      <w:hyperlink w:anchor="_bookmark6" w:history="1">
        <w:r w:rsidR="001145AB">
          <w:rPr>
            <w:spacing w:val="-2"/>
            <w:sz w:val="28"/>
          </w:rPr>
          <w:t>Организационно–правовая</w:t>
        </w:r>
        <w:r w:rsidR="001145AB">
          <w:rPr>
            <w:spacing w:val="24"/>
            <w:sz w:val="28"/>
          </w:rPr>
          <w:t xml:space="preserve"> </w:t>
        </w:r>
        <w:proofErr w:type="spellStart"/>
        <w:r w:rsidR="001145AB">
          <w:rPr>
            <w:spacing w:val="-2"/>
            <w:sz w:val="28"/>
          </w:rPr>
          <w:t>xapaктepиcтикa</w:t>
        </w:r>
        <w:proofErr w:type="spellEnd"/>
        <w:r w:rsidR="001145AB">
          <w:rPr>
            <w:sz w:val="28"/>
          </w:rPr>
          <w:tab/>
        </w:r>
        <w:r w:rsidR="001145AB">
          <w:rPr>
            <w:spacing w:val="-7"/>
            <w:sz w:val="28"/>
          </w:rPr>
          <w:t>26</w:t>
        </w:r>
      </w:hyperlink>
    </w:p>
    <w:p w14:paraId="759566DA" w14:textId="77777777" w:rsidR="001041C5" w:rsidRDefault="000774FB">
      <w:pPr>
        <w:pStyle w:val="a4"/>
        <w:numPr>
          <w:ilvl w:val="1"/>
          <w:numId w:val="16"/>
        </w:numPr>
        <w:tabs>
          <w:tab w:val="left" w:pos="561"/>
          <w:tab w:val="left" w:leader="dot" w:pos="9492"/>
        </w:tabs>
        <w:spacing w:before="160"/>
        <w:ind w:left="561" w:hanging="418"/>
        <w:rPr>
          <w:sz w:val="28"/>
        </w:rPr>
      </w:pPr>
      <w:hyperlink w:anchor="_bookmark7" w:history="1">
        <w:r w:rsidR="001145AB">
          <w:rPr>
            <w:sz w:val="28"/>
          </w:rPr>
          <w:t>Анализ</w:t>
        </w:r>
        <w:r w:rsidR="001145AB">
          <w:rPr>
            <w:spacing w:val="-7"/>
            <w:sz w:val="28"/>
          </w:rPr>
          <w:t xml:space="preserve"> </w:t>
        </w:r>
        <w:r w:rsidR="001145AB">
          <w:rPr>
            <w:sz w:val="28"/>
          </w:rPr>
          <w:t>ассортимента</w:t>
        </w:r>
        <w:r w:rsidR="001145AB">
          <w:rPr>
            <w:spacing w:val="-8"/>
            <w:sz w:val="28"/>
          </w:rPr>
          <w:t xml:space="preserve"> </w:t>
        </w:r>
        <w:r w:rsidR="001145AB">
          <w:rPr>
            <w:sz w:val="28"/>
          </w:rPr>
          <w:t>и</w:t>
        </w:r>
        <w:r w:rsidR="001145AB">
          <w:rPr>
            <w:spacing w:val="-6"/>
            <w:sz w:val="28"/>
          </w:rPr>
          <w:t xml:space="preserve"> </w:t>
        </w:r>
        <w:r w:rsidR="001145AB">
          <w:rPr>
            <w:sz w:val="28"/>
          </w:rPr>
          <w:t>объема</w:t>
        </w:r>
        <w:r w:rsidR="001145AB">
          <w:rPr>
            <w:spacing w:val="-6"/>
            <w:sz w:val="28"/>
          </w:rPr>
          <w:t xml:space="preserve"> </w:t>
        </w:r>
        <w:r w:rsidR="001145AB">
          <w:rPr>
            <w:sz w:val="28"/>
          </w:rPr>
          <w:t>транспортных</w:t>
        </w:r>
        <w:r w:rsidR="001145AB">
          <w:rPr>
            <w:spacing w:val="-4"/>
            <w:sz w:val="28"/>
          </w:rPr>
          <w:t xml:space="preserve"> </w:t>
        </w:r>
        <w:r w:rsidR="001145AB">
          <w:rPr>
            <w:spacing w:val="-2"/>
            <w:sz w:val="28"/>
          </w:rPr>
          <w:t>услуг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33</w:t>
        </w:r>
      </w:hyperlink>
    </w:p>
    <w:p w14:paraId="7F97A1A4" w14:textId="77777777" w:rsidR="001041C5" w:rsidRDefault="000774FB">
      <w:pPr>
        <w:pStyle w:val="a4"/>
        <w:numPr>
          <w:ilvl w:val="1"/>
          <w:numId w:val="16"/>
        </w:numPr>
        <w:tabs>
          <w:tab w:val="left" w:pos="561"/>
          <w:tab w:val="left" w:leader="dot" w:pos="9492"/>
        </w:tabs>
        <w:spacing w:before="161"/>
        <w:ind w:left="561" w:hanging="418"/>
        <w:rPr>
          <w:sz w:val="28"/>
        </w:rPr>
      </w:pPr>
      <w:hyperlink w:anchor="_bookmark8" w:history="1">
        <w:r w:rsidR="001145AB">
          <w:rPr>
            <w:sz w:val="28"/>
          </w:rPr>
          <w:t>Анализ</w:t>
        </w:r>
        <w:r w:rsidR="001145AB">
          <w:rPr>
            <w:spacing w:val="-7"/>
            <w:sz w:val="28"/>
          </w:rPr>
          <w:t xml:space="preserve"> </w:t>
        </w:r>
        <w:r w:rsidR="001145AB">
          <w:rPr>
            <w:sz w:val="28"/>
          </w:rPr>
          <w:t>финансового</w:t>
        </w:r>
        <w:r w:rsidR="001145AB">
          <w:rPr>
            <w:spacing w:val="-5"/>
            <w:sz w:val="28"/>
          </w:rPr>
          <w:t xml:space="preserve"> </w:t>
        </w:r>
        <w:r w:rsidR="001145AB">
          <w:rPr>
            <w:spacing w:val="-2"/>
            <w:sz w:val="28"/>
          </w:rPr>
          <w:t>состояния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35</w:t>
        </w:r>
      </w:hyperlink>
    </w:p>
    <w:p w14:paraId="772118DF" w14:textId="77777777" w:rsidR="001041C5" w:rsidRDefault="000774FB">
      <w:pPr>
        <w:pStyle w:val="a4"/>
        <w:numPr>
          <w:ilvl w:val="0"/>
          <w:numId w:val="16"/>
        </w:numPr>
        <w:tabs>
          <w:tab w:val="left" w:pos="475"/>
          <w:tab w:val="left" w:leader="dot" w:pos="9502"/>
        </w:tabs>
        <w:spacing w:before="160" w:line="362" w:lineRule="auto"/>
        <w:ind w:left="143" w:right="277" w:firstLine="0"/>
        <w:rPr>
          <w:sz w:val="28"/>
        </w:rPr>
      </w:pPr>
      <w:hyperlink w:anchor="_bookmark9" w:history="1">
        <w:r w:rsidR="001145AB">
          <w:rPr>
            <w:sz w:val="28"/>
          </w:rPr>
          <w:t>Предложения</w:t>
        </w:r>
        <w:r w:rsidR="001145AB">
          <w:rPr>
            <w:spacing w:val="80"/>
            <w:sz w:val="28"/>
          </w:rPr>
          <w:t xml:space="preserve"> </w:t>
        </w:r>
        <w:r w:rsidR="001145AB">
          <w:rPr>
            <w:sz w:val="28"/>
          </w:rPr>
          <w:t>по</w:t>
        </w:r>
        <w:r w:rsidR="001145AB">
          <w:rPr>
            <w:spacing w:val="80"/>
            <w:sz w:val="28"/>
          </w:rPr>
          <w:t xml:space="preserve"> </w:t>
        </w:r>
        <w:r w:rsidR="001145AB">
          <w:rPr>
            <w:sz w:val="28"/>
          </w:rPr>
          <w:t>совершенствованию</w:t>
        </w:r>
        <w:r w:rsidR="001145AB">
          <w:rPr>
            <w:spacing w:val="80"/>
            <w:sz w:val="28"/>
          </w:rPr>
          <w:t xml:space="preserve"> </w:t>
        </w:r>
        <w:r w:rsidR="001145AB">
          <w:rPr>
            <w:sz w:val="28"/>
          </w:rPr>
          <w:t>направлений</w:t>
        </w:r>
        <w:r w:rsidR="001145AB">
          <w:rPr>
            <w:spacing w:val="80"/>
            <w:sz w:val="28"/>
          </w:rPr>
          <w:t xml:space="preserve"> </w:t>
        </w:r>
        <w:r w:rsidR="001145AB">
          <w:rPr>
            <w:sz w:val="28"/>
          </w:rPr>
          <w:t>работы</w:t>
        </w:r>
        <w:r w:rsidR="001145AB">
          <w:rPr>
            <w:spacing w:val="80"/>
            <w:sz w:val="28"/>
          </w:rPr>
          <w:t xml:space="preserve"> </w:t>
        </w:r>
        <w:r w:rsidR="001145AB">
          <w:rPr>
            <w:sz w:val="28"/>
          </w:rPr>
          <w:t>транспортно-</w:t>
        </w:r>
      </w:hyperlink>
      <w:r w:rsidR="001145AB">
        <w:rPr>
          <w:sz w:val="28"/>
        </w:rPr>
        <w:t xml:space="preserve"> </w:t>
      </w:r>
      <w:hyperlink w:anchor="_bookmark9" w:history="1">
        <w:r w:rsidR="001145AB">
          <w:rPr>
            <w:sz w:val="28"/>
          </w:rPr>
          <w:t>экспедиционной компании ООО «ТК УРАЛ»</w:t>
        </w:r>
        <w:r w:rsidR="001145AB">
          <w:rPr>
            <w:sz w:val="28"/>
          </w:rPr>
          <w:tab/>
        </w:r>
        <w:r w:rsidR="001145AB">
          <w:rPr>
            <w:spacing w:val="-6"/>
            <w:sz w:val="28"/>
          </w:rPr>
          <w:t>40</w:t>
        </w:r>
      </w:hyperlink>
    </w:p>
    <w:p w14:paraId="4BC40C6F" w14:textId="77777777" w:rsidR="001041C5" w:rsidRDefault="000774FB">
      <w:pPr>
        <w:pStyle w:val="a4"/>
        <w:numPr>
          <w:ilvl w:val="1"/>
          <w:numId w:val="16"/>
        </w:numPr>
        <w:tabs>
          <w:tab w:val="left" w:pos="576"/>
          <w:tab w:val="left" w:leader="dot" w:pos="9492"/>
        </w:tabs>
        <w:spacing w:line="360" w:lineRule="auto"/>
        <w:ind w:left="143" w:right="278" w:firstLine="0"/>
        <w:rPr>
          <w:sz w:val="28"/>
        </w:rPr>
      </w:pPr>
      <w:hyperlink w:anchor="_bookmark10" w:history="1">
        <w:r w:rsidR="001145AB">
          <w:rPr>
            <w:sz w:val="28"/>
          </w:rPr>
          <w:t>Рекомендации по совершенствованию работы транспортно-экспедиционной</w:t>
        </w:r>
      </w:hyperlink>
      <w:r w:rsidR="001145AB">
        <w:rPr>
          <w:sz w:val="28"/>
        </w:rPr>
        <w:t xml:space="preserve"> </w:t>
      </w:r>
      <w:hyperlink w:anchor="_bookmark10" w:history="1">
        <w:r w:rsidR="001145AB">
          <w:rPr>
            <w:sz w:val="28"/>
          </w:rPr>
          <w:t>компании ООО «ТК УРАЛ»</w:t>
        </w:r>
        <w:r w:rsidR="001145AB">
          <w:rPr>
            <w:sz w:val="28"/>
          </w:rPr>
          <w:tab/>
        </w:r>
        <w:r w:rsidR="001145AB">
          <w:rPr>
            <w:spacing w:val="-6"/>
            <w:sz w:val="28"/>
          </w:rPr>
          <w:t>40</w:t>
        </w:r>
      </w:hyperlink>
    </w:p>
    <w:p w14:paraId="3B1DEE0B" w14:textId="77777777" w:rsidR="001041C5" w:rsidRDefault="000774FB">
      <w:pPr>
        <w:pStyle w:val="a4"/>
        <w:numPr>
          <w:ilvl w:val="1"/>
          <w:numId w:val="16"/>
        </w:numPr>
        <w:tabs>
          <w:tab w:val="left" w:pos="554"/>
          <w:tab w:val="left" w:leader="dot" w:pos="9492"/>
        </w:tabs>
        <w:spacing w:line="362" w:lineRule="auto"/>
        <w:ind w:left="143" w:right="280" w:firstLine="0"/>
        <w:rPr>
          <w:sz w:val="28"/>
        </w:rPr>
      </w:pPr>
      <w:hyperlink w:anchor="_bookmark11" w:history="1">
        <w:r w:rsidR="001145AB">
          <w:rPr>
            <w:sz w:val="28"/>
          </w:rPr>
          <w:t>Экономическое</w:t>
        </w:r>
        <w:r w:rsidR="001145AB">
          <w:rPr>
            <w:spacing w:val="-18"/>
            <w:sz w:val="28"/>
          </w:rPr>
          <w:t xml:space="preserve"> </w:t>
        </w:r>
        <w:r w:rsidR="001145AB">
          <w:rPr>
            <w:sz w:val="28"/>
          </w:rPr>
          <w:t>обоснование</w:t>
        </w:r>
        <w:r w:rsidR="001145AB">
          <w:rPr>
            <w:spacing w:val="-17"/>
            <w:sz w:val="28"/>
          </w:rPr>
          <w:t xml:space="preserve"> </w:t>
        </w:r>
        <w:r w:rsidR="001145AB">
          <w:rPr>
            <w:sz w:val="28"/>
          </w:rPr>
          <w:t>работы</w:t>
        </w:r>
        <w:r w:rsidR="001145AB">
          <w:rPr>
            <w:spacing w:val="-18"/>
            <w:sz w:val="28"/>
          </w:rPr>
          <w:t xml:space="preserve"> </w:t>
        </w:r>
        <w:r w:rsidR="001145AB">
          <w:rPr>
            <w:sz w:val="28"/>
          </w:rPr>
          <w:t>транспортно-экспедиционной</w:t>
        </w:r>
        <w:r w:rsidR="001145AB">
          <w:rPr>
            <w:spacing w:val="-17"/>
            <w:sz w:val="28"/>
          </w:rPr>
          <w:t xml:space="preserve"> </w:t>
        </w:r>
        <w:r w:rsidR="001145AB">
          <w:rPr>
            <w:sz w:val="28"/>
          </w:rPr>
          <w:t>компании</w:t>
        </w:r>
      </w:hyperlink>
      <w:r w:rsidR="001145AB">
        <w:rPr>
          <w:sz w:val="28"/>
        </w:rPr>
        <w:t xml:space="preserve"> </w:t>
      </w:r>
      <w:hyperlink w:anchor="_bookmark11" w:history="1">
        <w:r w:rsidR="001145AB">
          <w:rPr>
            <w:sz w:val="28"/>
          </w:rPr>
          <w:t>ООО</w:t>
        </w:r>
        <w:r w:rsidR="001145AB">
          <w:rPr>
            <w:spacing w:val="-5"/>
            <w:sz w:val="28"/>
          </w:rPr>
          <w:t xml:space="preserve"> </w:t>
        </w:r>
        <w:r w:rsidR="001145AB">
          <w:rPr>
            <w:sz w:val="28"/>
          </w:rPr>
          <w:t>«ТК</w:t>
        </w:r>
        <w:r w:rsidR="001145AB">
          <w:rPr>
            <w:spacing w:val="-2"/>
            <w:sz w:val="28"/>
          </w:rPr>
          <w:t xml:space="preserve"> УРАЛ»</w:t>
        </w:r>
        <w:r w:rsidR="001145AB">
          <w:rPr>
            <w:sz w:val="28"/>
          </w:rPr>
          <w:tab/>
        </w:r>
        <w:r w:rsidR="001145AB">
          <w:rPr>
            <w:spacing w:val="-5"/>
            <w:sz w:val="28"/>
          </w:rPr>
          <w:t>43</w:t>
        </w:r>
      </w:hyperlink>
    </w:p>
    <w:p w14:paraId="0641EF2C" w14:textId="77777777" w:rsidR="001041C5" w:rsidRDefault="000774FB">
      <w:pPr>
        <w:pStyle w:val="a3"/>
        <w:tabs>
          <w:tab w:val="left" w:leader="dot" w:pos="9502"/>
        </w:tabs>
        <w:spacing w:line="317" w:lineRule="exact"/>
        <w:ind w:firstLine="0"/>
      </w:pPr>
      <w:hyperlink w:anchor="_bookmark12" w:history="1">
        <w:r w:rsidR="001145AB">
          <w:rPr>
            <w:spacing w:val="-2"/>
          </w:rPr>
          <w:t>Заключение</w:t>
        </w:r>
        <w:r w:rsidR="001145AB">
          <w:tab/>
        </w:r>
        <w:r w:rsidR="001145AB">
          <w:rPr>
            <w:spacing w:val="-5"/>
          </w:rPr>
          <w:t>51</w:t>
        </w:r>
      </w:hyperlink>
    </w:p>
    <w:p w14:paraId="2A810FED" w14:textId="77777777" w:rsidR="001041C5" w:rsidRDefault="000774FB">
      <w:pPr>
        <w:pStyle w:val="a3"/>
        <w:tabs>
          <w:tab w:val="left" w:leader="dot" w:pos="9502"/>
        </w:tabs>
        <w:spacing w:before="154"/>
        <w:ind w:firstLine="0"/>
      </w:pPr>
      <w:hyperlink w:anchor="_bookmark13" w:history="1">
        <w:r w:rsidR="001145AB">
          <w:t>Список</w:t>
        </w:r>
        <w:r w:rsidR="001145AB">
          <w:rPr>
            <w:spacing w:val="-12"/>
          </w:rPr>
          <w:t xml:space="preserve"> </w:t>
        </w:r>
        <w:r w:rsidR="001145AB">
          <w:t>использованных</w:t>
        </w:r>
        <w:r w:rsidR="001145AB">
          <w:rPr>
            <w:spacing w:val="-7"/>
          </w:rPr>
          <w:t xml:space="preserve"> </w:t>
        </w:r>
        <w:r w:rsidR="001145AB">
          <w:rPr>
            <w:spacing w:val="-2"/>
          </w:rPr>
          <w:t>источников</w:t>
        </w:r>
        <w:r w:rsidR="001145AB">
          <w:tab/>
        </w:r>
        <w:r w:rsidR="001145AB">
          <w:rPr>
            <w:spacing w:val="-5"/>
          </w:rPr>
          <w:t>54</w:t>
        </w:r>
      </w:hyperlink>
    </w:p>
    <w:p w14:paraId="344CBFA1" w14:textId="77777777" w:rsidR="001041C5" w:rsidRDefault="001041C5">
      <w:pPr>
        <w:pStyle w:val="a3"/>
        <w:sectPr w:rsidR="001041C5">
          <w:pgSz w:w="11910" w:h="16840"/>
          <w:pgMar w:top="1040" w:right="283" w:bottom="280" w:left="1559" w:header="720" w:footer="720" w:gutter="0"/>
          <w:cols w:space="720"/>
        </w:sectPr>
      </w:pPr>
    </w:p>
    <w:p w14:paraId="7F6056BB" w14:textId="77777777" w:rsidR="001041C5" w:rsidRDefault="001145AB">
      <w:pPr>
        <w:pStyle w:val="a3"/>
        <w:spacing w:before="74"/>
        <w:ind w:left="0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DEC3C92" w14:textId="77777777" w:rsidR="001041C5" w:rsidRDefault="001041C5">
      <w:pPr>
        <w:pStyle w:val="a3"/>
        <w:ind w:left="0" w:firstLine="0"/>
      </w:pPr>
    </w:p>
    <w:p w14:paraId="5ADC7199" w14:textId="77777777" w:rsidR="001041C5" w:rsidRDefault="001041C5">
      <w:pPr>
        <w:pStyle w:val="a3"/>
        <w:spacing w:before="163"/>
        <w:ind w:left="0" w:firstLine="0"/>
      </w:pPr>
    </w:p>
    <w:p w14:paraId="55FEDC23" w14:textId="77777777" w:rsidR="001041C5" w:rsidRDefault="001145AB">
      <w:pPr>
        <w:pStyle w:val="a3"/>
        <w:tabs>
          <w:tab w:val="left" w:pos="1511"/>
          <w:tab w:val="left" w:pos="1900"/>
          <w:tab w:val="left" w:pos="2190"/>
          <w:tab w:val="left" w:pos="2387"/>
          <w:tab w:val="left" w:pos="2600"/>
          <w:tab w:val="left" w:pos="3037"/>
          <w:tab w:val="left" w:pos="3306"/>
          <w:tab w:val="left" w:pos="3609"/>
          <w:tab w:val="left" w:pos="3751"/>
          <w:tab w:val="left" w:pos="3891"/>
          <w:tab w:val="left" w:pos="4377"/>
          <w:tab w:val="left" w:pos="5045"/>
          <w:tab w:val="left" w:pos="5099"/>
          <w:tab w:val="left" w:pos="5157"/>
          <w:tab w:val="left" w:pos="5442"/>
          <w:tab w:val="left" w:pos="6264"/>
          <w:tab w:val="left" w:pos="6346"/>
          <w:tab w:val="left" w:pos="6787"/>
          <w:tab w:val="left" w:pos="6950"/>
          <w:tab w:val="left" w:pos="7281"/>
          <w:tab w:val="left" w:pos="7343"/>
          <w:tab w:val="left" w:pos="8272"/>
          <w:tab w:val="left" w:pos="8449"/>
          <w:tab w:val="left" w:pos="8605"/>
          <w:tab w:val="left" w:pos="8670"/>
          <w:tab w:val="left" w:pos="8934"/>
          <w:tab w:val="left" w:pos="9650"/>
        </w:tabs>
        <w:spacing w:line="360" w:lineRule="auto"/>
        <w:ind w:right="135"/>
        <w:jc w:val="right"/>
      </w:pPr>
      <w:r>
        <w:t>Транспортно-экспедиционная</w:t>
      </w:r>
      <w:r>
        <w:rPr>
          <w:spacing w:val="40"/>
        </w:rPr>
        <w:t xml:space="preserve"> </w:t>
      </w:r>
      <w:r>
        <w:t>компания</w:t>
      </w:r>
      <w:r>
        <w:rPr>
          <w:spacing w:val="40"/>
        </w:rPr>
        <w:t xml:space="preserve"> </w:t>
      </w:r>
      <w:r>
        <w:t>(ТЭК)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 xml:space="preserve">специализированная </w:t>
      </w:r>
      <w:r>
        <w:rPr>
          <w:spacing w:val="-2"/>
        </w:rPr>
        <w:t>организация,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берет</w:t>
      </w:r>
      <w:r>
        <w:tab/>
      </w:r>
      <w:r>
        <w:tab/>
      </w:r>
      <w:r>
        <w:rPr>
          <w:spacing w:val="-67"/>
        </w:rPr>
        <w:t xml:space="preserve"> </w:t>
      </w:r>
      <w:r>
        <w:rPr>
          <w:spacing w:val="-4"/>
        </w:rPr>
        <w:t>на</w:t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перевозке</w:t>
      </w:r>
      <w:r>
        <w:tab/>
      </w:r>
      <w:r>
        <w:tab/>
      </w:r>
      <w:r>
        <w:tab/>
      </w:r>
      <w:r>
        <w:rPr>
          <w:spacing w:val="-2"/>
        </w:rPr>
        <w:t>грузов</w:t>
      </w:r>
      <w:r>
        <w:tab/>
      </w:r>
      <w:r>
        <w:rPr>
          <w:spacing w:val="-6"/>
        </w:rPr>
        <w:t xml:space="preserve">от </w:t>
      </w:r>
      <w:r>
        <w:t>отправителя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получателю,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также,</w:t>
      </w:r>
      <w:r>
        <w:rPr>
          <w:spacing w:val="8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надежной,</w:t>
      </w:r>
      <w:r>
        <w:rPr>
          <w:spacing w:val="40"/>
        </w:rPr>
        <w:t xml:space="preserve"> </w:t>
      </w:r>
      <w:r>
        <w:t>своевременной</w:t>
      </w:r>
      <w:r>
        <w:rPr>
          <w:spacing w:val="40"/>
        </w:rPr>
        <w:t xml:space="preserve"> </w:t>
      </w:r>
      <w:r>
        <w:t>и доставки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грузов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[1]. Актуальность выпускной квалификационной работы заключается в том, что сфера</w:t>
      </w:r>
      <w:r>
        <w:rPr>
          <w:spacing w:val="40"/>
        </w:rPr>
        <w:t xml:space="preserve"> </w:t>
      </w:r>
      <w:r>
        <w:t>перевозки</w:t>
      </w:r>
      <w:r>
        <w:rPr>
          <w:spacing w:val="40"/>
        </w:rPr>
        <w:t xml:space="preserve"> </w:t>
      </w:r>
      <w:r>
        <w:t>грузов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невероятно</w:t>
      </w:r>
      <w:r>
        <w:rPr>
          <w:spacing w:val="40"/>
        </w:rPr>
        <w:t xml:space="preserve"> </w:t>
      </w:r>
      <w:r>
        <w:t>быстро.</w:t>
      </w:r>
      <w:r>
        <w:rPr>
          <w:spacing w:val="40"/>
        </w:rPr>
        <w:t xml:space="preserve"> </w:t>
      </w:r>
      <w:r>
        <w:t xml:space="preserve">Транспортно- </w:t>
      </w:r>
      <w:r>
        <w:rPr>
          <w:spacing w:val="-2"/>
        </w:rPr>
        <w:t>экспедиционная</w:t>
      </w:r>
      <w:r>
        <w:tab/>
      </w:r>
      <w:r>
        <w:tab/>
      </w:r>
      <w:r>
        <w:rPr>
          <w:spacing w:val="-49"/>
        </w:rPr>
        <w:t xml:space="preserve"> </w:t>
      </w:r>
      <w:r>
        <w:t>компания</w:t>
      </w:r>
      <w:r>
        <w:tab/>
      </w:r>
      <w:r>
        <w:tab/>
      </w:r>
      <w:r>
        <w:tab/>
      </w:r>
      <w:r>
        <w:rPr>
          <w:spacing w:val="-2"/>
        </w:rPr>
        <w:t>выступает</w:t>
      </w:r>
      <w:r>
        <w:tab/>
      </w:r>
      <w:r>
        <w:tab/>
      </w:r>
      <w:r>
        <w:rPr>
          <w:spacing w:val="-2"/>
        </w:rPr>
        <w:t>посредником</w:t>
      </w:r>
      <w:r>
        <w:tab/>
      </w:r>
      <w:r>
        <w:tab/>
      </w:r>
      <w:r>
        <w:rPr>
          <w:spacing w:val="-2"/>
        </w:rPr>
        <w:t>между</w:t>
      </w:r>
      <w:r>
        <w:tab/>
      </w:r>
      <w:r>
        <w:tab/>
      </w:r>
      <w:r>
        <w:rPr>
          <w:spacing w:val="-2"/>
        </w:rPr>
        <w:t xml:space="preserve">различными </w:t>
      </w:r>
      <w:r>
        <w:t>предприятиями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организациями,</w:t>
      </w:r>
      <w:r>
        <w:rPr>
          <w:spacing w:val="80"/>
        </w:rPr>
        <w:t xml:space="preserve"> </w:t>
      </w:r>
      <w:r>
        <w:t>оказывая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фирмам,</w:t>
      </w:r>
      <w:r>
        <w:rPr>
          <w:spacing w:val="80"/>
        </w:rPr>
        <w:t xml:space="preserve"> </w:t>
      </w:r>
      <w:r>
        <w:t>которым</w:t>
      </w:r>
      <w:r>
        <w:rPr>
          <w:spacing w:val="80"/>
        </w:rPr>
        <w:t xml:space="preserve"> </w:t>
      </w:r>
      <w:r>
        <w:t>нет</w:t>
      </w:r>
      <w:r>
        <w:rPr>
          <w:spacing w:val="80"/>
          <w:w w:val="150"/>
        </w:rPr>
        <w:t xml:space="preserve"> </w:t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регулярно</w:t>
      </w:r>
      <w:r>
        <w:tab/>
      </w:r>
      <w:r>
        <w:rPr>
          <w:spacing w:val="-2"/>
        </w:rPr>
        <w:t>заниматься</w:t>
      </w:r>
      <w:r>
        <w:tab/>
      </w:r>
      <w:r>
        <w:tab/>
      </w:r>
      <w:r>
        <w:tab/>
      </w:r>
      <w:r>
        <w:rPr>
          <w:spacing w:val="-2"/>
        </w:rPr>
        <w:t>внутренними</w:t>
      </w:r>
      <w:r>
        <w:tab/>
      </w:r>
      <w:r>
        <w:tab/>
      </w:r>
      <w:r>
        <w:rPr>
          <w:spacing w:val="-2"/>
        </w:rPr>
        <w:t>поставками,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поэтому нецелесообразно</w:t>
      </w:r>
      <w:r>
        <w:tab/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службы,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транспортной работой.</w:t>
      </w:r>
      <w:r>
        <w:tab/>
      </w:r>
      <w:r>
        <w:rPr>
          <w:spacing w:val="-4"/>
        </w:rPr>
        <w:t>Также</w:t>
      </w:r>
      <w:r>
        <w:tab/>
      </w:r>
      <w:r>
        <w:tab/>
      </w:r>
      <w:r>
        <w:rPr>
          <w:spacing w:val="-2"/>
        </w:rPr>
        <w:t>услуги</w:t>
      </w:r>
      <w:r>
        <w:tab/>
      </w:r>
      <w:r>
        <w:tab/>
      </w:r>
      <w:r>
        <w:rPr>
          <w:spacing w:val="-2"/>
        </w:rPr>
        <w:t>профессиональной</w:t>
      </w:r>
      <w:r>
        <w:tab/>
      </w:r>
      <w:r>
        <w:tab/>
      </w:r>
      <w:r>
        <w:rPr>
          <w:spacing w:val="-2"/>
        </w:rPr>
        <w:t xml:space="preserve">транспортно-экспедиционной </w:t>
      </w:r>
      <w:r>
        <w:t>компании</w:t>
      </w:r>
      <w:r>
        <w:rPr>
          <w:spacing w:val="-20"/>
        </w:rPr>
        <w:t xml:space="preserve"> </w:t>
      </w:r>
      <w:r>
        <w:t>востребованы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крупных</w:t>
      </w:r>
      <w:r>
        <w:rPr>
          <w:spacing w:val="-16"/>
        </w:rPr>
        <w:t xml:space="preserve"> </w:t>
      </w:r>
      <w:r>
        <w:t>торговых</w:t>
      </w:r>
      <w:r>
        <w:rPr>
          <w:spacing w:val="-16"/>
        </w:rPr>
        <w:t xml:space="preserve"> </w:t>
      </w:r>
      <w:r>
        <w:t>корпораций,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rPr>
          <w:spacing w:val="-2"/>
        </w:rPr>
        <w:t>актуальны</w:t>
      </w:r>
    </w:p>
    <w:p w14:paraId="2D501796" w14:textId="77777777" w:rsidR="001041C5" w:rsidRDefault="001145AB">
      <w:pPr>
        <w:pStyle w:val="a3"/>
        <w:spacing w:before="1"/>
        <w:ind w:firstLine="0"/>
        <w:jc w:val="both"/>
      </w:pPr>
      <w:r>
        <w:t>междугородние</w:t>
      </w:r>
      <w:r>
        <w:rPr>
          <w:spacing w:val="56"/>
        </w:rPr>
        <w:t xml:space="preserve"> </w:t>
      </w:r>
      <w:r>
        <w:t>перевозки,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компаний,</w:t>
      </w:r>
      <w:r>
        <w:rPr>
          <w:spacing w:val="-6"/>
        </w:rPr>
        <w:t xml:space="preserve"> </w:t>
      </w:r>
      <w:r>
        <w:t>оперирующих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rPr>
          <w:spacing w:val="-2"/>
        </w:rPr>
        <w:t>рынках.</w:t>
      </w:r>
    </w:p>
    <w:p w14:paraId="74A5AC68" w14:textId="77777777" w:rsidR="001041C5" w:rsidRDefault="001145AB">
      <w:pPr>
        <w:pStyle w:val="a3"/>
        <w:spacing w:before="161" w:line="360" w:lineRule="auto"/>
        <w:ind w:right="138"/>
        <w:jc w:val="both"/>
      </w:pPr>
      <w:r>
        <w:t>Работа по организации оптимальной доставки груза</w:t>
      </w:r>
      <w:r>
        <w:rPr>
          <w:spacing w:val="-4"/>
        </w:rPr>
        <w:t xml:space="preserve"> </w:t>
      </w:r>
      <w:r>
        <w:t>требует определенных знаний, практического опыта и больших материальных затрат. Поэтому такую работу выгоднее доверить специализированным компаниям, предоставляющим широкий перечень услуг транспортно-экспедиционного обслуживания. Организации, занимающиеся перемещением большого количества грузов на регулярной основе, обычно имеют скидки за использование нескольких ТС.</w:t>
      </w:r>
    </w:p>
    <w:p w14:paraId="12D40699" w14:textId="77777777" w:rsidR="001041C5" w:rsidRDefault="001145AB">
      <w:pPr>
        <w:pStyle w:val="a3"/>
        <w:spacing w:line="360" w:lineRule="auto"/>
        <w:ind w:right="139"/>
        <w:jc w:val="both"/>
      </w:pPr>
      <w:r>
        <w:t>Сложная экономичная ситуация в нашей стране требует немедленных действий с точки зрения государства. Верное экономичное решение является залогом ускоренного развития логистического комплекса мирового уровня. Экспедиторы, в большинстве своем, выступают организаторами процесса транспортировки,</w:t>
      </w:r>
      <w:r>
        <w:rPr>
          <w:spacing w:val="-14"/>
        </w:rPr>
        <w:t xml:space="preserve"> </w:t>
      </w:r>
      <w:r>
        <w:t>объединяя</w:t>
      </w:r>
      <w:r>
        <w:rPr>
          <w:spacing w:val="-11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усилия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участниками,</w:t>
      </w:r>
      <w:r>
        <w:rPr>
          <w:spacing w:val="-13"/>
        </w:rPr>
        <w:t xml:space="preserve"> </w:t>
      </w:r>
      <w:r>
        <w:t>оптимизируя расходы на транспортировку грузов его владельцам. Проблемы выбора оптимальных вариантов транспортных услуг с особой остротой вносит на рынок смешанных,</w:t>
      </w:r>
      <w:r>
        <w:rPr>
          <w:spacing w:val="80"/>
        </w:rPr>
        <w:t xml:space="preserve"> </w:t>
      </w:r>
      <w:r>
        <w:t>интермодальных,</w:t>
      </w:r>
      <w:r>
        <w:rPr>
          <w:spacing w:val="80"/>
        </w:rPr>
        <w:t xml:space="preserve"> </w:t>
      </w:r>
      <w:r>
        <w:t>мультимодальных,</w:t>
      </w:r>
      <w:r>
        <w:rPr>
          <w:spacing w:val="80"/>
        </w:rPr>
        <w:t xml:space="preserve"> </w:t>
      </w:r>
      <w:r>
        <w:t>междугородных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мировых</w:t>
      </w:r>
    </w:p>
    <w:p w14:paraId="6B0DD5F3" w14:textId="77777777" w:rsidR="001041C5" w:rsidRDefault="001041C5">
      <w:pPr>
        <w:pStyle w:val="a3"/>
        <w:spacing w:line="360" w:lineRule="auto"/>
        <w:jc w:val="both"/>
        <w:sectPr w:rsidR="001041C5">
          <w:footerReference w:type="default" r:id="rId7"/>
          <w:pgSz w:w="11910" w:h="16840"/>
          <w:pgMar w:top="1040" w:right="283" w:bottom="1160" w:left="1559" w:header="0" w:footer="971" w:gutter="0"/>
          <w:pgNumType w:start="3"/>
          <w:cols w:space="720"/>
        </w:sectPr>
      </w:pPr>
    </w:p>
    <w:p w14:paraId="0CD5B83A" w14:textId="77777777" w:rsidR="001041C5" w:rsidRDefault="001145AB">
      <w:pPr>
        <w:pStyle w:val="a3"/>
        <w:spacing w:before="74" w:line="360" w:lineRule="auto"/>
        <w:ind w:right="138" w:firstLine="0"/>
        <w:jc w:val="both"/>
      </w:pPr>
      <w:r>
        <w:lastRenderedPageBreak/>
        <w:t>перевозок товаров. И, во-первых, в ситуациях, в которых услуги, перевозки или складские терминалы, хоть необходимы покупателю, но ценности не представляют</w:t>
      </w:r>
      <w:r>
        <w:rPr>
          <w:spacing w:val="-18"/>
        </w:rPr>
        <w:t xml:space="preserve"> </w:t>
      </w:r>
      <w:r>
        <w:t>потребителю.</w:t>
      </w:r>
      <w:r>
        <w:rPr>
          <w:spacing w:val="-17"/>
        </w:rPr>
        <w:t xml:space="preserve"> </w:t>
      </w:r>
      <w:r>
        <w:t>Компании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объединении</w:t>
      </w:r>
      <w:r>
        <w:rPr>
          <w:spacing w:val="-18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услуг</w:t>
      </w:r>
      <w:r>
        <w:rPr>
          <w:spacing w:val="-18"/>
        </w:rPr>
        <w:t xml:space="preserve"> </w:t>
      </w:r>
      <w:r>
        <w:t>представляют собой систему услуг, способную удовлетворить реальные потребности покупателя. [4].</w:t>
      </w:r>
    </w:p>
    <w:p w14:paraId="7E0940BD" w14:textId="77777777" w:rsidR="001041C5" w:rsidRDefault="001145AB">
      <w:pPr>
        <w:pStyle w:val="a3"/>
        <w:spacing w:before="3" w:line="360" w:lineRule="auto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выбранная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выпускной</w:t>
      </w:r>
      <w:r>
        <w:rPr>
          <w:spacing w:val="40"/>
        </w:rPr>
        <w:t xml:space="preserve"> </w:t>
      </w:r>
      <w:r>
        <w:t>квалификационной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является актуальной.</w:t>
      </w:r>
    </w:p>
    <w:p w14:paraId="4405914A" w14:textId="77777777" w:rsidR="001041C5" w:rsidRDefault="001145AB">
      <w:pPr>
        <w:pStyle w:val="a3"/>
        <w:spacing w:line="360" w:lineRule="auto"/>
        <w:ind w:right="137"/>
      </w:pPr>
      <w:r>
        <w:t>Предметом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 транспортно-экспедиционной деятельности транспортных компаний.</w:t>
      </w:r>
    </w:p>
    <w:p w14:paraId="24A39CD3" w14:textId="77777777" w:rsidR="001041C5" w:rsidRDefault="001145AB">
      <w:pPr>
        <w:pStyle w:val="a3"/>
        <w:spacing w:line="360" w:lineRule="auto"/>
        <w:ind w:right="141"/>
      </w:pPr>
      <w:r>
        <w:t>Объектом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«ТК</w:t>
      </w:r>
      <w:r>
        <w:rPr>
          <w:spacing w:val="40"/>
        </w:rPr>
        <w:t xml:space="preserve"> </w:t>
      </w:r>
      <w:r>
        <w:t>УРАЛ»,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занимается транспортно-экспедиционной деятельностью на территории России.</w:t>
      </w:r>
    </w:p>
    <w:p w14:paraId="33C4156F" w14:textId="77777777" w:rsidR="001041C5" w:rsidRDefault="001145AB">
      <w:pPr>
        <w:pStyle w:val="a3"/>
        <w:spacing w:line="360" w:lineRule="auto"/>
        <w:ind w:right="134"/>
      </w:pPr>
      <w:r>
        <w:t>Цель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предложить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организации работы транспортно-экспедиционной компании ООО «ТК УРАЛ».</w:t>
      </w:r>
    </w:p>
    <w:p w14:paraId="04770172" w14:textId="77777777" w:rsidR="001041C5" w:rsidRDefault="001145AB">
      <w:pPr>
        <w:pStyle w:val="a3"/>
        <w:spacing w:before="1"/>
        <w:ind w:left="851" w:firstLine="0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решены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647F15C7" w14:textId="77777777" w:rsidR="001041C5" w:rsidRDefault="001145AB">
      <w:pPr>
        <w:pStyle w:val="a4"/>
        <w:numPr>
          <w:ilvl w:val="0"/>
          <w:numId w:val="15"/>
        </w:numPr>
        <w:tabs>
          <w:tab w:val="left" w:pos="1558"/>
          <w:tab w:val="left" w:pos="2299"/>
          <w:tab w:val="left" w:pos="4246"/>
          <w:tab w:val="left" w:pos="5347"/>
          <w:tab w:val="left" w:pos="6426"/>
        </w:tabs>
        <w:spacing w:before="162" w:line="350" w:lineRule="auto"/>
        <w:ind w:right="137" w:firstLine="707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транспортно-экспедиторской </w:t>
      </w:r>
      <w:r>
        <w:rPr>
          <w:sz w:val="28"/>
        </w:rPr>
        <w:t>деятельности компаний;</w:t>
      </w:r>
    </w:p>
    <w:p w14:paraId="7A73694D" w14:textId="77777777" w:rsidR="001041C5" w:rsidRDefault="001145AB">
      <w:pPr>
        <w:pStyle w:val="a4"/>
        <w:numPr>
          <w:ilvl w:val="0"/>
          <w:numId w:val="15"/>
        </w:numPr>
        <w:tabs>
          <w:tab w:val="left" w:pos="1558"/>
          <w:tab w:val="left" w:pos="3222"/>
          <w:tab w:val="left" w:pos="4602"/>
          <w:tab w:val="left" w:pos="8328"/>
        </w:tabs>
        <w:spacing w:before="15" w:line="350" w:lineRule="auto"/>
        <w:ind w:right="139" w:firstLine="707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экономико-хозяйственной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транспортно-экспедиционной компании ООО «ТК УРАЛ»</w:t>
      </w:r>
    </w:p>
    <w:p w14:paraId="389BB266" w14:textId="77777777" w:rsidR="001041C5" w:rsidRDefault="001145AB">
      <w:pPr>
        <w:pStyle w:val="a4"/>
        <w:numPr>
          <w:ilvl w:val="0"/>
          <w:numId w:val="15"/>
        </w:numPr>
        <w:tabs>
          <w:tab w:val="left" w:pos="1558"/>
        </w:tabs>
        <w:spacing w:before="14" w:line="350" w:lineRule="auto"/>
        <w:ind w:right="141" w:firstLine="707"/>
        <w:rPr>
          <w:sz w:val="28"/>
        </w:rPr>
      </w:pPr>
      <w:r>
        <w:rPr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 транспортно-экспедиционной компании ООО «ТК УРАЛ».</w:t>
      </w:r>
    </w:p>
    <w:p w14:paraId="4817BD9C" w14:textId="77777777" w:rsidR="001041C5" w:rsidRDefault="001145AB">
      <w:pPr>
        <w:pStyle w:val="a3"/>
        <w:spacing w:before="14" w:line="360" w:lineRule="auto"/>
        <w:ind w:right="134"/>
        <w:jc w:val="both"/>
      </w:pPr>
      <w:r>
        <w:t>Структура выпускной квалификационной работы обусловлена целями и задачами, решаемыми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исследования. Она состоит из введения, 3 глав, заключения и списка литературы. Дипломная работа выполнена на 57 страницах и содержит 4 рисунка и 12 таблиц.</w:t>
      </w:r>
    </w:p>
    <w:sectPr w:rsidR="001041C5">
      <w:pgSz w:w="11910" w:h="16840"/>
      <w:pgMar w:top="1040" w:right="283" w:bottom="1240" w:left="1559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F737" w14:textId="77777777" w:rsidR="000774FB" w:rsidRDefault="000774FB">
      <w:r>
        <w:separator/>
      </w:r>
    </w:p>
  </w:endnote>
  <w:endnote w:type="continuationSeparator" w:id="0">
    <w:p w14:paraId="70DA9607" w14:textId="77777777" w:rsidR="000774FB" w:rsidRDefault="0007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94D" w14:textId="77777777" w:rsidR="001041C5" w:rsidRDefault="001145AB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04096" behindDoc="1" locked="0" layoutInCell="1" allowOverlap="1" wp14:anchorId="0A787306" wp14:editId="49E15E7B">
              <wp:simplePos x="0" y="0"/>
              <wp:positionH relativeFrom="page">
                <wp:posOffset>4096892</wp:posOffset>
              </wp:positionH>
              <wp:positionV relativeFrom="page">
                <wp:posOffset>9891606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54110" w14:textId="77777777" w:rsidR="001041C5" w:rsidRDefault="001145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873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2.6pt;margin-top:778.85pt;width:14pt;height:15.3pt;z-index:-169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CQrYLjhAAAADQEAAA8AAAAAAAAAAAAAAAAAAAQAAGRycy9kb3ducmV2LnhtbFBL&#10;BQYAAAAABAAEAPMAAAAOBQAAAAA=&#10;" filled="f" stroked="f">
              <v:textbox inset="0,0,0,0">
                <w:txbxContent>
                  <w:p w14:paraId="58654110" w14:textId="77777777" w:rsidR="001041C5" w:rsidRDefault="001145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D91" w14:textId="77777777" w:rsidR="000774FB" w:rsidRDefault="000774FB">
      <w:r>
        <w:separator/>
      </w:r>
    </w:p>
  </w:footnote>
  <w:footnote w:type="continuationSeparator" w:id="0">
    <w:p w14:paraId="66D64651" w14:textId="77777777" w:rsidR="000774FB" w:rsidRDefault="0007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C4A"/>
    <w:multiLevelType w:val="hybridMultilevel"/>
    <w:tmpl w:val="140082EC"/>
    <w:lvl w:ilvl="0" w:tplc="1D304166">
      <w:start w:val="1"/>
      <w:numFmt w:val="decimal"/>
      <w:lvlText w:val="%1)"/>
      <w:lvlJc w:val="left"/>
      <w:pPr>
        <w:ind w:left="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6DE08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80280E74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D4C87DC2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0ED8E102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CC4C131E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AE848FD4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196C83A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C0843404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86B80"/>
    <w:multiLevelType w:val="hybridMultilevel"/>
    <w:tmpl w:val="AEB0346A"/>
    <w:lvl w:ilvl="0" w:tplc="44DE8A08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A06D8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2" w:tplc="DDCA2C5E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3" w:tplc="71288562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4" w:tplc="8582461E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5" w:tplc="6DA60394">
      <w:numFmt w:val="bullet"/>
      <w:lvlText w:val="•"/>
      <w:lvlJc w:val="left"/>
      <w:pPr>
        <w:ind w:left="2651" w:hanging="260"/>
      </w:pPr>
      <w:rPr>
        <w:rFonts w:hint="default"/>
        <w:lang w:val="ru-RU" w:eastAsia="en-US" w:bidi="ar-SA"/>
      </w:rPr>
    </w:lvl>
    <w:lvl w:ilvl="6" w:tplc="A7ACFC74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7" w:tplc="A08E1424">
      <w:numFmt w:val="bullet"/>
      <w:lvlText w:val="•"/>
      <w:lvlJc w:val="left"/>
      <w:pPr>
        <w:ind w:left="3567" w:hanging="260"/>
      </w:pPr>
      <w:rPr>
        <w:rFonts w:hint="default"/>
        <w:lang w:val="ru-RU" w:eastAsia="en-US" w:bidi="ar-SA"/>
      </w:rPr>
    </w:lvl>
    <w:lvl w:ilvl="8" w:tplc="1B749E2A">
      <w:numFmt w:val="bullet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80F380D"/>
    <w:multiLevelType w:val="hybridMultilevel"/>
    <w:tmpl w:val="203E3116"/>
    <w:lvl w:ilvl="0" w:tplc="907A05A6">
      <w:start w:val="1"/>
      <w:numFmt w:val="decimal"/>
      <w:lvlText w:val="%1)"/>
      <w:lvlJc w:val="left"/>
      <w:pPr>
        <w:ind w:left="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0AD5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49EC4F48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107E08CC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CA9C3620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BA26F8A6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9D4CE962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D716267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B34C20EC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64854AB"/>
    <w:multiLevelType w:val="hybridMultilevel"/>
    <w:tmpl w:val="F7B6C792"/>
    <w:lvl w:ilvl="0" w:tplc="B106C90C">
      <w:start w:val="1"/>
      <w:numFmt w:val="decimal"/>
      <w:lvlText w:val="%1)"/>
      <w:lvlJc w:val="left"/>
      <w:pPr>
        <w:ind w:left="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6CD50">
      <w:numFmt w:val="bullet"/>
      <w:lvlText w:val="•"/>
      <w:lvlJc w:val="left"/>
      <w:pPr>
        <w:ind w:left="584" w:hanging="260"/>
      </w:pPr>
      <w:rPr>
        <w:rFonts w:hint="default"/>
        <w:lang w:val="ru-RU" w:eastAsia="en-US" w:bidi="ar-SA"/>
      </w:rPr>
    </w:lvl>
    <w:lvl w:ilvl="2" w:tplc="EFDA3664">
      <w:numFmt w:val="bullet"/>
      <w:lvlText w:val="•"/>
      <w:lvlJc w:val="left"/>
      <w:pPr>
        <w:ind w:left="1068" w:hanging="260"/>
      </w:pPr>
      <w:rPr>
        <w:rFonts w:hint="default"/>
        <w:lang w:val="ru-RU" w:eastAsia="en-US" w:bidi="ar-SA"/>
      </w:rPr>
    </w:lvl>
    <w:lvl w:ilvl="3" w:tplc="03485632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4DD2F8B4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5" w:tplc="9EE89422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6" w:tplc="7A047158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7" w:tplc="DE642D76">
      <w:numFmt w:val="bullet"/>
      <w:lvlText w:val="•"/>
      <w:lvlJc w:val="left"/>
      <w:pPr>
        <w:ind w:left="3489" w:hanging="260"/>
      </w:pPr>
      <w:rPr>
        <w:rFonts w:hint="default"/>
        <w:lang w:val="ru-RU" w:eastAsia="en-US" w:bidi="ar-SA"/>
      </w:rPr>
    </w:lvl>
    <w:lvl w:ilvl="8" w:tplc="7D709DAA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BB3"/>
    <w:multiLevelType w:val="hybridMultilevel"/>
    <w:tmpl w:val="8F9240B0"/>
    <w:lvl w:ilvl="0" w:tplc="EF4AB16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6DD1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BE4863A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6BC4BC9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FFB0A34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5912A17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C40CB2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3A902DB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B350770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7696E65"/>
    <w:multiLevelType w:val="multilevel"/>
    <w:tmpl w:val="CB284CA8"/>
    <w:lvl w:ilvl="0">
      <w:start w:val="1"/>
      <w:numFmt w:val="decimal"/>
      <w:lvlText w:val="%1"/>
      <w:lvlJc w:val="left"/>
      <w:pPr>
        <w:ind w:left="150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7AA20D0"/>
    <w:multiLevelType w:val="hybridMultilevel"/>
    <w:tmpl w:val="2BE8DA9C"/>
    <w:lvl w:ilvl="0" w:tplc="4050BD1A">
      <w:start w:val="1"/>
      <w:numFmt w:val="decimal"/>
      <w:lvlText w:val="%1)"/>
      <w:lvlJc w:val="left"/>
      <w:pPr>
        <w:ind w:left="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C6998">
      <w:numFmt w:val="bullet"/>
      <w:lvlText w:val="•"/>
      <w:lvlJc w:val="left"/>
      <w:pPr>
        <w:ind w:left="559" w:hanging="260"/>
      </w:pPr>
      <w:rPr>
        <w:rFonts w:hint="default"/>
        <w:lang w:val="ru-RU" w:eastAsia="en-US" w:bidi="ar-SA"/>
      </w:rPr>
    </w:lvl>
    <w:lvl w:ilvl="2" w:tplc="5E02F296">
      <w:numFmt w:val="bullet"/>
      <w:lvlText w:val="•"/>
      <w:lvlJc w:val="left"/>
      <w:pPr>
        <w:ind w:left="1018" w:hanging="260"/>
      </w:pPr>
      <w:rPr>
        <w:rFonts w:hint="default"/>
        <w:lang w:val="ru-RU" w:eastAsia="en-US" w:bidi="ar-SA"/>
      </w:rPr>
    </w:lvl>
    <w:lvl w:ilvl="3" w:tplc="1EE0FB5C">
      <w:numFmt w:val="bullet"/>
      <w:lvlText w:val="•"/>
      <w:lvlJc w:val="left"/>
      <w:pPr>
        <w:ind w:left="1477" w:hanging="260"/>
      </w:pPr>
      <w:rPr>
        <w:rFonts w:hint="default"/>
        <w:lang w:val="ru-RU" w:eastAsia="en-US" w:bidi="ar-SA"/>
      </w:rPr>
    </w:lvl>
    <w:lvl w:ilvl="4" w:tplc="9C82925C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5" w:tplc="7B5254FE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6" w:tplc="199E1744">
      <w:numFmt w:val="bullet"/>
      <w:lvlText w:val="•"/>
      <w:lvlJc w:val="left"/>
      <w:pPr>
        <w:ind w:left="2854" w:hanging="260"/>
      </w:pPr>
      <w:rPr>
        <w:rFonts w:hint="default"/>
        <w:lang w:val="ru-RU" w:eastAsia="en-US" w:bidi="ar-SA"/>
      </w:rPr>
    </w:lvl>
    <w:lvl w:ilvl="7" w:tplc="1074AB4A"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8" w:tplc="C3088608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02918CB"/>
    <w:multiLevelType w:val="hybridMultilevel"/>
    <w:tmpl w:val="8D2A2A14"/>
    <w:lvl w:ilvl="0" w:tplc="C924EFFA">
      <w:start w:val="1"/>
      <w:numFmt w:val="decimal"/>
      <w:lvlText w:val="%1)"/>
      <w:lvlJc w:val="left"/>
      <w:pPr>
        <w:ind w:left="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297F8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2" w:tplc="76E84564">
      <w:numFmt w:val="bullet"/>
      <w:lvlText w:val="•"/>
      <w:lvlJc w:val="left"/>
      <w:pPr>
        <w:ind w:left="1062" w:hanging="260"/>
      </w:pPr>
      <w:rPr>
        <w:rFonts w:hint="default"/>
        <w:lang w:val="ru-RU" w:eastAsia="en-US" w:bidi="ar-SA"/>
      </w:rPr>
    </w:lvl>
    <w:lvl w:ilvl="3" w:tplc="60760034">
      <w:numFmt w:val="bullet"/>
      <w:lvlText w:val="•"/>
      <w:lvlJc w:val="left"/>
      <w:pPr>
        <w:ind w:left="1543" w:hanging="260"/>
      </w:pPr>
      <w:rPr>
        <w:rFonts w:hint="default"/>
        <w:lang w:val="ru-RU" w:eastAsia="en-US" w:bidi="ar-SA"/>
      </w:rPr>
    </w:lvl>
    <w:lvl w:ilvl="4" w:tplc="12C6730A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5" w:tplc="A9FA897A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6" w:tplc="6F883E12">
      <w:numFmt w:val="bullet"/>
      <w:lvlText w:val="•"/>
      <w:lvlJc w:val="left"/>
      <w:pPr>
        <w:ind w:left="2986" w:hanging="260"/>
      </w:pPr>
      <w:rPr>
        <w:rFonts w:hint="default"/>
        <w:lang w:val="ru-RU" w:eastAsia="en-US" w:bidi="ar-SA"/>
      </w:rPr>
    </w:lvl>
    <w:lvl w:ilvl="7" w:tplc="82DA6ADE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8" w:tplc="438E053A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3D9281F"/>
    <w:multiLevelType w:val="hybridMultilevel"/>
    <w:tmpl w:val="CB0891B6"/>
    <w:lvl w:ilvl="0" w:tplc="A1943C0E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C0CCDC">
      <w:numFmt w:val="bullet"/>
      <w:lvlText w:val=""/>
      <w:lvlJc w:val="left"/>
      <w:pPr>
        <w:ind w:left="143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22CA42">
      <w:numFmt w:val="bullet"/>
      <w:lvlText w:val="•"/>
      <w:lvlJc w:val="left"/>
      <w:pPr>
        <w:ind w:left="2131" w:hanging="396"/>
      </w:pPr>
      <w:rPr>
        <w:rFonts w:hint="default"/>
        <w:lang w:val="ru-RU" w:eastAsia="en-US" w:bidi="ar-SA"/>
      </w:rPr>
    </w:lvl>
    <w:lvl w:ilvl="3" w:tplc="DD0211F6">
      <w:numFmt w:val="bullet"/>
      <w:lvlText w:val="•"/>
      <w:lvlJc w:val="left"/>
      <w:pPr>
        <w:ind w:left="3123" w:hanging="396"/>
      </w:pPr>
      <w:rPr>
        <w:rFonts w:hint="default"/>
        <w:lang w:val="ru-RU" w:eastAsia="en-US" w:bidi="ar-SA"/>
      </w:rPr>
    </w:lvl>
    <w:lvl w:ilvl="4" w:tplc="65C6BA74">
      <w:numFmt w:val="bullet"/>
      <w:lvlText w:val="•"/>
      <w:lvlJc w:val="left"/>
      <w:pPr>
        <w:ind w:left="4114" w:hanging="396"/>
      </w:pPr>
      <w:rPr>
        <w:rFonts w:hint="default"/>
        <w:lang w:val="ru-RU" w:eastAsia="en-US" w:bidi="ar-SA"/>
      </w:rPr>
    </w:lvl>
    <w:lvl w:ilvl="5" w:tplc="A4DAF098">
      <w:numFmt w:val="bullet"/>
      <w:lvlText w:val="•"/>
      <w:lvlJc w:val="left"/>
      <w:pPr>
        <w:ind w:left="5106" w:hanging="396"/>
      </w:pPr>
      <w:rPr>
        <w:rFonts w:hint="default"/>
        <w:lang w:val="ru-RU" w:eastAsia="en-US" w:bidi="ar-SA"/>
      </w:rPr>
    </w:lvl>
    <w:lvl w:ilvl="6" w:tplc="927AFFA4">
      <w:numFmt w:val="bullet"/>
      <w:lvlText w:val="•"/>
      <w:lvlJc w:val="left"/>
      <w:pPr>
        <w:ind w:left="6098" w:hanging="396"/>
      </w:pPr>
      <w:rPr>
        <w:rFonts w:hint="default"/>
        <w:lang w:val="ru-RU" w:eastAsia="en-US" w:bidi="ar-SA"/>
      </w:rPr>
    </w:lvl>
    <w:lvl w:ilvl="7" w:tplc="F274EECA">
      <w:numFmt w:val="bullet"/>
      <w:lvlText w:val="•"/>
      <w:lvlJc w:val="left"/>
      <w:pPr>
        <w:ind w:left="7089" w:hanging="396"/>
      </w:pPr>
      <w:rPr>
        <w:rFonts w:hint="default"/>
        <w:lang w:val="ru-RU" w:eastAsia="en-US" w:bidi="ar-SA"/>
      </w:rPr>
    </w:lvl>
    <w:lvl w:ilvl="8" w:tplc="443E6FE2">
      <w:numFmt w:val="bullet"/>
      <w:lvlText w:val="•"/>
      <w:lvlJc w:val="left"/>
      <w:pPr>
        <w:ind w:left="8081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5FE761F2"/>
    <w:multiLevelType w:val="hybridMultilevel"/>
    <w:tmpl w:val="746CDFAE"/>
    <w:lvl w:ilvl="0" w:tplc="9268292E">
      <w:start w:val="1"/>
      <w:numFmt w:val="decimal"/>
      <w:lvlText w:val="%1."/>
      <w:lvlJc w:val="left"/>
      <w:pPr>
        <w:ind w:left="14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2C4E6">
      <w:numFmt w:val="bullet"/>
      <w:lvlText w:val="•"/>
      <w:lvlJc w:val="left"/>
      <w:pPr>
        <w:ind w:left="1132" w:hanging="437"/>
      </w:pPr>
      <w:rPr>
        <w:rFonts w:hint="default"/>
        <w:lang w:val="ru-RU" w:eastAsia="en-US" w:bidi="ar-SA"/>
      </w:rPr>
    </w:lvl>
    <w:lvl w:ilvl="2" w:tplc="22AC6C4E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83920730">
      <w:numFmt w:val="bullet"/>
      <w:lvlText w:val="•"/>
      <w:lvlJc w:val="left"/>
      <w:pPr>
        <w:ind w:left="3117" w:hanging="437"/>
      </w:pPr>
      <w:rPr>
        <w:rFonts w:hint="default"/>
        <w:lang w:val="ru-RU" w:eastAsia="en-US" w:bidi="ar-SA"/>
      </w:rPr>
    </w:lvl>
    <w:lvl w:ilvl="4" w:tplc="3A426DA8">
      <w:numFmt w:val="bullet"/>
      <w:lvlText w:val="•"/>
      <w:lvlJc w:val="left"/>
      <w:pPr>
        <w:ind w:left="4109" w:hanging="437"/>
      </w:pPr>
      <w:rPr>
        <w:rFonts w:hint="default"/>
        <w:lang w:val="ru-RU" w:eastAsia="en-US" w:bidi="ar-SA"/>
      </w:rPr>
    </w:lvl>
    <w:lvl w:ilvl="5" w:tplc="3F4EF73C">
      <w:numFmt w:val="bullet"/>
      <w:lvlText w:val="•"/>
      <w:lvlJc w:val="left"/>
      <w:pPr>
        <w:ind w:left="5102" w:hanging="437"/>
      </w:pPr>
      <w:rPr>
        <w:rFonts w:hint="default"/>
        <w:lang w:val="ru-RU" w:eastAsia="en-US" w:bidi="ar-SA"/>
      </w:rPr>
    </w:lvl>
    <w:lvl w:ilvl="6" w:tplc="69A0BA4A">
      <w:numFmt w:val="bullet"/>
      <w:lvlText w:val="•"/>
      <w:lvlJc w:val="left"/>
      <w:pPr>
        <w:ind w:left="6094" w:hanging="437"/>
      </w:pPr>
      <w:rPr>
        <w:rFonts w:hint="default"/>
        <w:lang w:val="ru-RU" w:eastAsia="en-US" w:bidi="ar-SA"/>
      </w:rPr>
    </w:lvl>
    <w:lvl w:ilvl="7" w:tplc="5632153A">
      <w:numFmt w:val="bullet"/>
      <w:lvlText w:val="•"/>
      <w:lvlJc w:val="left"/>
      <w:pPr>
        <w:ind w:left="7087" w:hanging="437"/>
      </w:pPr>
      <w:rPr>
        <w:rFonts w:hint="default"/>
        <w:lang w:val="ru-RU" w:eastAsia="en-US" w:bidi="ar-SA"/>
      </w:rPr>
    </w:lvl>
    <w:lvl w:ilvl="8" w:tplc="ADAC0A88">
      <w:numFmt w:val="bullet"/>
      <w:lvlText w:val="•"/>
      <w:lvlJc w:val="left"/>
      <w:pPr>
        <w:ind w:left="8079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65E976F0"/>
    <w:multiLevelType w:val="hybridMultilevel"/>
    <w:tmpl w:val="40AA14B0"/>
    <w:lvl w:ilvl="0" w:tplc="1020FC3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A759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7044626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E2EEAF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B484BD9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2F92674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B74C626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91A809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A56C9D8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29E54D8"/>
    <w:multiLevelType w:val="hybridMultilevel"/>
    <w:tmpl w:val="720CA00C"/>
    <w:lvl w:ilvl="0" w:tplc="8B3ABD2A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6677D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D9C3AD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936F8F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974F79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218185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622A35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86C9BF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80C228E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9AB7533"/>
    <w:multiLevelType w:val="multilevel"/>
    <w:tmpl w:val="C96A6486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A6373E6"/>
    <w:multiLevelType w:val="hybridMultilevel"/>
    <w:tmpl w:val="FBD849B4"/>
    <w:lvl w:ilvl="0" w:tplc="02888A94">
      <w:start w:val="1"/>
      <w:numFmt w:val="decimal"/>
      <w:lvlText w:val="%1)"/>
      <w:lvlJc w:val="left"/>
      <w:pPr>
        <w:ind w:left="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54B514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2" w:tplc="6D3AB0A6">
      <w:numFmt w:val="bullet"/>
      <w:lvlText w:val="•"/>
      <w:lvlJc w:val="left"/>
      <w:pPr>
        <w:ind w:left="1062" w:hanging="260"/>
      </w:pPr>
      <w:rPr>
        <w:rFonts w:hint="default"/>
        <w:lang w:val="ru-RU" w:eastAsia="en-US" w:bidi="ar-SA"/>
      </w:rPr>
    </w:lvl>
    <w:lvl w:ilvl="3" w:tplc="518E10C4">
      <w:numFmt w:val="bullet"/>
      <w:lvlText w:val="•"/>
      <w:lvlJc w:val="left"/>
      <w:pPr>
        <w:ind w:left="1543" w:hanging="260"/>
      </w:pPr>
      <w:rPr>
        <w:rFonts w:hint="default"/>
        <w:lang w:val="ru-RU" w:eastAsia="en-US" w:bidi="ar-SA"/>
      </w:rPr>
    </w:lvl>
    <w:lvl w:ilvl="4" w:tplc="AAE8EFD8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5" w:tplc="F2A411E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6" w:tplc="2B48DC50">
      <w:numFmt w:val="bullet"/>
      <w:lvlText w:val="•"/>
      <w:lvlJc w:val="left"/>
      <w:pPr>
        <w:ind w:left="2986" w:hanging="260"/>
      </w:pPr>
      <w:rPr>
        <w:rFonts w:hint="default"/>
        <w:lang w:val="ru-RU" w:eastAsia="en-US" w:bidi="ar-SA"/>
      </w:rPr>
    </w:lvl>
    <w:lvl w:ilvl="7" w:tplc="6966EA4E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8" w:tplc="521EBA56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BBA6463"/>
    <w:multiLevelType w:val="hybridMultilevel"/>
    <w:tmpl w:val="E78219E4"/>
    <w:lvl w:ilvl="0" w:tplc="AFCA6D9E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42BF6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D02EF73C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5CDE1314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565A2B2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D3AE49E8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C8669AB0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C08C567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C93EE584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BBE7147"/>
    <w:multiLevelType w:val="hybridMultilevel"/>
    <w:tmpl w:val="23282E38"/>
    <w:lvl w:ilvl="0" w:tplc="82103C9A">
      <w:start w:val="1"/>
      <w:numFmt w:val="decimal"/>
      <w:lvlText w:val="%1)"/>
      <w:lvlJc w:val="left"/>
      <w:pPr>
        <w:ind w:left="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0E8E0">
      <w:numFmt w:val="bullet"/>
      <w:lvlText w:val="•"/>
      <w:lvlJc w:val="left"/>
      <w:pPr>
        <w:ind w:left="559" w:hanging="260"/>
      </w:pPr>
      <w:rPr>
        <w:rFonts w:hint="default"/>
        <w:lang w:val="ru-RU" w:eastAsia="en-US" w:bidi="ar-SA"/>
      </w:rPr>
    </w:lvl>
    <w:lvl w:ilvl="2" w:tplc="7818D5CE">
      <w:numFmt w:val="bullet"/>
      <w:lvlText w:val="•"/>
      <w:lvlJc w:val="left"/>
      <w:pPr>
        <w:ind w:left="1018" w:hanging="260"/>
      </w:pPr>
      <w:rPr>
        <w:rFonts w:hint="default"/>
        <w:lang w:val="ru-RU" w:eastAsia="en-US" w:bidi="ar-SA"/>
      </w:rPr>
    </w:lvl>
    <w:lvl w:ilvl="3" w:tplc="BDEED692">
      <w:numFmt w:val="bullet"/>
      <w:lvlText w:val="•"/>
      <w:lvlJc w:val="left"/>
      <w:pPr>
        <w:ind w:left="1477" w:hanging="260"/>
      </w:pPr>
      <w:rPr>
        <w:rFonts w:hint="default"/>
        <w:lang w:val="ru-RU" w:eastAsia="en-US" w:bidi="ar-SA"/>
      </w:rPr>
    </w:lvl>
    <w:lvl w:ilvl="4" w:tplc="1EBA3AB4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5" w:tplc="74F08142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6" w:tplc="423A0C38">
      <w:numFmt w:val="bullet"/>
      <w:lvlText w:val="•"/>
      <w:lvlJc w:val="left"/>
      <w:pPr>
        <w:ind w:left="2854" w:hanging="260"/>
      </w:pPr>
      <w:rPr>
        <w:rFonts w:hint="default"/>
        <w:lang w:val="ru-RU" w:eastAsia="en-US" w:bidi="ar-SA"/>
      </w:rPr>
    </w:lvl>
    <w:lvl w:ilvl="7" w:tplc="0388B4F8"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8" w:tplc="14C631B2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1C5"/>
    <w:rsid w:val="000774FB"/>
    <w:rsid w:val="001041C5"/>
    <w:rsid w:val="001145AB"/>
    <w:rsid w:val="00D26D6D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2DCB"/>
  <w15:docId w15:val="{F302F038-FF27-4C9E-B467-67B79EC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2025-01-14T06:49:00Z</dcterms:created>
  <dcterms:modified xsi:type="dcterms:W3CDTF">2025-01-23T12:43:00Z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