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E" w:rsidRDefault="00C12E2E" w:rsidP="00C12E2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6A3D8D">
        <w:rPr>
          <w:rFonts w:ascii="Times New Roman" w:hAnsi="Times New Roman" w:cs="Times New Roman"/>
          <w:b/>
          <w:sz w:val="36"/>
          <w:szCs w:val="36"/>
        </w:rPr>
        <w:t xml:space="preserve">Глава 1. </w:t>
      </w:r>
      <w:r w:rsidRPr="006A3D8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Понятие законности и дисциплины в </w:t>
      </w:r>
      <w:proofErr w:type="gramStart"/>
      <w:r w:rsidRPr="006A3D8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государственном</w:t>
      </w:r>
      <w:proofErr w:type="gramEnd"/>
      <w:r w:rsidRPr="006A3D8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управление</w:t>
      </w:r>
    </w:p>
    <w:p w:rsidR="00C12E2E" w:rsidRPr="000C4F18" w:rsidRDefault="00C12E2E" w:rsidP="00C12E2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C12E2E" w:rsidRPr="00BA2C1E" w:rsidRDefault="00C12E2E" w:rsidP="00C12E2E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49">
        <w:rPr>
          <w:rFonts w:ascii="Times New Roman" w:hAnsi="Times New Roman" w:cs="Times New Roman"/>
          <w:b/>
          <w:sz w:val="28"/>
          <w:szCs w:val="28"/>
        </w:rPr>
        <w:t xml:space="preserve">Законность и дисциплина в </w:t>
      </w:r>
      <w:proofErr w:type="gramStart"/>
      <w:r w:rsidRPr="00971649">
        <w:rPr>
          <w:rFonts w:ascii="Times New Roman" w:hAnsi="Times New Roman" w:cs="Times New Roman"/>
          <w:b/>
          <w:sz w:val="28"/>
          <w:szCs w:val="28"/>
        </w:rPr>
        <w:t>государственном</w:t>
      </w:r>
      <w:proofErr w:type="gramEnd"/>
      <w:r w:rsidRPr="00971649">
        <w:rPr>
          <w:rFonts w:ascii="Times New Roman" w:hAnsi="Times New Roman" w:cs="Times New Roman"/>
          <w:b/>
          <w:sz w:val="28"/>
          <w:szCs w:val="28"/>
        </w:rPr>
        <w:t xml:space="preserve"> упр</w:t>
      </w:r>
      <w:r>
        <w:rPr>
          <w:rFonts w:ascii="Times New Roman" w:hAnsi="Times New Roman" w:cs="Times New Roman"/>
          <w:b/>
          <w:sz w:val="28"/>
          <w:szCs w:val="28"/>
        </w:rPr>
        <w:t>авление</w:t>
      </w:r>
    </w:p>
    <w:p w:rsidR="00C12E2E" w:rsidRDefault="00C12E2E" w:rsidP="00C12E2E">
      <w:pPr>
        <w:pStyle w:val="a3"/>
        <w:ind w:left="17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2E" w:rsidRDefault="00C12E2E" w:rsidP="00C12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22E3">
        <w:rPr>
          <w:rFonts w:ascii="Times New Roman" w:hAnsi="Times New Roman" w:cs="Times New Roman"/>
          <w:sz w:val="28"/>
          <w:szCs w:val="28"/>
        </w:rPr>
        <w:t xml:space="preserve">Законность - это сложное явление, которое исследуется в академических источниках с разных точек зрения: как принцип конституции, как политический режим и как метод управления. В соответствии с Конституцией РФ (ст. 15) все государственные органы, органы местного самоуправления, должностные лица, граждане и их объединения обязаны соблюдать Конституцию и законы, а также другие правовые акты, которые не противоречат конституции страны. Эти основные требования являются фундаментом законности. Другими словами, законность требует, чтобы все государственные органы, общественные объединения, должностные лица и граждане понимали </w:t>
      </w:r>
      <w:proofErr w:type="gramStart"/>
      <w:r w:rsidRPr="001F22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22E3">
        <w:rPr>
          <w:rFonts w:ascii="Times New Roman" w:hAnsi="Times New Roman" w:cs="Times New Roman"/>
          <w:sz w:val="28"/>
          <w:szCs w:val="28"/>
        </w:rPr>
        <w:t xml:space="preserve"> безусловно соблюдали действующее законодательство. Процесс создания подлинно правового государства предполагает проникновение права во все сферы общественной жизни, включая функции государственных органов власти, и закрепляет обязательный характер права для самого государства, его органов и должностных лиц. В процессе этого развития государственного аппарата на принципах демократии, законности и справедливости, основная идея заключается в том, что государство, приняв закон, не может его нарушить.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C12E2E" w:rsidRDefault="00C12E2E" w:rsidP="00C12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E2E" w:rsidRDefault="00C12E2E" w:rsidP="00C12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2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22E3">
        <w:rPr>
          <w:rFonts w:ascii="Times New Roman" w:hAnsi="Times New Roman" w:cs="Times New Roman"/>
          <w:sz w:val="28"/>
          <w:szCs w:val="28"/>
        </w:rPr>
        <w:t>Без четких и конкретных правовых мер ответственности государственных должностных лиц за нарушение своих обязанностей перед законом невозможно достичь</w:t>
      </w:r>
      <w:r>
        <w:rPr>
          <w:rFonts w:ascii="Times New Roman" w:hAnsi="Times New Roman" w:cs="Times New Roman"/>
          <w:sz w:val="28"/>
          <w:szCs w:val="28"/>
        </w:rPr>
        <w:t xml:space="preserve"> верховенства права</w:t>
      </w:r>
      <w:r w:rsidRPr="007F0C52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C12E2E" w:rsidRDefault="00C12E2E" w:rsidP="00C12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4B40">
        <w:rPr>
          <w:rFonts w:ascii="Times New Roman" w:hAnsi="Times New Roman" w:cs="Times New Roman"/>
          <w:sz w:val="28"/>
          <w:szCs w:val="28"/>
        </w:rPr>
        <w:t xml:space="preserve">Соответствие государственной дисциплине, требующей точного исполнения обязанностей организациями, государственными службами и гражданами, в соответствии с установленным государством порядком функционирования государственных органов, предприятий, учреждений и организаций в процессе выполнения возложенных на них задач и реализации правил для обеспечения законности, является неотъемлемой составляющей базирования законности. Дисциплина и законность тесно </w:t>
      </w:r>
      <w:proofErr w:type="gramStart"/>
      <w:r w:rsidRPr="00CF4B40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CF4B40">
        <w:rPr>
          <w:rFonts w:ascii="Times New Roman" w:hAnsi="Times New Roman" w:cs="Times New Roman"/>
          <w:sz w:val="28"/>
          <w:szCs w:val="28"/>
        </w:rPr>
        <w:t xml:space="preserve"> и взаимодействуют друг с другом. Точное соблюдение субъектами права законов и решений является необходимым условием для поддержания законности и государственной дисциплины, что обусловливает их взаимосвязь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40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40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B40">
        <w:rPr>
          <w:rFonts w:ascii="Times New Roman" w:hAnsi="Times New Roman" w:cs="Times New Roman"/>
          <w:sz w:val="28"/>
          <w:szCs w:val="28"/>
        </w:rPr>
        <w:t xml:space="preserve">феноменов. </w:t>
      </w:r>
    </w:p>
    <w:p w:rsidR="00581A9D" w:rsidRDefault="00C12E2E" w:rsidP="00C12E2E">
      <w:pPr>
        <w:spacing w:line="360" w:lineRule="auto"/>
        <w:jc w:val="both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4B40">
        <w:rPr>
          <w:rFonts w:ascii="Times New Roman" w:hAnsi="Times New Roman" w:cs="Times New Roman"/>
          <w:sz w:val="28"/>
          <w:szCs w:val="28"/>
        </w:rPr>
        <w:t>Точное соблюдение государственной дисциплины, которое включает неукоснительное соблюдение организациями, государственными службами и гражданами установленного государством порядка работы государственных органов, предприятий, учреждений и организаций при выполнении возложенных на них задач и осуществлении своих прав, которые гарантируют превалирование закона, является неотъемлемой частью гарант</w:t>
      </w:r>
      <w:r>
        <w:rPr>
          <w:rFonts w:ascii="Times New Roman" w:hAnsi="Times New Roman" w:cs="Times New Roman"/>
          <w:sz w:val="28"/>
          <w:szCs w:val="28"/>
        </w:rPr>
        <w:t>ирования превалирования закона.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bookmarkEnd w:id="0"/>
    </w:p>
    <w:sectPr w:rsidR="005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E7" w:rsidRDefault="00F258E7" w:rsidP="00C12E2E">
      <w:pPr>
        <w:spacing w:after="0" w:line="240" w:lineRule="auto"/>
      </w:pPr>
      <w:r>
        <w:separator/>
      </w:r>
    </w:p>
  </w:endnote>
  <w:endnote w:type="continuationSeparator" w:id="0">
    <w:p w:rsidR="00F258E7" w:rsidRDefault="00F258E7" w:rsidP="00C1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E7" w:rsidRDefault="00F258E7" w:rsidP="00C12E2E">
      <w:pPr>
        <w:spacing w:after="0" w:line="240" w:lineRule="auto"/>
      </w:pPr>
      <w:r>
        <w:separator/>
      </w:r>
    </w:p>
  </w:footnote>
  <w:footnote w:type="continuationSeparator" w:id="0">
    <w:p w:rsidR="00F258E7" w:rsidRDefault="00F258E7" w:rsidP="00C12E2E">
      <w:pPr>
        <w:spacing w:after="0" w:line="240" w:lineRule="auto"/>
      </w:pPr>
      <w:r>
        <w:continuationSeparator/>
      </w:r>
    </w:p>
  </w:footnote>
  <w:footnote w:id="1">
    <w:p w:rsidR="00C12E2E" w:rsidRPr="000A481B" w:rsidRDefault="00C12E2E" w:rsidP="00C12E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0A481B">
        <w:rPr>
          <w:rFonts w:ascii="Times New Roman" w:hAnsi="Times New Roman" w:cs="Times New Roman"/>
          <w:sz w:val="24"/>
          <w:szCs w:val="24"/>
        </w:rPr>
        <w:t>Вешкельский</w:t>
      </w:r>
      <w:proofErr w:type="spellEnd"/>
      <w:r w:rsidRPr="000A481B">
        <w:rPr>
          <w:rFonts w:ascii="Times New Roman" w:hAnsi="Times New Roman" w:cs="Times New Roman"/>
          <w:sz w:val="24"/>
          <w:szCs w:val="24"/>
        </w:rPr>
        <w:t xml:space="preserve"> А.С. Административное право. Общая часть. Субъекты административно-правовых отношений: учеб</w:t>
      </w:r>
      <w:proofErr w:type="gramStart"/>
      <w:r w:rsidRPr="000A48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4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8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A481B">
        <w:rPr>
          <w:rFonts w:ascii="Times New Roman" w:hAnsi="Times New Roman" w:cs="Times New Roman"/>
          <w:sz w:val="24"/>
          <w:szCs w:val="24"/>
        </w:rPr>
        <w:t xml:space="preserve">особие // А.С. </w:t>
      </w:r>
      <w:proofErr w:type="spellStart"/>
      <w:r w:rsidRPr="000A481B">
        <w:rPr>
          <w:rFonts w:ascii="Times New Roman" w:hAnsi="Times New Roman" w:cs="Times New Roman"/>
          <w:sz w:val="24"/>
          <w:szCs w:val="24"/>
        </w:rPr>
        <w:t>Вешкельский</w:t>
      </w:r>
      <w:proofErr w:type="spellEnd"/>
      <w:r w:rsidRPr="000A481B">
        <w:rPr>
          <w:rFonts w:ascii="Times New Roman" w:hAnsi="Times New Roman" w:cs="Times New Roman"/>
          <w:sz w:val="24"/>
          <w:szCs w:val="24"/>
        </w:rPr>
        <w:t>, В.Н. Снетков. – СПб</w:t>
      </w:r>
      <w:proofErr w:type="gramStart"/>
      <w:r w:rsidRPr="000A481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A481B">
        <w:rPr>
          <w:rFonts w:ascii="Times New Roman" w:hAnsi="Times New Roman" w:cs="Times New Roman"/>
          <w:sz w:val="24"/>
          <w:szCs w:val="24"/>
        </w:rPr>
        <w:t xml:space="preserve">Изд-во </w:t>
      </w:r>
      <w:proofErr w:type="spellStart"/>
      <w:r w:rsidRPr="000A481B">
        <w:rPr>
          <w:rFonts w:ascii="Times New Roman" w:hAnsi="Times New Roman" w:cs="Times New Roman"/>
          <w:sz w:val="24"/>
          <w:szCs w:val="24"/>
        </w:rPr>
        <w:t>Политехн</w:t>
      </w:r>
      <w:proofErr w:type="spellEnd"/>
      <w:r w:rsidRPr="000A481B">
        <w:rPr>
          <w:rFonts w:ascii="Times New Roman" w:hAnsi="Times New Roman" w:cs="Times New Roman"/>
          <w:sz w:val="24"/>
          <w:szCs w:val="24"/>
        </w:rPr>
        <w:t>. ун-та, 2018</w:t>
      </w:r>
      <w:r>
        <w:rPr>
          <w:rFonts w:ascii="Times New Roman" w:hAnsi="Times New Roman" w:cs="Times New Roman"/>
          <w:sz w:val="24"/>
          <w:szCs w:val="24"/>
        </w:rPr>
        <w:t>. – с. 25-28</w:t>
      </w:r>
    </w:p>
    <w:p w:rsidR="00C12E2E" w:rsidRDefault="00C12E2E" w:rsidP="00C12E2E">
      <w:pPr>
        <w:pStyle w:val="a4"/>
      </w:pPr>
    </w:p>
  </w:footnote>
  <w:footnote w:id="2">
    <w:p w:rsidR="00C12E2E" w:rsidRPr="00714C32" w:rsidRDefault="00C12E2E" w:rsidP="00C12E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714C32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Бакарджиев</w:t>
      </w:r>
      <w:proofErr w:type="spellEnd"/>
      <w:r w:rsidRPr="00714C32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Я.В., Ромашов Р.А., Рыбаков В.А. Теория государства и права. Учебник для </w:t>
      </w:r>
      <w:proofErr w:type="gramStart"/>
      <w:r w:rsidRPr="00714C32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прикладного</w:t>
      </w:r>
      <w:proofErr w:type="gramEnd"/>
      <w:r w:rsidRPr="00714C32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proofErr w:type="spellStart"/>
      <w:r w:rsidRPr="00714C32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бакалавриата</w:t>
      </w:r>
      <w:proofErr w:type="spellEnd"/>
      <w:r w:rsidRPr="00714C32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. В 2 частях. Часть 1.// М.: </w:t>
      </w:r>
      <w:proofErr w:type="spellStart"/>
      <w:r w:rsidRPr="00714C32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Юрайт</w:t>
      </w:r>
      <w:proofErr w:type="spellEnd"/>
      <w:r w:rsidRPr="00714C32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, 2019. –  с. 51-52</w:t>
      </w:r>
    </w:p>
    <w:p w:rsidR="00C12E2E" w:rsidRPr="00041F99" w:rsidRDefault="00C12E2E" w:rsidP="00C12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32">
        <w:rPr>
          <w:rFonts w:ascii="Times New Roman" w:hAnsi="Times New Roman"/>
          <w:sz w:val="24"/>
          <w:szCs w:val="24"/>
        </w:rPr>
        <w:t>Конституция РФ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01.07.2020 № 11-ФКЗ) // «Российская газета» от 25 декабря 1993 г. № 237 ст. 15</w:t>
      </w:r>
    </w:p>
  </w:footnote>
  <w:footnote w:id="3">
    <w:p w:rsidR="00C12E2E" w:rsidRPr="00041F99" w:rsidRDefault="00C12E2E" w:rsidP="00C12E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041F99">
        <w:rPr>
          <w:rFonts w:ascii="Times New Roman" w:hAnsi="Times New Roman" w:cs="Times New Roman"/>
          <w:sz w:val="24"/>
          <w:szCs w:val="24"/>
        </w:rPr>
        <w:t xml:space="preserve">Козлов Ю.М. Административное право: учебник 2-е изд., </w:t>
      </w:r>
      <w:proofErr w:type="spellStart"/>
      <w:r w:rsidRPr="00041F9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41F99">
        <w:rPr>
          <w:rFonts w:ascii="Times New Roman" w:hAnsi="Times New Roman" w:cs="Times New Roman"/>
          <w:sz w:val="24"/>
          <w:szCs w:val="24"/>
        </w:rPr>
        <w:t xml:space="preserve">. и доп. // </w:t>
      </w:r>
      <w:r>
        <w:rPr>
          <w:rFonts w:ascii="Times New Roman" w:hAnsi="Times New Roman" w:cs="Times New Roman"/>
          <w:sz w:val="24"/>
          <w:szCs w:val="24"/>
        </w:rPr>
        <w:t>Ю. М. Козлов. – М.: ЮРИСТЪ, 2018. – с. 45-51</w:t>
      </w:r>
    </w:p>
    <w:p w:rsidR="00C12E2E" w:rsidRDefault="00C12E2E" w:rsidP="00C12E2E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73A4B"/>
    <w:multiLevelType w:val="multilevel"/>
    <w:tmpl w:val="1CFC3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57"/>
    <w:rsid w:val="00000C63"/>
    <w:rsid w:val="00011AFC"/>
    <w:rsid w:val="00015DF6"/>
    <w:rsid w:val="00017459"/>
    <w:rsid w:val="00030E2D"/>
    <w:rsid w:val="000368A9"/>
    <w:rsid w:val="000606AD"/>
    <w:rsid w:val="000778D8"/>
    <w:rsid w:val="0008310E"/>
    <w:rsid w:val="00084E68"/>
    <w:rsid w:val="00094042"/>
    <w:rsid w:val="000C0307"/>
    <w:rsid w:val="000D3297"/>
    <w:rsid w:val="000E24A5"/>
    <w:rsid w:val="000E7F52"/>
    <w:rsid w:val="000F30DC"/>
    <w:rsid w:val="00131CBA"/>
    <w:rsid w:val="001375E9"/>
    <w:rsid w:val="001428EE"/>
    <w:rsid w:val="00184E93"/>
    <w:rsid w:val="00185F43"/>
    <w:rsid w:val="001A207E"/>
    <w:rsid w:val="001A450D"/>
    <w:rsid w:val="001B0B83"/>
    <w:rsid w:val="001B0D15"/>
    <w:rsid w:val="001C1F9A"/>
    <w:rsid w:val="001C3DF0"/>
    <w:rsid w:val="001E185D"/>
    <w:rsid w:val="001F6AD5"/>
    <w:rsid w:val="00203684"/>
    <w:rsid w:val="00265C72"/>
    <w:rsid w:val="00265FE9"/>
    <w:rsid w:val="00275595"/>
    <w:rsid w:val="0028042B"/>
    <w:rsid w:val="00290879"/>
    <w:rsid w:val="002A7D4A"/>
    <w:rsid w:val="002C6257"/>
    <w:rsid w:val="002D0B33"/>
    <w:rsid w:val="002D31A0"/>
    <w:rsid w:val="002D384F"/>
    <w:rsid w:val="002E0EFB"/>
    <w:rsid w:val="002F5FC3"/>
    <w:rsid w:val="0030405C"/>
    <w:rsid w:val="00317651"/>
    <w:rsid w:val="003244B2"/>
    <w:rsid w:val="003315A5"/>
    <w:rsid w:val="00344835"/>
    <w:rsid w:val="00351F32"/>
    <w:rsid w:val="00366D81"/>
    <w:rsid w:val="00380D74"/>
    <w:rsid w:val="0039324B"/>
    <w:rsid w:val="003A5CB1"/>
    <w:rsid w:val="003B3691"/>
    <w:rsid w:val="003C4639"/>
    <w:rsid w:val="003C76A7"/>
    <w:rsid w:val="003E74FD"/>
    <w:rsid w:val="003F4791"/>
    <w:rsid w:val="00404175"/>
    <w:rsid w:val="004060B0"/>
    <w:rsid w:val="0042206C"/>
    <w:rsid w:val="00424D9D"/>
    <w:rsid w:val="0043186F"/>
    <w:rsid w:val="00440E44"/>
    <w:rsid w:val="00444739"/>
    <w:rsid w:val="004519B6"/>
    <w:rsid w:val="0045253C"/>
    <w:rsid w:val="0045334D"/>
    <w:rsid w:val="004A20D4"/>
    <w:rsid w:val="004B14BC"/>
    <w:rsid w:val="004C00A0"/>
    <w:rsid w:val="004C1B8C"/>
    <w:rsid w:val="004C637E"/>
    <w:rsid w:val="004F244B"/>
    <w:rsid w:val="004F6E63"/>
    <w:rsid w:val="00541BFC"/>
    <w:rsid w:val="005441CD"/>
    <w:rsid w:val="00557D13"/>
    <w:rsid w:val="005646C1"/>
    <w:rsid w:val="005746F0"/>
    <w:rsid w:val="0057677B"/>
    <w:rsid w:val="00581A9D"/>
    <w:rsid w:val="00582D18"/>
    <w:rsid w:val="005838AE"/>
    <w:rsid w:val="0058714F"/>
    <w:rsid w:val="00592D1C"/>
    <w:rsid w:val="0059668E"/>
    <w:rsid w:val="005C1533"/>
    <w:rsid w:val="005D20B1"/>
    <w:rsid w:val="005D6DF4"/>
    <w:rsid w:val="00637D94"/>
    <w:rsid w:val="006502D8"/>
    <w:rsid w:val="00667FAD"/>
    <w:rsid w:val="006753B7"/>
    <w:rsid w:val="006A0B66"/>
    <w:rsid w:val="006B5308"/>
    <w:rsid w:val="006C5118"/>
    <w:rsid w:val="006D4767"/>
    <w:rsid w:val="006E339C"/>
    <w:rsid w:val="006E5EFD"/>
    <w:rsid w:val="00700E6C"/>
    <w:rsid w:val="00730314"/>
    <w:rsid w:val="00734B49"/>
    <w:rsid w:val="00736C8F"/>
    <w:rsid w:val="00746530"/>
    <w:rsid w:val="00760525"/>
    <w:rsid w:val="0076618B"/>
    <w:rsid w:val="00766AC7"/>
    <w:rsid w:val="00770B26"/>
    <w:rsid w:val="0078475E"/>
    <w:rsid w:val="007937F1"/>
    <w:rsid w:val="007B7495"/>
    <w:rsid w:val="007F577A"/>
    <w:rsid w:val="008077DC"/>
    <w:rsid w:val="0083577C"/>
    <w:rsid w:val="00850044"/>
    <w:rsid w:val="0086187C"/>
    <w:rsid w:val="008673CC"/>
    <w:rsid w:val="00874324"/>
    <w:rsid w:val="00876C86"/>
    <w:rsid w:val="00876F90"/>
    <w:rsid w:val="00891334"/>
    <w:rsid w:val="008E7D05"/>
    <w:rsid w:val="008F0D2C"/>
    <w:rsid w:val="008F74D0"/>
    <w:rsid w:val="00910287"/>
    <w:rsid w:val="009229A7"/>
    <w:rsid w:val="009238DD"/>
    <w:rsid w:val="00933AC9"/>
    <w:rsid w:val="0093565C"/>
    <w:rsid w:val="0094676F"/>
    <w:rsid w:val="00961011"/>
    <w:rsid w:val="00981325"/>
    <w:rsid w:val="00986FBE"/>
    <w:rsid w:val="00991868"/>
    <w:rsid w:val="009A2453"/>
    <w:rsid w:val="009B138D"/>
    <w:rsid w:val="009C19C5"/>
    <w:rsid w:val="009C4930"/>
    <w:rsid w:val="009E2428"/>
    <w:rsid w:val="009E383C"/>
    <w:rsid w:val="00A02F65"/>
    <w:rsid w:val="00A10ECF"/>
    <w:rsid w:val="00A12808"/>
    <w:rsid w:val="00A1643A"/>
    <w:rsid w:val="00A25294"/>
    <w:rsid w:val="00A30CCD"/>
    <w:rsid w:val="00A35FA6"/>
    <w:rsid w:val="00A60193"/>
    <w:rsid w:val="00A64021"/>
    <w:rsid w:val="00AA0E3F"/>
    <w:rsid w:val="00AA3B95"/>
    <w:rsid w:val="00AB11CE"/>
    <w:rsid w:val="00AE6F41"/>
    <w:rsid w:val="00B01121"/>
    <w:rsid w:val="00B02880"/>
    <w:rsid w:val="00B0321F"/>
    <w:rsid w:val="00B03368"/>
    <w:rsid w:val="00B15504"/>
    <w:rsid w:val="00B22C42"/>
    <w:rsid w:val="00B3076D"/>
    <w:rsid w:val="00B351E3"/>
    <w:rsid w:val="00B40B5B"/>
    <w:rsid w:val="00B440F1"/>
    <w:rsid w:val="00BA2867"/>
    <w:rsid w:val="00BB2A1B"/>
    <w:rsid w:val="00BC4CCD"/>
    <w:rsid w:val="00BD33CD"/>
    <w:rsid w:val="00C12E2E"/>
    <w:rsid w:val="00C14200"/>
    <w:rsid w:val="00C17B87"/>
    <w:rsid w:val="00C526A8"/>
    <w:rsid w:val="00C55CA3"/>
    <w:rsid w:val="00C561B7"/>
    <w:rsid w:val="00C5668B"/>
    <w:rsid w:val="00C86B7C"/>
    <w:rsid w:val="00CA5C9C"/>
    <w:rsid w:val="00CE6366"/>
    <w:rsid w:val="00CF24F2"/>
    <w:rsid w:val="00CF6B29"/>
    <w:rsid w:val="00D0193F"/>
    <w:rsid w:val="00D0276C"/>
    <w:rsid w:val="00D1338D"/>
    <w:rsid w:val="00D16776"/>
    <w:rsid w:val="00D205F7"/>
    <w:rsid w:val="00D46B21"/>
    <w:rsid w:val="00D50A70"/>
    <w:rsid w:val="00D57014"/>
    <w:rsid w:val="00D57BA0"/>
    <w:rsid w:val="00D71FF0"/>
    <w:rsid w:val="00D76CA8"/>
    <w:rsid w:val="00D94172"/>
    <w:rsid w:val="00D97BFE"/>
    <w:rsid w:val="00DB01F4"/>
    <w:rsid w:val="00DD6EE9"/>
    <w:rsid w:val="00DF2CDC"/>
    <w:rsid w:val="00DF5B2D"/>
    <w:rsid w:val="00E02CE3"/>
    <w:rsid w:val="00E048CE"/>
    <w:rsid w:val="00E14356"/>
    <w:rsid w:val="00E16DEF"/>
    <w:rsid w:val="00E27EA7"/>
    <w:rsid w:val="00E37E16"/>
    <w:rsid w:val="00E72CC0"/>
    <w:rsid w:val="00E74190"/>
    <w:rsid w:val="00E816CF"/>
    <w:rsid w:val="00EA4F5B"/>
    <w:rsid w:val="00EB4CEF"/>
    <w:rsid w:val="00EB516E"/>
    <w:rsid w:val="00EC0053"/>
    <w:rsid w:val="00EE1DD2"/>
    <w:rsid w:val="00EE22C4"/>
    <w:rsid w:val="00EE6D8B"/>
    <w:rsid w:val="00F00091"/>
    <w:rsid w:val="00F10017"/>
    <w:rsid w:val="00F130E0"/>
    <w:rsid w:val="00F208E6"/>
    <w:rsid w:val="00F21495"/>
    <w:rsid w:val="00F258E7"/>
    <w:rsid w:val="00F37091"/>
    <w:rsid w:val="00F63727"/>
    <w:rsid w:val="00F64B0F"/>
    <w:rsid w:val="00F8175D"/>
    <w:rsid w:val="00F82FF2"/>
    <w:rsid w:val="00FA0ED8"/>
    <w:rsid w:val="00FB7322"/>
    <w:rsid w:val="00FC4B99"/>
    <w:rsid w:val="00FD0181"/>
    <w:rsid w:val="00FD52C4"/>
    <w:rsid w:val="00FF04EE"/>
    <w:rsid w:val="00FF0D14"/>
    <w:rsid w:val="00FF2F69"/>
    <w:rsid w:val="00FF765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2E2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12E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2E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2E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2E2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12E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2E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2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2024-06-17T15:55:00Z</dcterms:created>
  <dcterms:modified xsi:type="dcterms:W3CDTF">2024-06-17T15:55:00Z</dcterms:modified>
</cp:coreProperties>
</file>