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9B64" w14:textId="77777777" w:rsidR="000C0C29" w:rsidRPr="00AA2D43" w:rsidRDefault="000C0C29" w:rsidP="000C0C29">
      <w:pPr>
        <w:spacing w:after="0"/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</w:pPr>
      <w:r w:rsidRPr="00AA2D43">
        <w:rPr>
          <w:rFonts w:ascii="Times New Roman" w:hAnsi="Times New Roman" w:cs="Times New Roman"/>
          <w:color w:val="313131"/>
          <w:w w:val="95"/>
          <w:sz w:val="24"/>
          <w:szCs w:val="24"/>
        </w:rPr>
        <w:br w:type="page"/>
      </w:r>
    </w:p>
    <w:p w14:paraId="483BED5E" w14:textId="77777777" w:rsidR="0056794E" w:rsidRPr="00D16CCA" w:rsidRDefault="0056794E" w:rsidP="0056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C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E0E0757" w14:textId="77777777" w:rsidR="0056794E" w:rsidRPr="00D16CCA" w:rsidRDefault="0056794E" w:rsidP="00567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18"/>
      </w:tblGrid>
      <w:tr w:rsidR="0056794E" w:rsidRPr="00D16CCA" w14:paraId="7F712C14" w14:textId="77777777" w:rsidTr="00906099">
        <w:tc>
          <w:tcPr>
            <w:tcW w:w="7763" w:type="dxa"/>
          </w:tcPr>
          <w:p w14:paraId="3B3C666E" w14:textId="77777777" w:rsidR="0056794E" w:rsidRPr="00D16CCA" w:rsidRDefault="0056794E" w:rsidP="00906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14:paraId="17324AED" w14:textId="77777777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94E" w:rsidRPr="00D16CCA" w14:paraId="562AD56D" w14:textId="77777777" w:rsidTr="00906099">
        <w:tc>
          <w:tcPr>
            <w:tcW w:w="7763" w:type="dxa"/>
          </w:tcPr>
          <w:p w14:paraId="33B4EE22" w14:textId="77777777" w:rsidR="0056794E" w:rsidRPr="00D16CCA" w:rsidRDefault="0056794E" w:rsidP="00906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0535C" w14:textId="77777777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D16CCA" w14:paraId="37AB351F" w14:textId="77777777" w:rsidTr="00906099">
        <w:tc>
          <w:tcPr>
            <w:tcW w:w="7763" w:type="dxa"/>
          </w:tcPr>
          <w:p w14:paraId="444A8ABE" w14:textId="7A38EBCA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 </w:t>
            </w:r>
            <w:r w:rsidR="00A97CE4" w:rsidRPr="00D16CC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 социального обеспечения лиц, пострадавших от несчастных случаев на производстве и профессиональных заболеваний, и членов их семей</w:t>
            </w:r>
            <w:r w:rsidR="00BE5FD6" w:rsidRPr="00D1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примере обязательного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1418" w:type="dxa"/>
          </w:tcPr>
          <w:p w14:paraId="7AB9742F" w14:textId="3C4306ED" w:rsidR="0056794E" w:rsidRPr="00D16CCA" w:rsidRDefault="008D4BAD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94E" w:rsidRPr="00D16CCA" w14:paraId="648079B1" w14:textId="77777777" w:rsidTr="00906099">
        <w:tc>
          <w:tcPr>
            <w:tcW w:w="7763" w:type="dxa"/>
          </w:tcPr>
          <w:p w14:paraId="3E21BE74" w14:textId="77777777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439F7" w14:textId="77777777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D16CCA" w14:paraId="1E902523" w14:textId="77777777" w:rsidTr="00906099">
        <w:tc>
          <w:tcPr>
            <w:tcW w:w="7763" w:type="dxa"/>
          </w:tcPr>
          <w:p w14:paraId="2FC967A6" w14:textId="37821DB1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291141"/>
            <w:r w:rsidRPr="00D16CC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bookmarkStart w:id="1" w:name="_Hlk168302096"/>
            <w:r w:rsidR="007D3563" w:rsidRPr="00D16CCA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 от несчастных случаев на производстве и профессиональных заболеваний: понятие, принципы, задачи, нормативно-правовая база</w:t>
            </w:r>
            <w:bookmarkEnd w:id="1"/>
          </w:p>
        </w:tc>
        <w:tc>
          <w:tcPr>
            <w:tcW w:w="1418" w:type="dxa"/>
          </w:tcPr>
          <w:p w14:paraId="5C9A17CE" w14:textId="6D1784F5" w:rsidR="0056794E" w:rsidRPr="00D16CCA" w:rsidRDefault="008D4BAD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94E" w:rsidRPr="00D16CCA" w14:paraId="5268C539" w14:textId="77777777" w:rsidTr="00906099">
        <w:tc>
          <w:tcPr>
            <w:tcW w:w="7763" w:type="dxa"/>
          </w:tcPr>
          <w:p w14:paraId="1AED6764" w14:textId="4E1002DB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7D3563" w:rsidRPr="00D16CCA">
              <w:rPr>
                <w:rFonts w:ascii="Times New Roman" w:hAnsi="Times New Roman" w:cs="Times New Roman"/>
                <w:sz w:val="24"/>
                <w:szCs w:val="24"/>
              </w:rPr>
              <w:t>Субъекты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1418" w:type="dxa"/>
          </w:tcPr>
          <w:p w14:paraId="20A4193C" w14:textId="62BCF39B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3563" w:rsidRPr="00D16CCA" w14:paraId="2388F01E" w14:textId="77777777" w:rsidTr="00906099">
        <w:tc>
          <w:tcPr>
            <w:tcW w:w="7763" w:type="dxa"/>
          </w:tcPr>
          <w:p w14:paraId="1A9A8A96" w14:textId="50608D99" w:rsidR="007D3563" w:rsidRPr="00D16CCA" w:rsidRDefault="007D3563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1.3. Право на обеспечение и виды обеспечений по страхованию от несчастных случаев на производстве</w:t>
            </w:r>
            <w:r w:rsidRPr="00D16CCA">
              <w:t xml:space="preserve"> </w:t>
            </w: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или возникновением профессионального заболевания у застрахованного лица</w:t>
            </w:r>
          </w:p>
        </w:tc>
        <w:tc>
          <w:tcPr>
            <w:tcW w:w="1418" w:type="dxa"/>
          </w:tcPr>
          <w:p w14:paraId="35C361BA" w14:textId="62EB2BB5" w:rsidR="007D3563" w:rsidRPr="00D16CCA" w:rsidRDefault="00BB0D10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794E" w:rsidRPr="00D16CCA" w14:paraId="6862C2EB" w14:textId="77777777" w:rsidTr="00906099">
        <w:tc>
          <w:tcPr>
            <w:tcW w:w="7763" w:type="dxa"/>
          </w:tcPr>
          <w:p w14:paraId="2E9890AF" w14:textId="77777777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F3431F" w14:textId="77777777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D16CCA" w14:paraId="7A7D8632" w14:textId="77777777" w:rsidTr="00906099">
        <w:tc>
          <w:tcPr>
            <w:tcW w:w="7763" w:type="dxa"/>
          </w:tcPr>
          <w:p w14:paraId="2FDC963A" w14:textId="28EA7700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 </w:t>
            </w:r>
            <w:r w:rsidR="00BE5FD6" w:rsidRPr="00D16CC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социального обеспечения лиц, пострадавших от несчастных случаев на производстве и профессиональных заболеваний, и членов их семей в Калининградской области</w:t>
            </w:r>
          </w:p>
        </w:tc>
        <w:tc>
          <w:tcPr>
            <w:tcW w:w="1418" w:type="dxa"/>
          </w:tcPr>
          <w:p w14:paraId="3C7BF547" w14:textId="4A0502B9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94E" w:rsidRPr="00D16CCA" w14:paraId="0A33C91E" w14:textId="77777777" w:rsidTr="00906099">
        <w:tc>
          <w:tcPr>
            <w:tcW w:w="7763" w:type="dxa"/>
          </w:tcPr>
          <w:p w14:paraId="3C923176" w14:textId="77777777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05B1A" w14:textId="77777777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D16CCA" w14:paraId="10F2AD0A" w14:textId="77777777" w:rsidTr="00906099">
        <w:tc>
          <w:tcPr>
            <w:tcW w:w="7763" w:type="dxa"/>
          </w:tcPr>
          <w:p w14:paraId="7FB7411C" w14:textId="0344E884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5B5F5D" w:rsidRPr="00D16CC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лиц, пострадавших от несчастных случаев на производстве</w:t>
            </w:r>
          </w:p>
        </w:tc>
        <w:tc>
          <w:tcPr>
            <w:tcW w:w="1418" w:type="dxa"/>
          </w:tcPr>
          <w:p w14:paraId="3449DEBC" w14:textId="4AF5AED4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0D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94E" w:rsidRPr="00D16CCA" w14:paraId="6DD2B2B7" w14:textId="77777777" w:rsidTr="00906099">
        <w:tc>
          <w:tcPr>
            <w:tcW w:w="7763" w:type="dxa"/>
          </w:tcPr>
          <w:p w14:paraId="48E50AD6" w14:textId="41AD9552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5B5F5D" w:rsidRPr="00D16CC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лиц, пострадавших от профессионального заболевания</w:t>
            </w:r>
          </w:p>
        </w:tc>
        <w:tc>
          <w:tcPr>
            <w:tcW w:w="1418" w:type="dxa"/>
          </w:tcPr>
          <w:p w14:paraId="15DD820C" w14:textId="739E3D99" w:rsidR="0056794E" w:rsidRPr="00D16CCA" w:rsidRDefault="00BB0D10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7624" w:rsidRPr="00D16CCA" w14:paraId="530991E8" w14:textId="77777777" w:rsidTr="00906099">
        <w:tc>
          <w:tcPr>
            <w:tcW w:w="7763" w:type="dxa"/>
          </w:tcPr>
          <w:p w14:paraId="39D71B32" w14:textId="718BA3EF" w:rsidR="00277624" w:rsidRPr="00D16CCA" w:rsidRDefault="00277624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934B15" w:rsidRPr="00D16CCA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</w:t>
            </w:r>
            <w:r w:rsidR="00135C32" w:rsidRPr="00D16C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34B15" w:rsidRPr="00D16CC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об обязательном социальном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1418" w:type="dxa"/>
          </w:tcPr>
          <w:p w14:paraId="0C3B1E64" w14:textId="5C0AE289" w:rsidR="00277624" w:rsidRPr="00D16CCA" w:rsidRDefault="00BB0D10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bookmarkEnd w:id="0"/>
      <w:tr w:rsidR="0056794E" w:rsidRPr="00D16CCA" w14:paraId="168D2964" w14:textId="77777777" w:rsidTr="00906099">
        <w:tc>
          <w:tcPr>
            <w:tcW w:w="7763" w:type="dxa"/>
          </w:tcPr>
          <w:p w14:paraId="471F04B3" w14:textId="77777777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4285D" w14:textId="77777777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94E" w:rsidRPr="00D16CCA" w14:paraId="0A8096D8" w14:textId="77777777" w:rsidTr="00906099">
        <w:tc>
          <w:tcPr>
            <w:tcW w:w="7763" w:type="dxa"/>
          </w:tcPr>
          <w:p w14:paraId="40799E3F" w14:textId="77777777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418" w:type="dxa"/>
          </w:tcPr>
          <w:p w14:paraId="14B8A437" w14:textId="2B1967FC" w:rsidR="0056794E" w:rsidRPr="00D16CCA" w:rsidRDefault="00BB0D10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6794E" w:rsidRPr="00D16CCA" w14:paraId="6B8AEDED" w14:textId="77777777" w:rsidTr="00906099">
        <w:tc>
          <w:tcPr>
            <w:tcW w:w="7763" w:type="dxa"/>
          </w:tcPr>
          <w:p w14:paraId="02278D2D" w14:textId="77777777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b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1418" w:type="dxa"/>
          </w:tcPr>
          <w:p w14:paraId="425FAD5F" w14:textId="70F1CDD3" w:rsidR="0056794E" w:rsidRPr="00D16CCA" w:rsidRDefault="008D4BAD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0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94E" w:rsidRPr="00D16CCA" w14:paraId="79DD00AD" w14:textId="77777777" w:rsidTr="00906099">
        <w:tc>
          <w:tcPr>
            <w:tcW w:w="7763" w:type="dxa"/>
          </w:tcPr>
          <w:p w14:paraId="4BD69AD4" w14:textId="73C94A2E" w:rsidR="0056794E" w:rsidRPr="00D16CCA" w:rsidRDefault="0056794E" w:rsidP="00906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FE8911" w14:textId="6619C349" w:rsidR="0056794E" w:rsidRPr="00D16CCA" w:rsidRDefault="0056794E" w:rsidP="0090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45E58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24F4019D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40DDDB40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65FF96F7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1544D888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0FC453DA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76AB8186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7E044441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246C434C" w14:textId="77777777" w:rsidR="0056794E" w:rsidRPr="00D16CCA" w:rsidRDefault="0056794E" w:rsidP="00A157F4">
      <w:pPr>
        <w:pStyle w:val="a3"/>
        <w:spacing w:line="360" w:lineRule="auto"/>
        <w:ind w:left="0"/>
        <w:jc w:val="center"/>
      </w:pPr>
    </w:p>
    <w:p w14:paraId="0D5E0961" w14:textId="101954B0" w:rsidR="0056794E" w:rsidRPr="00D16CCA" w:rsidRDefault="0056794E" w:rsidP="00A157F4">
      <w:pPr>
        <w:pStyle w:val="a3"/>
        <w:spacing w:line="360" w:lineRule="auto"/>
        <w:ind w:left="0"/>
        <w:jc w:val="center"/>
      </w:pPr>
      <w:r w:rsidRPr="00D16CCA">
        <w:br w:type="page"/>
      </w:r>
    </w:p>
    <w:p w14:paraId="79CC24B7" w14:textId="64A62347" w:rsidR="00A157F4" w:rsidRPr="00D16CCA" w:rsidRDefault="00A157F4" w:rsidP="00A157F4">
      <w:pPr>
        <w:pStyle w:val="a3"/>
        <w:spacing w:line="360" w:lineRule="auto"/>
        <w:ind w:left="0"/>
        <w:jc w:val="center"/>
        <w:rPr>
          <w:b/>
          <w:bCs/>
        </w:rPr>
      </w:pPr>
      <w:r w:rsidRPr="00D16CCA">
        <w:rPr>
          <w:b/>
          <w:bCs/>
        </w:rPr>
        <w:lastRenderedPageBreak/>
        <w:t>В</w:t>
      </w:r>
      <w:r w:rsidR="00277624" w:rsidRPr="00D16CCA">
        <w:rPr>
          <w:b/>
          <w:bCs/>
        </w:rPr>
        <w:t>ведение</w:t>
      </w:r>
    </w:p>
    <w:p w14:paraId="27A97239" w14:textId="77777777" w:rsidR="00A157F4" w:rsidRPr="00D16CCA" w:rsidRDefault="00A157F4" w:rsidP="00A157F4">
      <w:pPr>
        <w:pStyle w:val="a3"/>
        <w:spacing w:line="360" w:lineRule="auto"/>
        <w:ind w:left="0" w:firstLine="709"/>
      </w:pPr>
    </w:p>
    <w:p w14:paraId="221D87C6" w14:textId="77777777" w:rsidR="00A97CE4" w:rsidRPr="00D16CCA" w:rsidRDefault="00A97CE4" w:rsidP="00A97CE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современном мире право на труд является одним из самых важнейших и неотъемлемых прав человека. Степень развития трудового права во многом характеризует уровень развития государства и общества. На сегодняшний день граждане Российской Федерации могут осуществлять свое право на труд в самых разных формах. И как любое право, право на труд должно быть защищено законом. Конституция Российской Федерации устанавливает право каждого человека на труд в условиях отвечающим требованиям безопасности</w:t>
      </w:r>
      <w:r w:rsidRPr="00D16CCA"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1"/>
      </w:r>
      <w:r w:rsidRPr="00D16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1EE7591" w14:textId="77777777" w:rsidR="00A97CE4" w:rsidRPr="00D16CCA" w:rsidRDefault="00A97CE4" w:rsidP="00A97CE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ст. 212 Трудового кодекса Российской Федерации, охрана труда — это обязанность обеспечивать своим сотрудникам здоровые и безопасные условия работы каждого работодателя без исключения</w:t>
      </w:r>
      <w:r w:rsidRPr="00D16CCA">
        <w:rPr>
          <w:rStyle w:val="a7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2"/>
      </w:r>
      <w:r w:rsidRPr="00D16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этом выполнение данной обязанности носит систематический характер и предусматривает проведение целого ряда мероприятий по улучшению охраны труда.</w:t>
      </w:r>
    </w:p>
    <w:p w14:paraId="14213630" w14:textId="77777777" w:rsidR="00A97CE4" w:rsidRPr="00D16CCA" w:rsidRDefault="00A97CE4" w:rsidP="00A97CE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Актуальность темы выпускной квалификационной работы заключается в том, что в процессе выполнения своей трудовой деятельности, работники зачастую становятся жертвами производственного травматизма или несчастного случая на производстве. Последствия данного события наносят ущерб самой главной ценности – жизни и здоровью человека. </w:t>
      </w:r>
    </w:p>
    <w:p w14:paraId="5928823D" w14:textId="77777777" w:rsidR="00A97CE4" w:rsidRPr="00D16CCA" w:rsidRDefault="00A97CE4" w:rsidP="00A97CE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C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Несмотря на принимаемые государством меры, сегодня в России сохраняется высокий уровень производственного травматизма, в том числе с летальным исходом, а также увеличивается продолжительность временной нетрудоспособности у работников, получивших травму на производстве, что безусловно показывает недостаточную эффективность действующей системы законодательства, в том числе регулирующего обязательное социальное страхование от несчастных случаев на производстве и профзаболеваний, и требует его совершенствования, направленного с одной стороны на предупреждение и профилактику несчастных случаев на производстве и профессиональных заболеваний, а с другой – на усиление юридической ответственности виновных в этом юридических и должностных лиц.</w:t>
      </w:r>
    </w:p>
    <w:p w14:paraId="63D0B1E8" w14:textId="2F25CC61" w:rsidR="00015777" w:rsidRPr="00D16CCA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Цель</w:t>
      </w:r>
      <w:r w:rsidR="00135C32" w:rsidRPr="00D16CCA">
        <w:rPr>
          <w:sz w:val="24"/>
          <w:szCs w:val="24"/>
        </w:rPr>
        <w:t xml:space="preserve">ю выпускной квалификационной работы является исследование особенностей социального обеспечения лиц, пострадавших от несчастных случаев на производстве и </w:t>
      </w:r>
      <w:r w:rsidR="00135C32" w:rsidRPr="00D16CCA">
        <w:rPr>
          <w:sz w:val="24"/>
          <w:szCs w:val="24"/>
        </w:rPr>
        <w:lastRenderedPageBreak/>
        <w:t>профессиональных заболеваний, и членов их семей в Калининградской области</w:t>
      </w:r>
      <w:r w:rsidRPr="00D16CCA">
        <w:rPr>
          <w:sz w:val="24"/>
          <w:szCs w:val="24"/>
        </w:rPr>
        <w:t xml:space="preserve">. </w:t>
      </w:r>
    </w:p>
    <w:p w14:paraId="5845F469" w14:textId="77777777" w:rsidR="00015777" w:rsidRPr="00D16CCA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 xml:space="preserve">Для достижения указанной цели необходимо выполнить следующие задачи: </w:t>
      </w:r>
    </w:p>
    <w:p w14:paraId="3B1F3641" w14:textId="7B3E5FC7" w:rsidR="00135C32" w:rsidRPr="00D16CCA" w:rsidRDefault="00135C32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1. Рассмотреть нормативно-правовое регулирование социального обеспечения лиц, пострадавших от несчастных случаев на производстве и профессиональных заболеваний, и членов их семей на примере обязательного социального страхования от несчастных случаев на производстве и профессиональных заболеваний, в том числе:</w:t>
      </w:r>
    </w:p>
    <w:p w14:paraId="0B450A07" w14:textId="3408D891" w:rsidR="00135C32" w:rsidRPr="00D16CCA" w:rsidRDefault="00135C32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- рассмотреть понятие, принципы, задачи, нормативно-правовую базу социального страхования от несчастных случаев на производстве и профессиональных заболеваний;</w:t>
      </w:r>
    </w:p>
    <w:p w14:paraId="729E52E1" w14:textId="661C15CC" w:rsidR="00135C32" w:rsidRPr="00D16CCA" w:rsidRDefault="00135C32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- раскрыть субъектов социального страхования от несчастных случаев на производстве и профессиональных заболеваний;</w:t>
      </w:r>
    </w:p>
    <w:p w14:paraId="3EDE859D" w14:textId="3D3F9229" w:rsidR="00135C32" w:rsidRPr="00D16CCA" w:rsidRDefault="00135C32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- определить право на обеспечение и виды обеспечений по страхованию от несчастных случаев на производстве или возникновением профессионального заболевания у застрахованного лица.</w:t>
      </w:r>
    </w:p>
    <w:p w14:paraId="3BC0C4BD" w14:textId="7A1C06A7" w:rsidR="00135C32" w:rsidRPr="00D16CCA" w:rsidRDefault="00135C32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2. Провести анализ социального обеспечения лиц, пострадавших от несчастных случаев на производстве и профессиональных заболеваний, и членов их семей в Калининградской области, в том числе:</w:t>
      </w:r>
    </w:p>
    <w:p w14:paraId="0DB35447" w14:textId="486E2108" w:rsidR="00135C32" w:rsidRPr="00D16CCA" w:rsidRDefault="00135C32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- исследовать особенности социального обеспечения лиц, пострадавших от несчастных случаев на производстве;</w:t>
      </w:r>
    </w:p>
    <w:p w14:paraId="33B4DF77" w14:textId="39EF3081" w:rsidR="00135C32" w:rsidRPr="00D16CCA" w:rsidRDefault="00135C32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- исследовать особенности социального обеспечения лиц, пострадавших от профессионального заболевания;</w:t>
      </w:r>
    </w:p>
    <w:p w14:paraId="12D8416E" w14:textId="64EAEB1C" w:rsidR="00015777" w:rsidRPr="00D16CCA" w:rsidRDefault="00135C32" w:rsidP="00135C32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- охарактеризовать ответственность за нарушения законодательства об обязательном социальном страховании от несчастных случаев на производстве и профессиональных заболеваний</w:t>
      </w:r>
      <w:r w:rsidR="00015777" w:rsidRPr="00D16CCA">
        <w:rPr>
          <w:sz w:val="24"/>
          <w:szCs w:val="24"/>
        </w:rPr>
        <w:t>.</w:t>
      </w:r>
    </w:p>
    <w:p w14:paraId="0D52CA6B" w14:textId="21109412" w:rsidR="00015777" w:rsidRPr="00D16CCA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 xml:space="preserve">Объект исследования – </w:t>
      </w:r>
      <w:r w:rsidR="00135C32" w:rsidRPr="00D16CCA">
        <w:rPr>
          <w:sz w:val="24"/>
          <w:szCs w:val="24"/>
        </w:rPr>
        <w:t xml:space="preserve">общественные отношения, возникающие в сфере регулирования </w:t>
      </w:r>
      <w:bookmarkStart w:id="3" w:name="_Hlk168311356"/>
      <w:r w:rsidR="00135C32" w:rsidRPr="00D16CCA">
        <w:rPr>
          <w:sz w:val="24"/>
          <w:szCs w:val="24"/>
        </w:rPr>
        <w:t>социального обеспечения лиц, пострадавших от несчастных случаев на производстве и профессиональных заболеваний, и членов их семей</w:t>
      </w:r>
      <w:bookmarkEnd w:id="3"/>
      <w:r w:rsidRPr="00D16CCA">
        <w:rPr>
          <w:sz w:val="24"/>
          <w:szCs w:val="24"/>
        </w:rPr>
        <w:t>. Предмет</w:t>
      </w:r>
      <w:r w:rsidR="00D16CCA" w:rsidRPr="00D16CCA">
        <w:rPr>
          <w:sz w:val="24"/>
          <w:szCs w:val="24"/>
        </w:rPr>
        <w:t xml:space="preserve"> </w:t>
      </w:r>
      <w:r w:rsidRPr="00D16CCA">
        <w:rPr>
          <w:sz w:val="24"/>
          <w:szCs w:val="24"/>
        </w:rPr>
        <w:t>исследования</w:t>
      </w:r>
      <w:r w:rsidR="00D16CCA" w:rsidRPr="00D16CCA">
        <w:rPr>
          <w:sz w:val="24"/>
          <w:szCs w:val="24"/>
        </w:rPr>
        <w:t>- действующее законодательство, регулирующее социальное обеспечение лиц, пострадавших от несчастных случаев на производстве и профессиональных заболеваний, и членов их семей, научная литература по теме выпускной квалификационной работы, материалы судебной практики.</w:t>
      </w:r>
    </w:p>
    <w:p w14:paraId="3C2C19DA" w14:textId="77777777" w:rsidR="00015777" w:rsidRPr="00D16CCA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 xml:space="preserve">Для достижения цели исследования использовались общенаучные методы: анализ, частные научные правовые методы: историко-правовой, формально-юридический. </w:t>
      </w:r>
    </w:p>
    <w:p w14:paraId="02E895C4" w14:textId="7EA3E830" w:rsidR="00015777" w:rsidRPr="00D16CCA" w:rsidRDefault="00015777" w:rsidP="00455C2D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 xml:space="preserve">Теоретической основой исследования послужили труды </w:t>
      </w:r>
      <w:r w:rsidR="00D16CCA" w:rsidRPr="00D16CCA">
        <w:rPr>
          <w:sz w:val="24"/>
          <w:szCs w:val="24"/>
        </w:rPr>
        <w:t xml:space="preserve">ученых в области трудового права и права социального обеспечения: А.М. Година, З.М. Сабанова, Н.В. Ахантьевов, Н.В. Демидов, П.М. Федорова </w:t>
      </w:r>
      <w:r w:rsidRPr="00D16CCA">
        <w:rPr>
          <w:sz w:val="24"/>
          <w:szCs w:val="24"/>
        </w:rPr>
        <w:t xml:space="preserve">и др. Также использовались материалы периодической </w:t>
      </w:r>
      <w:r w:rsidRPr="00D16CCA">
        <w:rPr>
          <w:sz w:val="24"/>
          <w:szCs w:val="24"/>
        </w:rPr>
        <w:lastRenderedPageBreak/>
        <w:t>печати и сети Интернет.</w:t>
      </w:r>
    </w:p>
    <w:p w14:paraId="50A7C88D" w14:textId="0122406D" w:rsidR="00D16CCA" w:rsidRPr="00D16CCA" w:rsidRDefault="00D16CCA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Нормативную правовую основу исследования составили Гражданский кодекс РФ, Трудовой кодекс РФ, Федеральный закон от 16.07.1999 № 165-ФЗ «Об основах обязательного социального страхования», Федеральный Закон от 24.07.1998 № 125-ФЗ «Об обязательном социальном страховании от несчастных случаев на производстве и профессиональных заболеваний» и др. нормативные правовые акты по теме выпускной квалификационной работы.</w:t>
      </w:r>
    </w:p>
    <w:p w14:paraId="01763BAE" w14:textId="77777777" w:rsidR="00D16CCA" w:rsidRPr="00D16CCA" w:rsidRDefault="00D16CCA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Эмпирическую основу исследования составляют решения Верховного Суда Российской Федерации, а также решения судов общей юрисдикции Калининградской области.</w:t>
      </w:r>
    </w:p>
    <w:p w14:paraId="4E62C4A2" w14:textId="6D14FE5D" w:rsidR="00247CF6" w:rsidRPr="00D16CCA" w:rsidRDefault="00015777" w:rsidP="00D16CCA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D16CCA">
        <w:rPr>
          <w:sz w:val="24"/>
          <w:szCs w:val="24"/>
        </w:rPr>
        <w:t>Работа состоит из введения, двух глав, заключения</w:t>
      </w:r>
      <w:r w:rsidR="00BB0D10">
        <w:rPr>
          <w:sz w:val="24"/>
          <w:szCs w:val="24"/>
        </w:rPr>
        <w:t xml:space="preserve"> и</w:t>
      </w:r>
      <w:r w:rsidRPr="00D16CCA">
        <w:rPr>
          <w:sz w:val="24"/>
          <w:szCs w:val="24"/>
        </w:rPr>
        <w:t xml:space="preserve"> списка использованных источников.</w:t>
      </w:r>
    </w:p>
    <w:p w14:paraId="64C2FC0D" w14:textId="77777777" w:rsidR="00247CF6" w:rsidRPr="00D16CCA" w:rsidRDefault="00247CF6" w:rsidP="004422A6">
      <w:pPr>
        <w:pStyle w:val="a3"/>
        <w:spacing w:line="360" w:lineRule="auto"/>
        <w:ind w:left="0" w:firstLine="709"/>
        <w:jc w:val="both"/>
      </w:pPr>
    </w:p>
    <w:p w14:paraId="686CB41E" w14:textId="0A588CE3" w:rsidR="00A157F4" w:rsidRPr="00D16CCA" w:rsidRDefault="00A157F4">
      <w:r w:rsidRPr="00D16CCA">
        <w:br w:type="page"/>
      </w:r>
    </w:p>
    <w:p w14:paraId="4CD19BFB" w14:textId="4CCF6A4E" w:rsidR="008C3AC6" w:rsidRPr="00D16CCA" w:rsidRDefault="0056794E" w:rsidP="004422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C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8C3AC6" w:rsidRPr="00D16CCA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BE5FD6" w:rsidRPr="00D16CCA">
        <w:rPr>
          <w:rFonts w:ascii="Times New Roman" w:hAnsi="Times New Roman" w:cs="Times New Roman"/>
          <w:b/>
          <w:bCs/>
          <w:sz w:val="28"/>
          <w:szCs w:val="28"/>
        </w:rPr>
        <w:t>Нормативно-правовое регулирование социального обеспечения лиц, пострадавших от несчастных случаев на производстве и профессиональных заболеваний, и членов их семей на примере обязательного социального страхования от несчастных случаев на производстве и профессиональных заболеваний</w:t>
      </w:r>
    </w:p>
    <w:p w14:paraId="3EF1731A" w14:textId="77777777" w:rsidR="008C3AC6" w:rsidRPr="00D16CCA" w:rsidRDefault="008C3AC6" w:rsidP="00442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048B5" w14:textId="65F2BE72" w:rsidR="004422A6" w:rsidRPr="00D16CCA" w:rsidRDefault="004422A6" w:rsidP="004422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CCA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7D3563" w:rsidRPr="00D16CCA">
        <w:rPr>
          <w:rFonts w:ascii="Times New Roman" w:hAnsi="Times New Roman" w:cs="Times New Roman"/>
          <w:b/>
          <w:bCs/>
          <w:sz w:val="24"/>
          <w:szCs w:val="24"/>
        </w:rPr>
        <w:t>Социальное страхование от несчастных случаев на производстве и профессиональных заболеваний: понятие, принципы, задачи, нормативно-правовая база</w:t>
      </w:r>
    </w:p>
    <w:p w14:paraId="3CF65373" w14:textId="1DA3B739" w:rsidR="004422A6" w:rsidRPr="00D16CCA" w:rsidRDefault="004422A6" w:rsidP="007D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68053" w14:textId="77777777" w:rsidR="007D3563" w:rsidRPr="00D16CCA" w:rsidRDefault="007D3563" w:rsidP="007D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CA">
        <w:rPr>
          <w:rFonts w:ascii="Times New Roman" w:hAnsi="Times New Roman" w:cs="Times New Roman"/>
          <w:sz w:val="24"/>
          <w:szCs w:val="24"/>
        </w:rPr>
        <w:t>В настоящее время понятие «страхование» обусловлено экономическими и социальными потребностями общества. Правовой статус страхования Закон РФ от 27.11.1992 № 4015-1 «Об организации страхового дела в Российской Федерации»</w:t>
      </w:r>
      <w:r w:rsidRPr="00D16CC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D16CCA">
        <w:rPr>
          <w:rFonts w:ascii="Times New Roman" w:hAnsi="Times New Roman" w:cs="Times New Roman"/>
          <w:sz w:val="24"/>
          <w:szCs w:val="24"/>
        </w:rPr>
        <w:t>.</w:t>
      </w:r>
    </w:p>
    <w:p w14:paraId="2E45D203" w14:textId="77777777" w:rsidR="007D3563" w:rsidRPr="00D16CCA" w:rsidRDefault="007D3563" w:rsidP="007D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CA">
        <w:rPr>
          <w:rFonts w:ascii="Times New Roman" w:hAnsi="Times New Roman" w:cs="Times New Roman"/>
          <w:sz w:val="24"/>
          <w:szCs w:val="24"/>
        </w:rPr>
        <w:t xml:space="preserve">Страхование – это система, направленная на материальное возмещение и защиту прав лиц при наступлении определенных условий. Закон «Об организации страхового дела в Российской Федерации» содержит основные положения страхования: понятия, задачи, субъекты, страховые случаи. </w:t>
      </w:r>
    </w:p>
    <w:p w14:paraId="4796791B" w14:textId="77777777" w:rsidR="007D3563" w:rsidRPr="00D16CCA" w:rsidRDefault="007D3563" w:rsidP="007D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CA">
        <w:rPr>
          <w:rFonts w:ascii="Times New Roman" w:hAnsi="Times New Roman" w:cs="Times New Roman"/>
          <w:sz w:val="24"/>
          <w:szCs w:val="24"/>
        </w:rPr>
        <w:t>А.М. Годин придерживается позиции о том, что «для создания единой и взаимосвязанной системы становится необходимой классификация страхования»</w:t>
      </w:r>
      <w:r w:rsidRPr="00D16CCA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D16CCA">
        <w:rPr>
          <w:rFonts w:ascii="Times New Roman" w:hAnsi="Times New Roman" w:cs="Times New Roman"/>
          <w:sz w:val="24"/>
          <w:szCs w:val="24"/>
        </w:rPr>
        <w:t>. Из статьи 4 Закона «Об организации страхового дела в Российской Федерации» вытекает, что страхование распространяет свое действие на различные объекты. Страхование имеет несколько классификаций. Например, выделяют личное и имущественное страхование (отрасль права). Личное страхование связано с жизнью, здоровьем и трудоспособностью человека. Имущественное страхование направлено на защиту имущественного интереса.</w:t>
      </w:r>
    </w:p>
    <w:p w14:paraId="72B0ED9A" w14:textId="77777777" w:rsidR="007D3563" w:rsidRPr="00D16CCA" w:rsidRDefault="007D3563" w:rsidP="007D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CA">
        <w:rPr>
          <w:rFonts w:ascii="Times New Roman" w:hAnsi="Times New Roman" w:cs="Times New Roman"/>
          <w:sz w:val="24"/>
          <w:szCs w:val="24"/>
        </w:rPr>
        <w:t xml:space="preserve">В настоящее время в России сложилась система защиты населения, включающая социальное страхование. </w:t>
      </w:r>
    </w:p>
    <w:p w14:paraId="57B881FF" w14:textId="688F4B4B" w:rsidR="004279DA" w:rsidRPr="00EA3AF8" w:rsidRDefault="007D3563" w:rsidP="008C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CCA">
        <w:rPr>
          <w:rFonts w:ascii="Times New Roman" w:hAnsi="Times New Roman" w:cs="Times New Roman"/>
          <w:sz w:val="24"/>
          <w:szCs w:val="24"/>
        </w:rPr>
        <w:t>Организационные основы гарантий в сфере социального страхования определяются в соответствии с международными источниками, например, Конвенцией Международной организации труда (МОТ) «О пособиях в случае производственного травматизма»</w:t>
      </w:r>
      <w:r w:rsidRPr="00D16CCA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D16C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6B3FD" w14:textId="77777777" w:rsidR="004279DA" w:rsidRPr="0062626B" w:rsidRDefault="004279DA" w:rsidP="00E37F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4279DA" w:rsidRPr="0062626B" w:rsidSect="005802F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CCFE" w14:textId="77777777" w:rsidR="00324038" w:rsidRDefault="00324038" w:rsidP="004422A6">
      <w:pPr>
        <w:spacing w:after="0" w:line="240" w:lineRule="auto"/>
      </w:pPr>
      <w:r>
        <w:separator/>
      </w:r>
    </w:p>
  </w:endnote>
  <w:endnote w:type="continuationSeparator" w:id="0">
    <w:p w14:paraId="08F0F7D3" w14:textId="77777777" w:rsidR="00324038" w:rsidRDefault="00324038" w:rsidP="0044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076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5D6FF5" w14:textId="0689716B" w:rsidR="005802F4" w:rsidRPr="005802F4" w:rsidRDefault="005802F4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02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02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02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02F4">
          <w:rPr>
            <w:rFonts w:ascii="Times New Roman" w:hAnsi="Times New Roman" w:cs="Times New Roman"/>
            <w:sz w:val="24"/>
            <w:szCs w:val="24"/>
          </w:rPr>
          <w:t>2</w:t>
        </w:r>
        <w:r w:rsidRPr="005802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1F2A" w14:textId="77777777" w:rsidR="00324038" w:rsidRDefault="00324038" w:rsidP="004422A6">
      <w:pPr>
        <w:spacing w:after="0" w:line="240" w:lineRule="auto"/>
      </w:pPr>
      <w:r>
        <w:separator/>
      </w:r>
    </w:p>
  </w:footnote>
  <w:footnote w:type="continuationSeparator" w:id="0">
    <w:p w14:paraId="20E34528" w14:textId="77777777" w:rsidR="00324038" w:rsidRDefault="00324038" w:rsidP="004422A6">
      <w:pPr>
        <w:spacing w:after="0" w:line="240" w:lineRule="auto"/>
      </w:pPr>
      <w:r>
        <w:continuationSeparator/>
      </w:r>
    </w:p>
  </w:footnote>
  <w:footnote w:id="1">
    <w:p w14:paraId="02193DD9" w14:textId="533B3DA1" w:rsidR="00A97CE4" w:rsidRPr="00D16CCA" w:rsidRDefault="00A97CE4" w:rsidP="007D3563">
      <w:pPr>
        <w:pStyle w:val="a5"/>
        <w:jc w:val="both"/>
        <w:rPr>
          <w:rFonts w:ascii="Times New Roman" w:hAnsi="Times New Roman" w:cs="Times New Roman"/>
        </w:rPr>
      </w:pPr>
      <w:r w:rsidRPr="00D16CCA">
        <w:rPr>
          <w:rStyle w:val="a7"/>
          <w:rFonts w:ascii="Times New Roman" w:hAnsi="Times New Roman" w:cs="Times New Roman"/>
        </w:rPr>
        <w:footnoteRef/>
      </w:r>
      <w:r w:rsidRPr="00D16CCA">
        <w:rPr>
          <w:rFonts w:ascii="Times New Roman" w:hAnsi="Times New Roman" w:cs="Times New Roman"/>
        </w:rPr>
        <w:t xml:space="preserve"> </w:t>
      </w:r>
      <w:r w:rsidR="00A54A62" w:rsidRPr="00D16CCA">
        <w:rPr>
          <w:rFonts w:ascii="Times New Roman" w:hAnsi="Times New Roman" w:cs="Times New Roman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 – Доступ из справ.-правовой системы КонсультантПлюс. – Текст: электронный</w:t>
      </w:r>
      <w:r w:rsidRPr="00D16CCA">
        <w:rPr>
          <w:rFonts w:ascii="Times New Roman" w:hAnsi="Times New Roman" w:cs="Times New Roman"/>
        </w:rPr>
        <w:t>.</w:t>
      </w:r>
    </w:p>
  </w:footnote>
  <w:footnote w:id="2">
    <w:p w14:paraId="1D665F96" w14:textId="0C838B4F" w:rsidR="00A97CE4" w:rsidRPr="00D16CCA" w:rsidRDefault="00A97CE4" w:rsidP="007D3563">
      <w:pPr>
        <w:pStyle w:val="a5"/>
        <w:jc w:val="both"/>
        <w:rPr>
          <w:rFonts w:ascii="Times New Roman" w:hAnsi="Times New Roman" w:cs="Times New Roman"/>
        </w:rPr>
      </w:pPr>
      <w:r w:rsidRPr="00D16CCA">
        <w:rPr>
          <w:rStyle w:val="a7"/>
          <w:rFonts w:ascii="Times New Roman" w:hAnsi="Times New Roman" w:cs="Times New Roman"/>
        </w:rPr>
        <w:footnoteRef/>
      </w:r>
      <w:r w:rsidRPr="00D16CCA">
        <w:rPr>
          <w:rFonts w:ascii="Times New Roman" w:hAnsi="Times New Roman" w:cs="Times New Roman"/>
        </w:rPr>
        <w:t xml:space="preserve"> </w:t>
      </w:r>
      <w:bookmarkStart w:id="2" w:name="_Hlk168309569"/>
      <w:r w:rsidR="00A54A62" w:rsidRPr="00D16CCA">
        <w:rPr>
          <w:rFonts w:ascii="Times New Roman" w:hAnsi="Times New Roman" w:cs="Times New Roman"/>
        </w:rPr>
        <w:t>Трудовой кодекс Российской Федерации от 30.12.2001 № 197-ФЗ (ред. от 06.04.2024). – Доступ из справ.-правовой системы КонсультантПлюс. – Текст: электронный</w:t>
      </w:r>
      <w:r w:rsidRPr="00D16CCA">
        <w:rPr>
          <w:rFonts w:ascii="Times New Roman" w:hAnsi="Times New Roman" w:cs="Times New Roman"/>
        </w:rPr>
        <w:t>.</w:t>
      </w:r>
      <w:bookmarkEnd w:id="2"/>
    </w:p>
  </w:footnote>
  <w:footnote w:id="3">
    <w:p w14:paraId="2CEE0054" w14:textId="77FA66E1" w:rsidR="007D3563" w:rsidRPr="00D16CCA" w:rsidRDefault="007D3563" w:rsidP="007D3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CC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16CC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16CCA">
        <w:rPr>
          <w:rFonts w:ascii="Times New Roman" w:hAnsi="Times New Roman" w:cs="Times New Roman"/>
          <w:sz w:val="20"/>
          <w:szCs w:val="20"/>
        </w:rPr>
        <w:t>Об организации страхового дела в Российской Федерации: закон РФ от 27.11.1992 № 4015-1 (ред. от 04.08.2023). – Доступ из справ.-правовой системы КонсультантПлюс. – Текст: электронный.</w:t>
      </w:r>
    </w:p>
  </w:footnote>
  <w:footnote w:id="4">
    <w:p w14:paraId="418F6232" w14:textId="2FDE1C5F" w:rsidR="007D3563" w:rsidRPr="00D16CCA" w:rsidRDefault="007D3563" w:rsidP="007D3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CC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16CCA">
        <w:rPr>
          <w:rFonts w:ascii="Times New Roman" w:hAnsi="Times New Roman" w:cs="Times New Roman"/>
          <w:sz w:val="20"/>
          <w:szCs w:val="20"/>
        </w:rPr>
        <w:t xml:space="preserve"> Годин, А. М. Страхование: учебник для бакалавров / А.М. Годин. - Москва: Издательско-торговая корпорация «Дашков и К», 2022. - С. 23.</w:t>
      </w:r>
    </w:p>
  </w:footnote>
  <w:footnote w:id="5">
    <w:p w14:paraId="34B6DD2D" w14:textId="3CABB703" w:rsidR="007D3563" w:rsidRPr="00D16CCA" w:rsidRDefault="007D3563" w:rsidP="007D3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CC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16CC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16CCA">
        <w:rPr>
          <w:rFonts w:ascii="Times New Roman" w:hAnsi="Times New Roman" w:cs="Times New Roman"/>
          <w:sz w:val="20"/>
          <w:szCs w:val="20"/>
        </w:rPr>
        <w:t xml:space="preserve">О пособиях в случае производственного травматизма» (вместе с Перечнем профессиональных заболеваний, Периодическими выплатами типовым получателям и Международной стандартной промышленной классификацией всех отраслей хозяйственной деятельности): конвенция № 121 Международной организации труда (принята в г. Женеве 08.07.1964 на 48-ой сессии Генеральной конференции МОТ). </w:t>
      </w:r>
      <w:bookmarkStart w:id="4" w:name="_Hlk168302478"/>
      <w:r w:rsidRPr="00D16CCA">
        <w:rPr>
          <w:rFonts w:ascii="Times New Roman" w:hAnsi="Times New Roman" w:cs="Times New Roman"/>
          <w:sz w:val="20"/>
          <w:szCs w:val="20"/>
        </w:rPr>
        <w:t>– Доступ из справ.-правовой системы КонсультантПлюс. – Текст: электронный.</w:t>
      </w:r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6FA"/>
    <w:multiLevelType w:val="hybridMultilevel"/>
    <w:tmpl w:val="32F6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25493"/>
    <w:multiLevelType w:val="hybridMultilevel"/>
    <w:tmpl w:val="A006B7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F8499E"/>
    <w:multiLevelType w:val="hybridMultilevel"/>
    <w:tmpl w:val="0304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F4"/>
    <w:rsid w:val="00015777"/>
    <w:rsid w:val="00072AF5"/>
    <w:rsid w:val="000A283A"/>
    <w:rsid w:val="000C0C29"/>
    <w:rsid w:val="00135C32"/>
    <w:rsid w:val="0018055A"/>
    <w:rsid w:val="001A31CA"/>
    <w:rsid w:val="001C4796"/>
    <w:rsid w:val="001D0D3D"/>
    <w:rsid w:val="001E7A2C"/>
    <w:rsid w:val="00243DF8"/>
    <w:rsid w:val="00247CF6"/>
    <w:rsid w:val="00273392"/>
    <w:rsid w:val="00277624"/>
    <w:rsid w:val="002A0ACF"/>
    <w:rsid w:val="002A2094"/>
    <w:rsid w:val="00324038"/>
    <w:rsid w:val="003C5053"/>
    <w:rsid w:val="003D1D04"/>
    <w:rsid w:val="00404520"/>
    <w:rsid w:val="004279DA"/>
    <w:rsid w:val="004422A6"/>
    <w:rsid w:val="00455C2D"/>
    <w:rsid w:val="004823CD"/>
    <w:rsid w:val="004A402B"/>
    <w:rsid w:val="004D06F3"/>
    <w:rsid w:val="0056794E"/>
    <w:rsid w:val="005802F4"/>
    <w:rsid w:val="005B3F51"/>
    <w:rsid w:val="005B5F5D"/>
    <w:rsid w:val="005E0E50"/>
    <w:rsid w:val="005F73CC"/>
    <w:rsid w:val="0062626B"/>
    <w:rsid w:val="006A1A39"/>
    <w:rsid w:val="00736AC2"/>
    <w:rsid w:val="0078620A"/>
    <w:rsid w:val="007A0199"/>
    <w:rsid w:val="007A22D4"/>
    <w:rsid w:val="007D3563"/>
    <w:rsid w:val="008559AB"/>
    <w:rsid w:val="008C0F78"/>
    <w:rsid w:val="008C3AC6"/>
    <w:rsid w:val="008D4BAD"/>
    <w:rsid w:val="00934B15"/>
    <w:rsid w:val="0095619E"/>
    <w:rsid w:val="009D1244"/>
    <w:rsid w:val="00A12159"/>
    <w:rsid w:val="00A157F4"/>
    <w:rsid w:val="00A42800"/>
    <w:rsid w:val="00A4604D"/>
    <w:rsid w:val="00A54A62"/>
    <w:rsid w:val="00A97CE4"/>
    <w:rsid w:val="00AB17BD"/>
    <w:rsid w:val="00AD58A1"/>
    <w:rsid w:val="00AF56C6"/>
    <w:rsid w:val="00B06053"/>
    <w:rsid w:val="00B12DCE"/>
    <w:rsid w:val="00B62DC0"/>
    <w:rsid w:val="00BB0D10"/>
    <w:rsid w:val="00BE5FD6"/>
    <w:rsid w:val="00C016AF"/>
    <w:rsid w:val="00C76627"/>
    <w:rsid w:val="00CA1AB9"/>
    <w:rsid w:val="00CC6629"/>
    <w:rsid w:val="00D16CCA"/>
    <w:rsid w:val="00D35587"/>
    <w:rsid w:val="00D67323"/>
    <w:rsid w:val="00D724DD"/>
    <w:rsid w:val="00D850E4"/>
    <w:rsid w:val="00DC496E"/>
    <w:rsid w:val="00DE44EA"/>
    <w:rsid w:val="00E37F93"/>
    <w:rsid w:val="00E550E9"/>
    <w:rsid w:val="00EE58D4"/>
    <w:rsid w:val="00EE6262"/>
    <w:rsid w:val="00F21177"/>
    <w:rsid w:val="00FD0F55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3518"/>
  <w15:chartTrackingRefBased/>
  <w15:docId w15:val="{1996407A-621B-4097-8AFD-F218A14F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C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57F4"/>
    <w:pPr>
      <w:widowControl w:val="0"/>
      <w:autoSpaceDE w:val="0"/>
      <w:autoSpaceDN w:val="0"/>
      <w:spacing w:after="0" w:line="240" w:lineRule="auto"/>
      <w:ind w:left="9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57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1 Знак,Char Знак,Char Знак Char Char,Footnote Text1 Знак,ft"/>
    <w:basedOn w:val="a"/>
    <w:link w:val="a6"/>
    <w:uiPriority w:val="99"/>
    <w:unhideWhenUsed/>
    <w:qFormat/>
    <w:rsid w:val="004422A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,Текст сноски Знак1 Знак Знак,Char Знак Знак"/>
    <w:basedOn w:val="a0"/>
    <w:link w:val="a5"/>
    <w:uiPriority w:val="99"/>
    <w:qFormat/>
    <w:rsid w:val="004422A6"/>
    <w:rPr>
      <w:sz w:val="20"/>
      <w:szCs w:val="20"/>
    </w:rPr>
  </w:style>
  <w:style w:type="character" w:styleId="a7">
    <w:name w:val="footnote reference"/>
    <w:aliases w:val="Знак сноски-FN,Знак сноски 1,Ciae niinee-FN,Referencia nota al pie,SUPERS,fr,Used by Word for Help footnote symbols,Ref,de nota al pie,анкета сноска,Ciae niinee 1,16 Point,Superscript 6 Point,Footnote Reference Number,Footnote Reference_LVL6"/>
    <w:basedOn w:val="a0"/>
    <w:link w:val="1"/>
    <w:unhideWhenUsed/>
    <w:rsid w:val="004422A6"/>
    <w:rPr>
      <w:vertAlign w:val="superscript"/>
    </w:rPr>
  </w:style>
  <w:style w:type="paragraph" w:customStyle="1" w:styleId="1">
    <w:name w:val="Знак сноски1"/>
    <w:basedOn w:val="a"/>
    <w:link w:val="a7"/>
    <w:uiPriority w:val="99"/>
    <w:rsid w:val="004422A6"/>
    <w:pPr>
      <w:spacing w:line="264" w:lineRule="auto"/>
    </w:pPr>
    <w:rPr>
      <w:vertAlign w:val="superscript"/>
    </w:rPr>
  </w:style>
  <w:style w:type="table" w:customStyle="1" w:styleId="TableNormal">
    <w:name w:val="Table Normal"/>
    <w:uiPriority w:val="2"/>
    <w:unhideWhenUsed/>
    <w:qFormat/>
    <w:rsid w:val="00442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сновной текст13"/>
    <w:basedOn w:val="a"/>
    <w:rsid w:val="004D06F3"/>
    <w:pPr>
      <w:widowControl w:val="0"/>
      <w:shd w:val="clear" w:color="auto" w:fill="FFFFFF"/>
      <w:spacing w:after="0" w:line="283" w:lineRule="exact"/>
      <w:ind w:hanging="2020"/>
      <w:jc w:val="center"/>
    </w:pPr>
    <w:rPr>
      <w:rFonts w:ascii="Times New Roman" w:eastAsia="Calibri" w:hAnsi="Times New Roman" w:cs="Times New Roman"/>
      <w:color w:val="000000"/>
      <w:sz w:val="26"/>
      <w:szCs w:val="26"/>
      <w:lang w:eastAsia="ru-RU"/>
    </w:rPr>
  </w:style>
  <w:style w:type="character" w:customStyle="1" w:styleId="blk">
    <w:name w:val="blk"/>
    <w:basedOn w:val="a0"/>
    <w:rsid w:val="002A0ACF"/>
  </w:style>
  <w:style w:type="paragraph" w:styleId="a8">
    <w:name w:val="List Paragraph"/>
    <w:basedOn w:val="a"/>
    <w:uiPriority w:val="34"/>
    <w:qFormat/>
    <w:rsid w:val="00CA1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5679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  <w:lang w:eastAsia="ru-RU"/>
    </w:rPr>
  </w:style>
  <w:style w:type="table" w:styleId="a9">
    <w:name w:val="Table Grid"/>
    <w:basedOn w:val="a1"/>
    <w:uiPriority w:val="59"/>
    <w:rsid w:val="0056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02F4"/>
  </w:style>
  <w:style w:type="paragraph" w:styleId="ac">
    <w:name w:val="footer"/>
    <w:basedOn w:val="a"/>
    <w:link w:val="ad"/>
    <w:uiPriority w:val="99"/>
    <w:unhideWhenUsed/>
    <w:rsid w:val="0058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02F4"/>
  </w:style>
  <w:style w:type="character" w:customStyle="1" w:styleId="70">
    <w:name w:val="Заголовок 7 Знак"/>
    <w:basedOn w:val="a0"/>
    <w:link w:val="7"/>
    <w:uiPriority w:val="9"/>
    <w:semiHidden/>
    <w:rsid w:val="000C0C2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e">
    <w:name w:val="Hyperlink"/>
    <w:basedOn w:val="a0"/>
    <w:uiPriority w:val="99"/>
    <w:unhideWhenUsed/>
    <w:rsid w:val="00AF56C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1F72-FFD9-4BFC-8847-CE894C3C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Ivan V.</cp:lastModifiedBy>
  <cp:revision>5</cp:revision>
  <dcterms:created xsi:type="dcterms:W3CDTF">2024-06-03T11:07:00Z</dcterms:created>
  <dcterms:modified xsi:type="dcterms:W3CDTF">2025-03-20T05:14:00Z</dcterms:modified>
</cp:coreProperties>
</file>