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793D" w14:textId="77777777" w:rsidR="00E9015C" w:rsidRDefault="00E9015C">
      <w:pPr>
        <w:pStyle w:val="a3"/>
        <w:ind w:left="340"/>
        <w:jc w:val="left"/>
        <w:rPr>
          <w:sz w:val="20"/>
        </w:rPr>
      </w:pPr>
    </w:p>
    <w:p w14:paraId="7B0A6327" w14:textId="77777777" w:rsidR="00E9015C" w:rsidRDefault="000B64E5">
      <w:pPr>
        <w:pStyle w:val="a3"/>
        <w:spacing w:before="67"/>
        <w:ind w:left="1804" w:right="320"/>
        <w:jc w:val="center"/>
      </w:pPr>
      <w:r>
        <w:rPr>
          <w:spacing w:val="-2"/>
        </w:rPr>
        <w:t>СОДЕРЖАНИЕ</w:t>
      </w:r>
    </w:p>
    <w:p w14:paraId="588AD13E" w14:textId="77777777" w:rsidR="00E9015C" w:rsidRDefault="00E9015C">
      <w:pPr>
        <w:pStyle w:val="a3"/>
        <w:ind w:left="0"/>
        <w:jc w:val="left"/>
        <w:rPr>
          <w:sz w:val="20"/>
        </w:rPr>
      </w:pPr>
    </w:p>
    <w:p w14:paraId="608A1DF3" w14:textId="77777777" w:rsidR="00E9015C" w:rsidRDefault="00E9015C">
      <w:pPr>
        <w:pStyle w:val="a3"/>
        <w:spacing w:before="19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299" w:type="dxa"/>
        <w:tblLayout w:type="fixed"/>
        <w:tblLook w:val="01E0" w:firstRow="1" w:lastRow="1" w:firstColumn="1" w:lastColumn="1" w:noHBand="0" w:noVBand="0"/>
      </w:tblPr>
      <w:tblGrid>
        <w:gridCol w:w="9212"/>
        <w:gridCol w:w="532"/>
      </w:tblGrid>
      <w:tr w:rsidR="00E9015C" w14:paraId="6C2BDC7B" w14:textId="77777777">
        <w:trPr>
          <w:trHeight w:val="396"/>
        </w:trPr>
        <w:tc>
          <w:tcPr>
            <w:tcW w:w="9212" w:type="dxa"/>
          </w:tcPr>
          <w:p w14:paraId="2DABD8BB" w14:textId="77777777" w:rsidR="00E9015C" w:rsidRDefault="000B64E5">
            <w:pPr>
              <w:pStyle w:val="TableParagraph"/>
              <w:spacing w:before="0"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532" w:type="dxa"/>
          </w:tcPr>
          <w:p w14:paraId="34A65587" w14:textId="77777777" w:rsidR="00E9015C" w:rsidRDefault="000B64E5">
            <w:pPr>
              <w:pStyle w:val="TableParagraph"/>
              <w:spacing w:before="0" w:line="311" w:lineRule="exact"/>
              <w:ind w:right="5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E9015C" w14:paraId="701E4626" w14:textId="77777777">
        <w:trPr>
          <w:trHeight w:val="965"/>
        </w:trPr>
        <w:tc>
          <w:tcPr>
            <w:tcW w:w="9212" w:type="dxa"/>
          </w:tcPr>
          <w:p w14:paraId="69B63C9D" w14:textId="77777777" w:rsidR="00E9015C" w:rsidRDefault="000B64E5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исполнительного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0F403C76" w14:textId="77777777" w:rsidR="00E9015C" w:rsidRDefault="000B64E5">
            <w:pPr>
              <w:pStyle w:val="TableParagraph"/>
              <w:spacing w:before="161"/>
              <w:ind w:left="438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532" w:type="dxa"/>
          </w:tcPr>
          <w:p w14:paraId="2E5C4426" w14:textId="77777777" w:rsidR="00E9015C" w:rsidRDefault="00E9015C">
            <w:pPr>
              <w:pStyle w:val="TableParagraph"/>
              <w:spacing w:before="234"/>
              <w:rPr>
                <w:sz w:val="28"/>
              </w:rPr>
            </w:pPr>
          </w:p>
          <w:p w14:paraId="24AF3202" w14:textId="77777777" w:rsidR="00E9015C" w:rsidRDefault="000B64E5">
            <w:pPr>
              <w:pStyle w:val="TableParagraph"/>
              <w:spacing w:before="1"/>
              <w:ind w:right="5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E9015C" w14:paraId="1ECC6A1F" w14:textId="77777777">
        <w:trPr>
          <w:trHeight w:val="483"/>
        </w:trPr>
        <w:tc>
          <w:tcPr>
            <w:tcW w:w="9212" w:type="dxa"/>
          </w:tcPr>
          <w:p w14:paraId="54760E53" w14:textId="77777777" w:rsidR="00E9015C" w:rsidRDefault="000B64E5">
            <w:pPr>
              <w:pStyle w:val="TableParagraph"/>
              <w:spacing w:before="75"/>
              <w:ind w:left="258"/>
              <w:rPr>
                <w:sz w:val="28"/>
              </w:rPr>
            </w:pPr>
            <w:r>
              <w:rPr>
                <w:sz w:val="28"/>
              </w:rPr>
              <w:t>1.1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</w:t>
            </w:r>
          </w:p>
        </w:tc>
        <w:tc>
          <w:tcPr>
            <w:tcW w:w="532" w:type="dxa"/>
          </w:tcPr>
          <w:p w14:paraId="50105CFE" w14:textId="77777777" w:rsidR="00E9015C" w:rsidRDefault="000B64E5">
            <w:pPr>
              <w:pStyle w:val="TableParagraph"/>
              <w:spacing w:before="75"/>
              <w:ind w:right="5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E9015C" w14:paraId="5722C1DF" w14:textId="77777777">
        <w:trPr>
          <w:trHeight w:val="965"/>
        </w:trPr>
        <w:tc>
          <w:tcPr>
            <w:tcW w:w="9212" w:type="dxa"/>
          </w:tcPr>
          <w:p w14:paraId="230FE5AE" w14:textId="77777777" w:rsidR="00E9015C" w:rsidRDefault="000B64E5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сущность исполнительного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исполнительного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про-</w:t>
            </w:r>
          </w:p>
          <w:p w14:paraId="33EB0374" w14:textId="77777777" w:rsidR="00E9015C" w:rsidRDefault="000B64E5">
            <w:pPr>
              <w:pStyle w:val="TableParagraph"/>
              <w:spacing w:before="161"/>
              <w:ind w:left="769"/>
              <w:rPr>
                <w:sz w:val="28"/>
              </w:rPr>
            </w:pPr>
            <w:proofErr w:type="spellStart"/>
            <w:r>
              <w:rPr>
                <w:sz w:val="28"/>
              </w:rPr>
              <w:t>изводства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права</w:t>
            </w:r>
          </w:p>
        </w:tc>
        <w:tc>
          <w:tcPr>
            <w:tcW w:w="532" w:type="dxa"/>
          </w:tcPr>
          <w:p w14:paraId="59F0384E" w14:textId="77777777" w:rsidR="00E9015C" w:rsidRDefault="00E9015C">
            <w:pPr>
              <w:pStyle w:val="TableParagraph"/>
              <w:spacing w:before="235"/>
              <w:rPr>
                <w:sz w:val="28"/>
              </w:rPr>
            </w:pPr>
          </w:p>
          <w:p w14:paraId="6FACE6E5" w14:textId="77777777" w:rsidR="00E9015C" w:rsidRDefault="000B64E5">
            <w:pPr>
              <w:pStyle w:val="TableParagraph"/>
              <w:spacing w:before="0"/>
              <w:ind w:right="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E9015C" w14:paraId="7F747A92" w14:textId="77777777">
        <w:trPr>
          <w:trHeight w:val="483"/>
        </w:trPr>
        <w:tc>
          <w:tcPr>
            <w:tcW w:w="9212" w:type="dxa"/>
          </w:tcPr>
          <w:p w14:paraId="6B746A64" w14:textId="77777777" w:rsidR="00E9015C" w:rsidRDefault="000B64E5">
            <w:pPr>
              <w:pStyle w:val="TableParagraph"/>
              <w:ind w:left="290"/>
              <w:rPr>
                <w:sz w:val="28"/>
              </w:rPr>
            </w:pPr>
            <w:r>
              <w:rPr>
                <w:sz w:val="28"/>
              </w:rPr>
              <w:t>1.3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РФ</w:t>
            </w:r>
          </w:p>
        </w:tc>
        <w:tc>
          <w:tcPr>
            <w:tcW w:w="532" w:type="dxa"/>
          </w:tcPr>
          <w:p w14:paraId="6C226B1F" w14:textId="77777777" w:rsidR="00E9015C" w:rsidRDefault="000B64E5">
            <w:pPr>
              <w:pStyle w:val="TableParagraph"/>
              <w:ind w:right="5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E9015C" w14:paraId="6296A318" w14:textId="77777777">
        <w:trPr>
          <w:trHeight w:val="966"/>
        </w:trPr>
        <w:tc>
          <w:tcPr>
            <w:tcW w:w="9212" w:type="dxa"/>
          </w:tcPr>
          <w:p w14:paraId="328F2C0D" w14:textId="77777777" w:rsidR="00E9015C" w:rsidRDefault="000B64E5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Административно-правовое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регулирование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исполнительного</w:t>
            </w:r>
            <w:r>
              <w:rPr>
                <w:spacing w:val="2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производ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14:paraId="3999AFB0" w14:textId="77777777" w:rsidR="00E9015C" w:rsidRDefault="000B64E5">
            <w:pPr>
              <w:pStyle w:val="TableParagraph"/>
              <w:spacing w:before="161"/>
              <w:ind w:left="450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ства</w:t>
            </w:r>
            <w:proofErr w:type="spellEnd"/>
          </w:p>
        </w:tc>
        <w:tc>
          <w:tcPr>
            <w:tcW w:w="532" w:type="dxa"/>
          </w:tcPr>
          <w:p w14:paraId="57F5B8EB" w14:textId="77777777" w:rsidR="00E9015C" w:rsidRDefault="00E9015C">
            <w:pPr>
              <w:pStyle w:val="TableParagraph"/>
              <w:spacing w:before="236"/>
              <w:rPr>
                <w:sz w:val="28"/>
              </w:rPr>
            </w:pPr>
          </w:p>
          <w:p w14:paraId="08C4023D" w14:textId="77777777" w:rsidR="00E9015C" w:rsidRDefault="000B64E5">
            <w:pPr>
              <w:pStyle w:val="TableParagraph"/>
              <w:spacing w:before="0"/>
              <w:ind w:right="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E9015C" w14:paraId="7A91621B" w14:textId="77777777">
        <w:trPr>
          <w:trHeight w:val="965"/>
        </w:trPr>
        <w:tc>
          <w:tcPr>
            <w:tcW w:w="9212" w:type="dxa"/>
          </w:tcPr>
          <w:p w14:paraId="47FBADC1" w14:textId="77777777" w:rsidR="00E9015C" w:rsidRDefault="000B64E5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2.1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Нормативно-правовые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акты,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регулирующие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исполнительное</w:t>
            </w:r>
            <w:r>
              <w:rPr>
                <w:spacing w:val="3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произ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14:paraId="1D459D62" w14:textId="77777777" w:rsidR="00E9015C" w:rsidRDefault="000B64E5">
            <w:pPr>
              <w:pStyle w:val="TableParagraph"/>
              <w:spacing w:before="161"/>
              <w:ind w:left="105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водство</w:t>
            </w:r>
            <w:proofErr w:type="spellEnd"/>
          </w:p>
        </w:tc>
        <w:tc>
          <w:tcPr>
            <w:tcW w:w="532" w:type="dxa"/>
          </w:tcPr>
          <w:p w14:paraId="12B36B08" w14:textId="77777777" w:rsidR="00E9015C" w:rsidRDefault="00E9015C">
            <w:pPr>
              <w:pStyle w:val="TableParagraph"/>
              <w:spacing w:before="234"/>
              <w:rPr>
                <w:sz w:val="28"/>
              </w:rPr>
            </w:pPr>
          </w:p>
          <w:p w14:paraId="081DCEC0" w14:textId="77777777" w:rsidR="00E9015C" w:rsidRDefault="000B64E5">
            <w:pPr>
              <w:pStyle w:val="TableParagraph"/>
              <w:spacing w:before="1"/>
              <w:ind w:right="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E9015C" w14:paraId="6ABF6287" w14:textId="77777777">
        <w:trPr>
          <w:trHeight w:val="966"/>
        </w:trPr>
        <w:tc>
          <w:tcPr>
            <w:tcW w:w="9212" w:type="dxa"/>
          </w:tcPr>
          <w:p w14:paraId="366D9527" w14:textId="77777777" w:rsidR="00E9015C" w:rsidRDefault="000B64E5">
            <w:pPr>
              <w:pStyle w:val="TableParagraph"/>
              <w:spacing w:before="75"/>
              <w:ind w:left="258"/>
              <w:rPr>
                <w:sz w:val="28"/>
              </w:rPr>
            </w:pPr>
            <w:r>
              <w:rPr>
                <w:sz w:val="28"/>
              </w:rPr>
              <w:t>2.2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Исполнительное производство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как часть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процес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14:paraId="24FFD003" w14:textId="77777777" w:rsidR="00E9015C" w:rsidRDefault="000B64E5">
            <w:pPr>
              <w:pStyle w:val="TableParagraph"/>
              <w:spacing w:before="161"/>
              <w:ind w:left="769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са</w:t>
            </w:r>
            <w:proofErr w:type="spellEnd"/>
          </w:p>
        </w:tc>
        <w:tc>
          <w:tcPr>
            <w:tcW w:w="532" w:type="dxa"/>
          </w:tcPr>
          <w:p w14:paraId="04DBCA93" w14:textId="77777777" w:rsidR="00E9015C" w:rsidRDefault="00E9015C">
            <w:pPr>
              <w:pStyle w:val="TableParagraph"/>
              <w:spacing w:before="236"/>
              <w:rPr>
                <w:sz w:val="28"/>
              </w:rPr>
            </w:pPr>
          </w:p>
          <w:p w14:paraId="7EF727D0" w14:textId="77777777" w:rsidR="00E9015C" w:rsidRDefault="000B64E5">
            <w:pPr>
              <w:pStyle w:val="TableParagraph"/>
              <w:spacing w:before="0"/>
              <w:ind w:right="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E9015C" w14:paraId="210C3D44" w14:textId="77777777">
        <w:trPr>
          <w:trHeight w:val="482"/>
        </w:trPr>
        <w:tc>
          <w:tcPr>
            <w:tcW w:w="9212" w:type="dxa"/>
          </w:tcPr>
          <w:p w14:paraId="4B33BA92" w14:textId="77777777" w:rsidR="00E9015C" w:rsidRDefault="000B64E5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</w:t>
            </w:r>
          </w:p>
        </w:tc>
        <w:tc>
          <w:tcPr>
            <w:tcW w:w="532" w:type="dxa"/>
          </w:tcPr>
          <w:p w14:paraId="1A89519A" w14:textId="77777777" w:rsidR="00E9015C" w:rsidRDefault="000B64E5">
            <w:pPr>
              <w:pStyle w:val="TableParagraph"/>
              <w:ind w:right="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</w:tr>
      <w:tr w:rsidR="00E9015C" w14:paraId="7608B447" w14:textId="77777777">
        <w:trPr>
          <w:trHeight w:val="965"/>
        </w:trPr>
        <w:tc>
          <w:tcPr>
            <w:tcW w:w="9212" w:type="dxa"/>
          </w:tcPr>
          <w:p w14:paraId="6D9715A5" w14:textId="77777777" w:rsidR="00E9015C" w:rsidRDefault="000B64E5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административно-правового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регулирования</w:t>
            </w:r>
          </w:p>
          <w:p w14:paraId="582640C5" w14:textId="77777777" w:rsidR="00E9015C" w:rsidRDefault="000B64E5">
            <w:pPr>
              <w:pStyle w:val="TableParagraph"/>
              <w:spacing w:before="161"/>
              <w:ind w:left="769"/>
              <w:rPr>
                <w:sz w:val="28"/>
              </w:rPr>
            </w:pPr>
            <w:r>
              <w:rPr>
                <w:sz w:val="28"/>
              </w:rPr>
              <w:t>исполнительного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РФ</w:t>
            </w:r>
          </w:p>
        </w:tc>
        <w:tc>
          <w:tcPr>
            <w:tcW w:w="532" w:type="dxa"/>
          </w:tcPr>
          <w:p w14:paraId="4E8F99B6" w14:textId="77777777" w:rsidR="00E9015C" w:rsidRDefault="000B64E5">
            <w:pPr>
              <w:pStyle w:val="TableParagraph"/>
              <w:ind w:right="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</w:tr>
      <w:tr w:rsidR="00E9015C" w14:paraId="75FB3A6E" w14:textId="77777777">
        <w:trPr>
          <w:trHeight w:val="483"/>
        </w:trPr>
        <w:tc>
          <w:tcPr>
            <w:tcW w:w="9212" w:type="dxa"/>
          </w:tcPr>
          <w:p w14:paraId="46F90DD7" w14:textId="77777777" w:rsidR="00E9015C" w:rsidRDefault="000B64E5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Заключение</w:t>
            </w:r>
          </w:p>
        </w:tc>
        <w:tc>
          <w:tcPr>
            <w:tcW w:w="532" w:type="dxa"/>
          </w:tcPr>
          <w:p w14:paraId="5B94C94B" w14:textId="77777777" w:rsidR="00E9015C" w:rsidRDefault="000B64E5">
            <w:pPr>
              <w:pStyle w:val="TableParagraph"/>
              <w:spacing w:before="75"/>
              <w:ind w:right="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</w:tr>
      <w:tr w:rsidR="00E9015C" w14:paraId="37E5BA06" w14:textId="77777777">
        <w:trPr>
          <w:trHeight w:val="482"/>
        </w:trPr>
        <w:tc>
          <w:tcPr>
            <w:tcW w:w="9212" w:type="dxa"/>
          </w:tcPr>
          <w:p w14:paraId="41FD754A" w14:textId="77777777" w:rsidR="00E9015C" w:rsidRDefault="000B64E5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Библиографический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список</w:t>
            </w:r>
          </w:p>
        </w:tc>
        <w:tc>
          <w:tcPr>
            <w:tcW w:w="532" w:type="dxa"/>
          </w:tcPr>
          <w:p w14:paraId="33895DF1" w14:textId="77777777" w:rsidR="00E9015C" w:rsidRDefault="000B64E5">
            <w:pPr>
              <w:pStyle w:val="TableParagraph"/>
              <w:ind w:right="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</w:tr>
      <w:tr w:rsidR="00E9015C" w14:paraId="160D7C53" w14:textId="77777777">
        <w:trPr>
          <w:trHeight w:val="482"/>
        </w:trPr>
        <w:tc>
          <w:tcPr>
            <w:tcW w:w="9212" w:type="dxa"/>
          </w:tcPr>
          <w:p w14:paraId="031E38FF" w14:textId="77777777" w:rsidR="00E9015C" w:rsidRDefault="000B64E5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532" w:type="dxa"/>
          </w:tcPr>
          <w:p w14:paraId="397D46AF" w14:textId="77777777" w:rsidR="00E9015C" w:rsidRDefault="000B64E5">
            <w:pPr>
              <w:pStyle w:val="TableParagraph"/>
              <w:ind w:right="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</w:tr>
      <w:tr w:rsidR="00E9015C" w14:paraId="52154151" w14:textId="77777777">
        <w:trPr>
          <w:trHeight w:val="483"/>
        </w:trPr>
        <w:tc>
          <w:tcPr>
            <w:tcW w:w="9212" w:type="dxa"/>
          </w:tcPr>
          <w:p w14:paraId="1E6730FB" w14:textId="77777777" w:rsidR="00E9015C" w:rsidRDefault="000B64E5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532" w:type="dxa"/>
          </w:tcPr>
          <w:p w14:paraId="77CEC2D4" w14:textId="77777777" w:rsidR="00E9015C" w:rsidRDefault="000B64E5">
            <w:pPr>
              <w:pStyle w:val="TableParagraph"/>
              <w:spacing w:before="75"/>
              <w:ind w:right="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</w:tr>
      <w:tr w:rsidR="00E9015C" w14:paraId="0FC26744" w14:textId="77777777">
        <w:trPr>
          <w:trHeight w:val="483"/>
        </w:trPr>
        <w:tc>
          <w:tcPr>
            <w:tcW w:w="9212" w:type="dxa"/>
          </w:tcPr>
          <w:p w14:paraId="14779579" w14:textId="77777777" w:rsidR="00E9015C" w:rsidRDefault="000B64E5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532" w:type="dxa"/>
          </w:tcPr>
          <w:p w14:paraId="4AADFCA7" w14:textId="77777777" w:rsidR="00E9015C" w:rsidRDefault="000B64E5">
            <w:pPr>
              <w:pStyle w:val="TableParagraph"/>
              <w:spacing w:before="75"/>
              <w:ind w:right="5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</w:tr>
      <w:tr w:rsidR="00E9015C" w14:paraId="2A06FBF2" w14:textId="77777777">
        <w:trPr>
          <w:trHeight w:val="396"/>
        </w:trPr>
        <w:tc>
          <w:tcPr>
            <w:tcW w:w="9212" w:type="dxa"/>
          </w:tcPr>
          <w:p w14:paraId="300051F4" w14:textId="77777777" w:rsidR="00E9015C" w:rsidRDefault="000B64E5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0"/>
                <w:sz w:val="28"/>
              </w:rPr>
              <w:t xml:space="preserve"> Г</w:t>
            </w:r>
          </w:p>
        </w:tc>
        <w:tc>
          <w:tcPr>
            <w:tcW w:w="532" w:type="dxa"/>
          </w:tcPr>
          <w:p w14:paraId="1754C49A" w14:textId="77777777" w:rsidR="00E9015C" w:rsidRDefault="000B64E5">
            <w:pPr>
              <w:pStyle w:val="TableParagraph"/>
              <w:spacing w:line="302" w:lineRule="exact"/>
              <w:ind w:right="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</w:tr>
    </w:tbl>
    <w:p w14:paraId="68FC4F00" w14:textId="77777777" w:rsidR="00E9015C" w:rsidRDefault="00E9015C">
      <w:pPr>
        <w:pStyle w:val="TableParagraph"/>
        <w:spacing w:line="302" w:lineRule="exact"/>
        <w:jc w:val="right"/>
        <w:rPr>
          <w:sz w:val="28"/>
        </w:rPr>
        <w:sectPr w:rsidR="00E9015C">
          <w:footerReference w:type="default" r:id="rId7"/>
          <w:pgSz w:w="11910" w:h="16840"/>
          <w:pgMar w:top="1040" w:right="0" w:bottom="960" w:left="360" w:header="0" w:footer="779" w:gutter="0"/>
          <w:cols w:space="720"/>
        </w:sectPr>
      </w:pPr>
    </w:p>
    <w:p w14:paraId="4252C5E9" w14:textId="77777777" w:rsidR="00E9015C" w:rsidRDefault="000B64E5">
      <w:pPr>
        <w:pStyle w:val="a3"/>
        <w:spacing w:before="67"/>
        <w:ind w:left="1484" w:right="708"/>
        <w:jc w:val="center"/>
      </w:pPr>
      <w:r>
        <w:rPr>
          <w:spacing w:val="-2"/>
        </w:rPr>
        <w:lastRenderedPageBreak/>
        <w:t>ВВЕДЕНИЕ</w:t>
      </w:r>
    </w:p>
    <w:p w14:paraId="7C7F5FD2" w14:textId="77777777" w:rsidR="00E9015C" w:rsidRDefault="00E9015C">
      <w:pPr>
        <w:pStyle w:val="a3"/>
        <w:ind w:left="0"/>
        <w:jc w:val="left"/>
      </w:pPr>
    </w:p>
    <w:p w14:paraId="3D8BF5DF" w14:textId="77777777" w:rsidR="00E9015C" w:rsidRDefault="00E9015C">
      <w:pPr>
        <w:pStyle w:val="a3"/>
        <w:spacing w:before="2"/>
        <w:ind w:left="0"/>
        <w:jc w:val="left"/>
      </w:pPr>
    </w:p>
    <w:p w14:paraId="3D644C25" w14:textId="77777777" w:rsidR="00E9015C" w:rsidRDefault="000B64E5">
      <w:pPr>
        <w:pStyle w:val="a3"/>
        <w:spacing w:line="360" w:lineRule="auto"/>
        <w:ind w:right="560" w:firstLine="707"/>
      </w:pPr>
      <w:r>
        <w:t xml:space="preserve">Каждый гражданин безоговорочно обладает набором прав и </w:t>
      </w:r>
      <w:proofErr w:type="spellStart"/>
      <w:r>
        <w:t>обязанно</w:t>
      </w:r>
      <w:proofErr w:type="spellEnd"/>
      <w:r>
        <w:t xml:space="preserve">- </w:t>
      </w:r>
      <w:proofErr w:type="spellStart"/>
      <w:r>
        <w:t>стей</w:t>
      </w:r>
      <w:proofErr w:type="spellEnd"/>
      <w:r>
        <w:t xml:space="preserve">. Мнение о том, что основы права необходимы </w:t>
      </w:r>
      <w:proofErr w:type="gramStart"/>
      <w:r>
        <w:t>человеку</w:t>
      </w:r>
      <w:proofErr w:type="gramEnd"/>
      <w:r>
        <w:t xml:space="preserve"> косвенно или напрямую связанному с деятельностью учреждений и органов государства в корне</w:t>
      </w:r>
      <w:r>
        <w:rPr>
          <w:spacing w:val="-1"/>
        </w:rPr>
        <w:t xml:space="preserve"> </w:t>
      </w:r>
      <w:r>
        <w:t>не верно. Не каждый человек в свой жизни ста</w:t>
      </w:r>
      <w:r>
        <w:t xml:space="preserve">лкивается, например с уго- </w:t>
      </w:r>
      <w:proofErr w:type="spellStart"/>
      <w:r>
        <w:t>ловно</w:t>
      </w:r>
      <w:proofErr w:type="spellEnd"/>
      <w:r>
        <w:t>-исполнительной системой, но с исполнительным производством «</w:t>
      </w:r>
      <w:proofErr w:type="spellStart"/>
      <w:r>
        <w:t>удает</w:t>
      </w:r>
      <w:proofErr w:type="spellEnd"/>
      <w:r>
        <w:t xml:space="preserve">- </w:t>
      </w:r>
      <w:proofErr w:type="spellStart"/>
      <w:r>
        <w:t>ся</w:t>
      </w:r>
      <w:proofErr w:type="spellEnd"/>
      <w:r>
        <w:t xml:space="preserve">» столкнутся в своей жизни многим гражданам, как со стороны взыскателя, так и должника. По данным Министерства Юстиции Российской Федерации на 2022 год в </w:t>
      </w:r>
      <w:r>
        <w:t xml:space="preserve">исполнении службы судебных приставов находилось 132 млн. </w:t>
      </w:r>
      <w:proofErr w:type="spellStart"/>
      <w:r>
        <w:t>ис</w:t>
      </w:r>
      <w:proofErr w:type="spellEnd"/>
      <w:r>
        <w:t xml:space="preserve">- </w:t>
      </w:r>
      <w:proofErr w:type="spellStart"/>
      <w:r>
        <w:t>полнительных</w:t>
      </w:r>
      <w:proofErr w:type="spellEnd"/>
      <w:r>
        <w:t xml:space="preserve"> производств, что касается предыдущего года, то эта цифра </w:t>
      </w:r>
      <w:proofErr w:type="gramStart"/>
      <w:r>
        <w:t xml:space="preserve">со- </w:t>
      </w:r>
      <w:proofErr w:type="spellStart"/>
      <w:r>
        <w:t>ставляет</w:t>
      </w:r>
      <w:proofErr w:type="spellEnd"/>
      <w:proofErr w:type="gramEnd"/>
      <w:r>
        <w:t xml:space="preserve"> 120 млн. дел. </w:t>
      </w:r>
      <w:r>
        <w:rPr>
          <w:vertAlign w:val="superscript"/>
        </w:rPr>
        <w:t>1</w:t>
      </w:r>
      <w:r>
        <w:t xml:space="preserve"> Из всех исполнительных производств в год фактически исполненными можно считать около 30 %. А есл</w:t>
      </w:r>
      <w:r>
        <w:t xml:space="preserve">и говорить о взыскании </w:t>
      </w:r>
      <w:proofErr w:type="gramStart"/>
      <w:r>
        <w:t>али- ментов</w:t>
      </w:r>
      <w:proofErr w:type="gramEnd"/>
      <w:r>
        <w:t>, задолженность по ЖКУ и возмещении ущерба от преступлений, то процент исполнения еще ниже.</w:t>
      </w:r>
      <w:r>
        <w:rPr>
          <w:vertAlign w:val="superscript"/>
        </w:rPr>
        <w:t>2</w:t>
      </w:r>
    </w:p>
    <w:p w14:paraId="4BCA0301" w14:textId="77777777" w:rsidR="00E9015C" w:rsidRDefault="000B64E5">
      <w:pPr>
        <w:pStyle w:val="a3"/>
        <w:spacing w:before="1" w:line="360" w:lineRule="auto"/>
        <w:ind w:right="561" w:firstLine="707"/>
      </w:pPr>
      <w:r>
        <w:t xml:space="preserve">Каждый гражданин имеет право на судебную защиту, данное право </w:t>
      </w:r>
      <w:proofErr w:type="gramStart"/>
      <w:r>
        <w:t xml:space="preserve">ре- </w:t>
      </w:r>
      <w:proofErr w:type="spellStart"/>
      <w:r>
        <w:t>гламентировано</w:t>
      </w:r>
      <w:proofErr w:type="spellEnd"/>
      <w:proofErr w:type="gramEnd"/>
      <w:r>
        <w:t xml:space="preserve"> Конституцией, право на исполнение решения суда </w:t>
      </w:r>
      <w:proofErr w:type="spellStart"/>
      <w:r>
        <w:t>б</w:t>
      </w:r>
      <w:r>
        <w:t>езогово</w:t>
      </w:r>
      <w:proofErr w:type="spellEnd"/>
      <w:r>
        <w:t xml:space="preserve">- </w:t>
      </w:r>
      <w:proofErr w:type="spellStart"/>
      <w:r>
        <w:t>рочно</w:t>
      </w:r>
      <w:proofErr w:type="spellEnd"/>
      <w:r>
        <w:t xml:space="preserve"> следует за правом на судебную защиту. Следовательно, проблема </w:t>
      </w:r>
      <w:proofErr w:type="spellStart"/>
      <w:r>
        <w:t>адми</w:t>
      </w:r>
      <w:proofErr w:type="spellEnd"/>
      <w:r>
        <w:t xml:space="preserve">- </w:t>
      </w:r>
      <w:proofErr w:type="spellStart"/>
      <w:r>
        <w:t>нистративно</w:t>
      </w:r>
      <w:proofErr w:type="spellEnd"/>
      <w:r>
        <w:t>-правового регулирования исполнительного производства играет важную роль на современном этапе развития законодательства. Если исполни- тельное законодательство им</w:t>
      </w:r>
      <w:r>
        <w:t xml:space="preserve">еет пробелы или недоработки, то права граждан, </w:t>
      </w:r>
      <w:proofErr w:type="gramStart"/>
      <w:r>
        <w:t>организации</w:t>
      </w:r>
      <w:r>
        <w:rPr>
          <w:spacing w:val="80"/>
          <w:w w:val="150"/>
        </w:rPr>
        <w:t xml:space="preserve">  </w:t>
      </w:r>
      <w:r>
        <w:t>и</w:t>
      </w:r>
      <w:proofErr w:type="gramEnd"/>
      <w:r>
        <w:rPr>
          <w:spacing w:val="80"/>
          <w:w w:val="150"/>
        </w:rPr>
        <w:t xml:space="preserve">  </w:t>
      </w:r>
      <w:r>
        <w:t>даже</w:t>
      </w:r>
      <w:r>
        <w:rPr>
          <w:spacing w:val="80"/>
          <w:w w:val="150"/>
        </w:rPr>
        <w:t xml:space="preserve">  </w:t>
      </w:r>
      <w:r>
        <w:t>государства,</w:t>
      </w:r>
      <w:r>
        <w:rPr>
          <w:spacing w:val="80"/>
          <w:w w:val="150"/>
        </w:rPr>
        <w:t xml:space="preserve">  </w:t>
      </w:r>
      <w:r>
        <w:t>безусловно,</w:t>
      </w:r>
      <w:r>
        <w:rPr>
          <w:spacing w:val="80"/>
          <w:w w:val="150"/>
        </w:rPr>
        <w:t xml:space="preserve">  </w:t>
      </w:r>
      <w:r>
        <w:t>будут</w:t>
      </w:r>
      <w:r>
        <w:rPr>
          <w:spacing w:val="80"/>
          <w:w w:val="150"/>
        </w:rPr>
        <w:t xml:space="preserve">  </w:t>
      </w:r>
      <w:r>
        <w:t xml:space="preserve">нарушены. Это наглядно выражается в том, что после вынесенного решения суда </w:t>
      </w:r>
      <w:proofErr w:type="spellStart"/>
      <w:r>
        <w:t>гражда</w:t>
      </w:r>
      <w:proofErr w:type="spellEnd"/>
      <w:r>
        <w:t xml:space="preserve">- </w:t>
      </w:r>
      <w:proofErr w:type="spellStart"/>
      <w:r>
        <w:t>нин</w:t>
      </w:r>
      <w:proofErr w:type="spellEnd"/>
      <w:r>
        <w:t xml:space="preserve"> или организации не может в полном объеме взыскать присужденный ему</w:t>
      </w:r>
      <w:r>
        <w:rPr>
          <w:spacing w:val="40"/>
        </w:rPr>
        <w:t xml:space="preserve"> </w:t>
      </w:r>
      <w:r>
        <w:t>по решения суда долг, ущерб, причиненный преступлением и так далее.</w:t>
      </w:r>
    </w:p>
    <w:p w14:paraId="1FE215DB" w14:textId="77777777" w:rsidR="00E9015C" w:rsidRDefault="000B64E5">
      <w:pPr>
        <w:pStyle w:val="a3"/>
        <w:spacing w:line="362" w:lineRule="auto"/>
        <w:ind w:right="565" w:firstLine="707"/>
      </w:pPr>
      <w:r>
        <w:t>Проблемы защиты прав и свобод физ</w:t>
      </w:r>
      <w:r>
        <w:t>ических и юридических лиц всегда будут</w:t>
      </w:r>
      <w:r>
        <w:rPr>
          <w:spacing w:val="35"/>
        </w:rPr>
        <w:t xml:space="preserve"> </w:t>
      </w:r>
      <w:r>
        <w:t>актуальны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любом</w:t>
      </w:r>
      <w:r>
        <w:rPr>
          <w:spacing w:val="37"/>
        </w:rPr>
        <w:t xml:space="preserve"> </w:t>
      </w:r>
      <w:r>
        <w:t>этапе</w:t>
      </w:r>
      <w:r>
        <w:rPr>
          <w:spacing w:val="35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правовой</w:t>
      </w:r>
      <w:r>
        <w:rPr>
          <w:spacing w:val="38"/>
        </w:rPr>
        <w:t xml:space="preserve"> </w:t>
      </w:r>
      <w:r>
        <w:t>системы.</w:t>
      </w:r>
      <w:r>
        <w:rPr>
          <w:spacing w:val="37"/>
        </w:rPr>
        <w:t xml:space="preserve"> </w:t>
      </w:r>
      <w:r>
        <w:t>Любая</w:t>
      </w:r>
      <w:r>
        <w:rPr>
          <w:spacing w:val="36"/>
        </w:rPr>
        <w:t xml:space="preserve"> </w:t>
      </w:r>
      <w:r>
        <w:rPr>
          <w:spacing w:val="-2"/>
        </w:rPr>
        <w:t>отрасль</w:t>
      </w:r>
    </w:p>
    <w:p w14:paraId="3F6D39E4" w14:textId="77777777" w:rsidR="00E9015C" w:rsidRDefault="000B64E5">
      <w:pPr>
        <w:pStyle w:val="a3"/>
        <w:spacing w:before="6"/>
        <w:ind w:left="0"/>
        <w:jc w:val="left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C8E23D" wp14:editId="2A9C2A49">
                <wp:simplePos x="0" y="0"/>
                <wp:positionH relativeFrom="page">
                  <wp:posOffset>1080820</wp:posOffset>
                </wp:positionH>
                <wp:positionV relativeFrom="paragraph">
                  <wp:posOffset>158285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F35FB" id="Graphic 4" o:spid="_x0000_s1026" style="position:absolute;margin-left:85.1pt;margin-top:12.4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C52B6AB" w14:textId="77777777" w:rsidR="00E9015C" w:rsidRDefault="000B64E5">
      <w:pPr>
        <w:spacing w:before="104" w:line="237" w:lineRule="auto"/>
        <w:ind w:left="1342" w:right="57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Приказ Минюста России от 22.03.2023 № 41 «Об утверждении плана работы и показателей эффективности деятельности Федеральной службы судебных приставо</w:t>
      </w:r>
      <w:r>
        <w:rPr>
          <w:sz w:val="20"/>
        </w:rPr>
        <w:t xml:space="preserve">в на 2023 год» (ред. от 20.04.2023 // Документ </w:t>
      </w:r>
      <w:proofErr w:type="spellStart"/>
      <w:r>
        <w:rPr>
          <w:sz w:val="20"/>
        </w:rPr>
        <w:t>офици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ально</w:t>
      </w:r>
      <w:proofErr w:type="spellEnd"/>
      <w:r>
        <w:rPr>
          <w:sz w:val="20"/>
        </w:rPr>
        <w:t xml:space="preserve"> опубликован не был. Доступ из справ.-правовой системы «КонсультантПлюс».</w:t>
      </w:r>
    </w:p>
    <w:p w14:paraId="6C36ABF7" w14:textId="77777777" w:rsidR="00E9015C" w:rsidRDefault="000B64E5">
      <w:pPr>
        <w:spacing w:before="1"/>
        <w:ind w:left="1342" w:right="566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Гальперин М. Л. Исполнительное производство: учебник для вузов учебник для вузов. Москва: Издательство </w:t>
      </w:r>
      <w:proofErr w:type="spellStart"/>
      <w:r>
        <w:rPr>
          <w:sz w:val="20"/>
        </w:rPr>
        <w:t>Юрайт</w:t>
      </w:r>
      <w:proofErr w:type="spellEnd"/>
      <w:r>
        <w:rPr>
          <w:sz w:val="20"/>
        </w:rPr>
        <w:t>, 2023. С 16.</w:t>
      </w:r>
    </w:p>
    <w:p w14:paraId="08700783" w14:textId="77777777" w:rsidR="00E9015C" w:rsidRDefault="00E9015C">
      <w:pPr>
        <w:jc w:val="both"/>
        <w:rPr>
          <w:sz w:val="20"/>
        </w:rPr>
        <w:sectPr w:rsidR="00E9015C">
          <w:pgSz w:w="11910" w:h="16840"/>
          <w:pgMar w:top="1040" w:right="0" w:bottom="960" w:left="360" w:header="0" w:footer="779" w:gutter="0"/>
          <w:cols w:space="720"/>
        </w:sectPr>
      </w:pPr>
    </w:p>
    <w:p w14:paraId="4CDCEBE7" w14:textId="77777777" w:rsidR="00E9015C" w:rsidRDefault="000B64E5">
      <w:pPr>
        <w:pStyle w:val="a3"/>
        <w:spacing w:before="67" w:line="360" w:lineRule="auto"/>
        <w:ind w:right="559"/>
      </w:pPr>
      <w:r>
        <w:lastRenderedPageBreak/>
        <w:t>законодательства, безусловно, имеет свои недостатки и коллизии, и данная проблема может отражаться на участниках правоотношений, регулируемых этими правовыми нормами. Система органов исполнения была реформирована еще в 1997 году, что сфо</w:t>
      </w:r>
      <w:r>
        <w:t xml:space="preserve">рмировало базу и основу той системы, что мы имеем сейчас. Но, </w:t>
      </w:r>
      <w:proofErr w:type="gramStart"/>
      <w:r>
        <w:t>не смотря</w:t>
      </w:r>
      <w:proofErr w:type="gramEnd"/>
      <w:r>
        <w:t xml:space="preserve"> на это, проблема регулирования исполнительного </w:t>
      </w:r>
      <w:proofErr w:type="spellStart"/>
      <w:r>
        <w:t>произ</w:t>
      </w:r>
      <w:proofErr w:type="spellEnd"/>
      <w:r>
        <w:t xml:space="preserve">- </w:t>
      </w:r>
      <w:proofErr w:type="spellStart"/>
      <w:r>
        <w:t>водства</w:t>
      </w:r>
      <w:proofErr w:type="spellEnd"/>
      <w:r>
        <w:t xml:space="preserve"> является актуальной и сейчас, это можно заметить по огромному коли- </w:t>
      </w:r>
      <w:proofErr w:type="spellStart"/>
      <w:r>
        <w:t>честву</w:t>
      </w:r>
      <w:proofErr w:type="spellEnd"/>
      <w:r>
        <w:t xml:space="preserve"> споров между учеными о месте исполнительного пр</w:t>
      </w:r>
      <w:r>
        <w:t xml:space="preserve">оизводства в право- вой системе Российской Федерации. Проблема определения места </w:t>
      </w:r>
      <w:proofErr w:type="gramStart"/>
      <w:r>
        <w:t>исполни- тельного</w:t>
      </w:r>
      <w:proofErr w:type="gramEnd"/>
      <w:r>
        <w:t xml:space="preserve"> производства в системе российских отраслей права имеет значение, так на данный момент существует не так много работ исследователей по уста- </w:t>
      </w:r>
      <w:proofErr w:type="spellStart"/>
      <w:r>
        <w:t>новлению</w:t>
      </w:r>
      <w:proofErr w:type="spellEnd"/>
      <w:r>
        <w:t xml:space="preserve"> места ис</w:t>
      </w:r>
      <w:r>
        <w:t>полнительного производства, именно в административно- паровой системе.</w:t>
      </w:r>
    </w:p>
    <w:p w14:paraId="5252E96A" w14:textId="77777777" w:rsidR="00E9015C" w:rsidRDefault="000B64E5">
      <w:pPr>
        <w:pStyle w:val="a3"/>
        <w:spacing w:before="2" w:line="360" w:lineRule="auto"/>
        <w:ind w:right="564" w:firstLine="707"/>
      </w:pPr>
      <w:r>
        <w:t xml:space="preserve">Все сказанное выше обуславливает актуальность темы исследования. Проведенное исследование научной литературы и законодательных актов, </w:t>
      </w:r>
      <w:proofErr w:type="gramStart"/>
      <w:r>
        <w:t xml:space="preserve">ре- </w:t>
      </w:r>
      <w:proofErr w:type="spellStart"/>
      <w:r>
        <w:t>гулирующих</w:t>
      </w:r>
      <w:proofErr w:type="spellEnd"/>
      <w:proofErr w:type="gramEnd"/>
      <w:r>
        <w:t xml:space="preserve"> исполнительное производство, позволи</w:t>
      </w:r>
      <w:r>
        <w:t xml:space="preserve">ло выявить проблемы в ре- </w:t>
      </w:r>
      <w:proofErr w:type="spellStart"/>
      <w:r>
        <w:t>гулировании</w:t>
      </w:r>
      <w:proofErr w:type="spellEnd"/>
      <w:r>
        <w:t xml:space="preserve"> исполнительного производства.</w:t>
      </w:r>
    </w:p>
    <w:p w14:paraId="51D161F2" w14:textId="77777777" w:rsidR="00E9015C" w:rsidRDefault="000B64E5">
      <w:pPr>
        <w:pStyle w:val="a3"/>
        <w:spacing w:line="360" w:lineRule="auto"/>
        <w:ind w:right="559" w:firstLine="707"/>
      </w:pPr>
      <w:r>
        <w:t xml:space="preserve">Степень научной разработанности темы. Вопросы регулирования </w:t>
      </w:r>
      <w:proofErr w:type="spellStart"/>
      <w:r>
        <w:t>испол</w:t>
      </w:r>
      <w:proofErr w:type="spellEnd"/>
      <w:r>
        <w:t xml:space="preserve">- </w:t>
      </w:r>
      <w:proofErr w:type="spellStart"/>
      <w:r>
        <w:t>нительного</w:t>
      </w:r>
      <w:proofErr w:type="spellEnd"/>
      <w:r>
        <w:t xml:space="preserve"> производства и его место в правовой системе РФ достаточно </w:t>
      </w:r>
      <w:proofErr w:type="spellStart"/>
      <w:proofErr w:type="gramStart"/>
      <w:r>
        <w:t>широ</w:t>
      </w:r>
      <w:proofErr w:type="spellEnd"/>
      <w:r>
        <w:t>- ко</w:t>
      </w:r>
      <w:proofErr w:type="gramEnd"/>
      <w:r>
        <w:t xml:space="preserve"> освещены в научной, учебной литературе и пе</w:t>
      </w:r>
      <w:r>
        <w:t xml:space="preserve">риодических печатных </w:t>
      </w:r>
      <w:proofErr w:type="spellStart"/>
      <w:r>
        <w:t>изда</w:t>
      </w:r>
      <w:proofErr w:type="spellEnd"/>
      <w:r>
        <w:t xml:space="preserve">- </w:t>
      </w:r>
      <w:proofErr w:type="spellStart"/>
      <w:r>
        <w:t>ниях</w:t>
      </w:r>
      <w:proofErr w:type="spellEnd"/>
      <w:r>
        <w:t>.</w:t>
      </w:r>
      <w:r>
        <w:rPr>
          <w:spacing w:val="-2"/>
        </w:rPr>
        <w:t xml:space="preserve"> </w:t>
      </w:r>
      <w:proofErr w:type="gramStart"/>
      <w:r>
        <w:t>Не</w:t>
      </w:r>
      <w:r>
        <w:rPr>
          <w:spacing w:val="-2"/>
        </w:rPr>
        <w:t xml:space="preserve"> </w:t>
      </w:r>
      <w:r>
        <w:t>смотря</w:t>
      </w:r>
      <w:proofErr w:type="gramEnd"/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это,</w:t>
      </w:r>
      <w:r>
        <w:rPr>
          <w:spacing w:val="-3"/>
        </w:rPr>
        <w:t xml:space="preserve"> </w:t>
      </w:r>
      <w:r>
        <w:t>вопрос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исполнительного</w:t>
      </w:r>
      <w:r>
        <w:rPr>
          <w:spacing w:val="-1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 xml:space="preserve">в системе административного права остается открытым. Ученые не сходятся на одном конкретном мнении, что вызывает споры. Можно выделить таких </w:t>
      </w:r>
      <w:proofErr w:type="spellStart"/>
      <w:r>
        <w:t>иссле</w:t>
      </w:r>
      <w:proofErr w:type="spellEnd"/>
      <w:r>
        <w:t xml:space="preserve">- </w:t>
      </w:r>
      <w:proofErr w:type="spellStart"/>
      <w:r>
        <w:t>дователей</w:t>
      </w:r>
      <w:proofErr w:type="spellEnd"/>
      <w:r>
        <w:t xml:space="preserve"> как Ю. Д. Опарина, Л. В. Маринкина, Д. Х. Валеева, Ю. К. Осипова, А. М. </w:t>
      </w:r>
      <w:proofErr w:type="spellStart"/>
      <w:r>
        <w:t>Трушникова</w:t>
      </w:r>
      <w:proofErr w:type="spellEnd"/>
      <w:r>
        <w:t>, В. Н. Шерстюка</w:t>
      </w:r>
      <w:r>
        <w:t xml:space="preserve">, Л. </w:t>
      </w:r>
      <w:proofErr w:type="spellStart"/>
      <w:r>
        <w:t>Г.Коновалова</w:t>
      </w:r>
      <w:proofErr w:type="spellEnd"/>
      <w:r>
        <w:t xml:space="preserve">, А. В. </w:t>
      </w:r>
      <w:proofErr w:type="spellStart"/>
      <w:r>
        <w:t>Цихоцкого</w:t>
      </w:r>
      <w:proofErr w:type="spellEnd"/>
      <w:r>
        <w:t xml:space="preserve">, О. В. </w:t>
      </w:r>
      <w:proofErr w:type="spellStart"/>
      <w:r>
        <w:t>Исаенковой</w:t>
      </w:r>
      <w:proofErr w:type="spellEnd"/>
      <w:r>
        <w:t>, И. Б. Морозова, М. Ю. Челышева, В. В. Яркова и др.</w:t>
      </w:r>
    </w:p>
    <w:p w14:paraId="68A763F8" w14:textId="77777777" w:rsidR="00E9015C" w:rsidRDefault="000B64E5">
      <w:pPr>
        <w:pStyle w:val="a3"/>
        <w:spacing w:before="1" w:line="360" w:lineRule="auto"/>
        <w:ind w:right="563" w:firstLine="707"/>
      </w:pPr>
      <w:r>
        <w:t xml:space="preserve">Цель исследования заключается в том, чтобы определить и комплексно исследовать правоотношения, возникающие в процессе исполнительного </w:t>
      </w:r>
      <w:proofErr w:type="gramStart"/>
      <w:r>
        <w:t xml:space="preserve">про- </w:t>
      </w:r>
      <w:proofErr w:type="spellStart"/>
      <w:r>
        <w:t>изводства</w:t>
      </w:r>
      <w:proofErr w:type="spellEnd"/>
      <w:proofErr w:type="gramEnd"/>
      <w:r>
        <w:t>, д</w:t>
      </w:r>
      <w:r>
        <w:t xml:space="preserve">ля того чтобы доказать административно-правовой характер </w:t>
      </w:r>
      <w:proofErr w:type="spellStart"/>
      <w:r>
        <w:t>испол</w:t>
      </w:r>
      <w:proofErr w:type="spellEnd"/>
      <w:r>
        <w:t xml:space="preserve">- </w:t>
      </w:r>
      <w:proofErr w:type="spellStart"/>
      <w:r>
        <w:t>нительного</w:t>
      </w:r>
      <w:proofErr w:type="spellEnd"/>
      <w:r>
        <w:t xml:space="preserve"> производства. Выявить проблемы в сфере исполнительного </w:t>
      </w:r>
      <w:proofErr w:type="spellStart"/>
      <w:r>
        <w:t>произ</w:t>
      </w:r>
      <w:proofErr w:type="spellEnd"/>
      <w:r>
        <w:t xml:space="preserve">- </w:t>
      </w:r>
      <w:proofErr w:type="spellStart"/>
      <w:r>
        <w:t>водства</w:t>
      </w:r>
      <w:proofErr w:type="spellEnd"/>
      <w:r>
        <w:t xml:space="preserve"> и сформулировать предложения по совершенствованию законодатель-</w:t>
      </w:r>
    </w:p>
    <w:p w14:paraId="78B2FFE0" w14:textId="77777777" w:rsidR="00E9015C" w:rsidRDefault="00E9015C">
      <w:pPr>
        <w:pStyle w:val="a3"/>
        <w:spacing w:line="360" w:lineRule="auto"/>
        <w:sectPr w:rsidR="00E9015C">
          <w:pgSz w:w="11910" w:h="16840"/>
          <w:pgMar w:top="1040" w:right="0" w:bottom="960" w:left="360" w:header="0" w:footer="779" w:gutter="0"/>
          <w:cols w:space="720"/>
        </w:sectPr>
      </w:pPr>
    </w:p>
    <w:p w14:paraId="060F2BF7" w14:textId="77777777" w:rsidR="00E9015C" w:rsidRDefault="000B64E5">
      <w:pPr>
        <w:pStyle w:val="a3"/>
        <w:spacing w:before="67"/>
        <w:ind w:left="0"/>
        <w:jc w:val="right"/>
      </w:pPr>
      <w:proofErr w:type="spellStart"/>
      <w:r>
        <w:rPr>
          <w:spacing w:val="-2"/>
        </w:rPr>
        <w:lastRenderedPageBreak/>
        <w:t>ства</w:t>
      </w:r>
      <w:proofErr w:type="spellEnd"/>
      <w:r>
        <w:rPr>
          <w:spacing w:val="-2"/>
        </w:rPr>
        <w:t>.</w:t>
      </w:r>
    </w:p>
    <w:p w14:paraId="0F165250" w14:textId="77777777" w:rsidR="00E9015C" w:rsidRDefault="000B64E5">
      <w:pPr>
        <w:spacing w:before="230"/>
        <w:rPr>
          <w:sz w:val="28"/>
        </w:rPr>
      </w:pPr>
      <w:r>
        <w:br w:type="column"/>
      </w:r>
    </w:p>
    <w:p w14:paraId="666087A6" w14:textId="77777777" w:rsidR="00E9015C" w:rsidRDefault="000B64E5">
      <w:pPr>
        <w:pStyle w:val="a3"/>
        <w:ind w:left="93"/>
        <w:jc w:val="left"/>
      </w:pPr>
      <w:r>
        <w:t>Для</w:t>
      </w:r>
      <w:r>
        <w:rPr>
          <w:spacing w:val="-8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были</w:t>
      </w:r>
      <w:r>
        <w:rPr>
          <w:spacing w:val="-8"/>
        </w:rPr>
        <w:t xml:space="preserve"> </w:t>
      </w:r>
      <w:r>
        <w:t>поставлены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задачи:</w:t>
      </w:r>
    </w:p>
    <w:p w14:paraId="2040DB2D" w14:textId="77777777" w:rsidR="00E9015C" w:rsidRDefault="000B64E5">
      <w:pPr>
        <w:pStyle w:val="a4"/>
        <w:numPr>
          <w:ilvl w:val="0"/>
          <w:numId w:val="13"/>
        </w:numPr>
        <w:tabs>
          <w:tab w:val="left" w:pos="306"/>
        </w:tabs>
        <w:spacing w:before="161"/>
        <w:ind w:hanging="213"/>
        <w:jc w:val="left"/>
        <w:rPr>
          <w:sz w:val="28"/>
        </w:rPr>
      </w:pPr>
      <w:r>
        <w:rPr>
          <w:sz w:val="28"/>
        </w:rPr>
        <w:t>проанализировать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43"/>
          <w:sz w:val="28"/>
        </w:rPr>
        <w:t xml:space="preserve"> </w:t>
      </w:r>
      <w:r>
        <w:rPr>
          <w:spacing w:val="-2"/>
          <w:sz w:val="28"/>
        </w:rPr>
        <w:t>исполнительного</w:t>
      </w:r>
    </w:p>
    <w:p w14:paraId="73250817" w14:textId="77777777" w:rsidR="00E9015C" w:rsidRDefault="00E9015C">
      <w:pPr>
        <w:pStyle w:val="a4"/>
        <w:jc w:val="left"/>
        <w:rPr>
          <w:sz w:val="28"/>
        </w:rPr>
        <w:sectPr w:rsidR="00E9015C">
          <w:pgSz w:w="11910" w:h="16840"/>
          <w:pgMar w:top="1040" w:right="0" w:bottom="960" w:left="360" w:header="0" w:footer="779" w:gutter="0"/>
          <w:cols w:num="2" w:space="720" w:equalWidth="0">
            <w:col w:w="1917" w:space="40"/>
            <w:col w:w="9593"/>
          </w:cols>
        </w:sectPr>
      </w:pPr>
    </w:p>
    <w:p w14:paraId="6EB443C7" w14:textId="77777777" w:rsidR="00E9015C" w:rsidRDefault="000B64E5">
      <w:pPr>
        <w:pStyle w:val="a3"/>
        <w:spacing w:before="160"/>
      </w:pPr>
      <w:r>
        <w:t>производства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России;</w:t>
      </w:r>
    </w:p>
    <w:p w14:paraId="14991904" w14:textId="77777777" w:rsidR="00E9015C" w:rsidRDefault="000B64E5">
      <w:pPr>
        <w:pStyle w:val="a4"/>
        <w:numPr>
          <w:ilvl w:val="1"/>
          <w:numId w:val="13"/>
        </w:numPr>
        <w:tabs>
          <w:tab w:val="left" w:pos="2254"/>
        </w:tabs>
        <w:spacing w:before="161" w:line="362" w:lineRule="auto"/>
        <w:ind w:right="574" w:firstLine="707"/>
        <w:rPr>
          <w:sz w:val="28"/>
        </w:rPr>
      </w:pPr>
      <w:r>
        <w:rPr>
          <w:sz w:val="28"/>
        </w:rPr>
        <w:t xml:space="preserve">определение характеристик и особенностей процесса исполнительного </w:t>
      </w:r>
      <w:r>
        <w:rPr>
          <w:spacing w:val="-2"/>
          <w:sz w:val="28"/>
        </w:rPr>
        <w:t>производства</w:t>
      </w:r>
    </w:p>
    <w:p w14:paraId="50615B56" w14:textId="77777777" w:rsidR="00E9015C" w:rsidRDefault="000B64E5">
      <w:pPr>
        <w:pStyle w:val="a4"/>
        <w:numPr>
          <w:ilvl w:val="1"/>
          <w:numId w:val="13"/>
        </w:numPr>
        <w:tabs>
          <w:tab w:val="left" w:pos="2266"/>
        </w:tabs>
        <w:spacing w:line="360" w:lineRule="auto"/>
        <w:ind w:right="569" w:firstLine="707"/>
        <w:rPr>
          <w:sz w:val="28"/>
        </w:rPr>
      </w:pPr>
      <w:r>
        <w:rPr>
          <w:sz w:val="28"/>
        </w:rPr>
        <w:t>ус</w:t>
      </w:r>
      <w:r>
        <w:rPr>
          <w:sz w:val="28"/>
        </w:rPr>
        <w:t xml:space="preserve">тановление места исполнительного производства в системе </w:t>
      </w:r>
      <w:proofErr w:type="spellStart"/>
      <w:r>
        <w:rPr>
          <w:sz w:val="28"/>
        </w:rPr>
        <w:t>россий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ских</w:t>
      </w:r>
      <w:proofErr w:type="spellEnd"/>
      <w:r>
        <w:rPr>
          <w:sz w:val="28"/>
        </w:rPr>
        <w:t xml:space="preserve"> отраслей права</w:t>
      </w:r>
    </w:p>
    <w:p w14:paraId="41F9C483" w14:textId="77777777" w:rsidR="00E9015C" w:rsidRDefault="000B64E5">
      <w:pPr>
        <w:pStyle w:val="a4"/>
        <w:numPr>
          <w:ilvl w:val="1"/>
          <w:numId w:val="13"/>
        </w:numPr>
        <w:tabs>
          <w:tab w:val="left" w:pos="2264"/>
        </w:tabs>
        <w:spacing w:line="360" w:lineRule="auto"/>
        <w:ind w:right="568" w:firstLine="707"/>
        <w:rPr>
          <w:sz w:val="28"/>
        </w:rPr>
      </w:pPr>
      <w:r>
        <w:rPr>
          <w:sz w:val="28"/>
        </w:rPr>
        <w:t xml:space="preserve">выявление проблем правового регулирования в сфере исполнения </w:t>
      </w:r>
      <w:proofErr w:type="gramStart"/>
      <w:r>
        <w:rPr>
          <w:sz w:val="28"/>
        </w:rPr>
        <w:t xml:space="preserve">су- </w:t>
      </w:r>
      <w:proofErr w:type="spellStart"/>
      <w:r>
        <w:rPr>
          <w:sz w:val="28"/>
        </w:rPr>
        <w:t>дебных</w:t>
      </w:r>
      <w:proofErr w:type="spellEnd"/>
      <w:proofErr w:type="gramEnd"/>
      <w:r>
        <w:rPr>
          <w:sz w:val="28"/>
        </w:rPr>
        <w:t xml:space="preserve"> и иных юрисдикционных актов и предложить пути совершенствования </w:t>
      </w:r>
      <w:r>
        <w:rPr>
          <w:spacing w:val="-2"/>
          <w:sz w:val="28"/>
        </w:rPr>
        <w:t>законодательства.</w:t>
      </w:r>
    </w:p>
    <w:p w14:paraId="25F4C05D" w14:textId="77777777" w:rsidR="00E9015C" w:rsidRDefault="000B64E5">
      <w:pPr>
        <w:pStyle w:val="a3"/>
        <w:spacing w:line="360" w:lineRule="auto"/>
        <w:ind w:right="561" w:firstLine="707"/>
      </w:pPr>
      <w:r>
        <w:t xml:space="preserve">Нормативной базой </w:t>
      </w:r>
      <w:r>
        <w:t xml:space="preserve">исследования выступают нормативно-правовые акты российского законодательства, такие как Конституция Российской Федерации, федеральные законы, кодифицированные акты – ГПК РФ, КоАП РФ, ряд </w:t>
      </w:r>
      <w:proofErr w:type="spellStart"/>
      <w:proofErr w:type="gramStart"/>
      <w:r>
        <w:t>Ука</w:t>
      </w:r>
      <w:proofErr w:type="spellEnd"/>
      <w:r>
        <w:t>- зов</w:t>
      </w:r>
      <w:proofErr w:type="gramEnd"/>
      <w:r>
        <w:t xml:space="preserve"> Президента РФ, подзаконные акты и ведомственные акты исполни</w:t>
      </w:r>
      <w:r>
        <w:t>тельных органов власти.</w:t>
      </w:r>
    </w:p>
    <w:p w14:paraId="39848368" w14:textId="77777777" w:rsidR="00E9015C" w:rsidRDefault="000B64E5">
      <w:pPr>
        <w:pStyle w:val="a3"/>
        <w:spacing w:line="360" w:lineRule="auto"/>
        <w:ind w:right="560" w:firstLine="707"/>
      </w:pPr>
      <w:r>
        <w:t>Методологической основой исследования выступают следующие методы – сравнительно-правовой метод, диалектический метод, теоретический метод, историко-правовой метод.</w:t>
      </w:r>
    </w:p>
    <w:p w14:paraId="2BB1FB88" w14:textId="77777777" w:rsidR="00E9015C" w:rsidRDefault="00E9015C">
      <w:pPr>
        <w:pStyle w:val="a3"/>
        <w:spacing w:line="360" w:lineRule="auto"/>
        <w:sectPr w:rsidR="00E9015C">
          <w:type w:val="continuous"/>
          <w:pgSz w:w="11910" w:h="16840"/>
          <w:pgMar w:top="640" w:right="0" w:bottom="280" w:left="360" w:header="0" w:footer="779" w:gutter="0"/>
          <w:cols w:space="720"/>
        </w:sectPr>
      </w:pPr>
    </w:p>
    <w:p w14:paraId="660B6692" w14:textId="77777777" w:rsidR="00E9015C" w:rsidRDefault="000B64E5">
      <w:pPr>
        <w:pStyle w:val="a4"/>
        <w:numPr>
          <w:ilvl w:val="0"/>
          <w:numId w:val="12"/>
        </w:numPr>
        <w:tabs>
          <w:tab w:val="left" w:pos="2315"/>
          <w:tab w:val="left" w:pos="2335"/>
        </w:tabs>
        <w:spacing w:before="67" w:line="242" w:lineRule="auto"/>
        <w:ind w:right="568" w:hanging="286"/>
        <w:rPr>
          <w:sz w:val="28"/>
        </w:rPr>
      </w:pPr>
      <w:r>
        <w:rPr>
          <w:sz w:val="28"/>
        </w:rPr>
        <w:lastRenderedPageBreak/>
        <w:t>ИСТОРИЧЕСКИЕ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ИСПОЛНИТЕЛЬ- НОГО ПРОИЗВОДСТВА В РОССИЙСКОЙ ФЕДЕРАЦИИ</w:t>
      </w:r>
    </w:p>
    <w:p w14:paraId="5E6AEAE5" w14:textId="77777777" w:rsidR="00E9015C" w:rsidRDefault="00E9015C">
      <w:pPr>
        <w:pStyle w:val="a3"/>
        <w:ind w:left="0"/>
        <w:jc w:val="left"/>
      </w:pPr>
    </w:p>
    <w:p w14:paraId="46C236B2" w14:textId="77777777" w:rsidR="00E9015C" w:rsidRDefault="00E9015C">
      <w:pPr>
        <w:pStyle w:val="a3"/>
        <w:ind w:left="0"/>
        <w:jc w:val="left"/>
      </w:pPr>
    </w:p>
    <w:p w14:paraId="23B92CE6" w14:textId="77777777" w:rsidR="00E9015C" w:rsidRDefault="000B64E5">
      <w:pPr>
        <w:pStyle w:val="1"/>
        <w:numPr>
          <w:ilvl w:val="1"/>
          <w:numId w:val="12"/>
        </w:numPr>
        <w:tabs>
          <w:tab w:val="left" w:pos="2615"/>
        </w:tabs>
        <w:ind w:left="2615" w:hanging="421"/>
        <w:jc w:val="both"/>
      </w:pPr>
      <w:r>
        <w:t>История</w:t>
      </w:r>
      <w:r>
        <w:rPr>
          <w:spacing w:val="-15"/>
        </w:rPr>
        <w:t xml:space="preserve"> </w:t>
      </w:r>
      <w:r>
        <w:t>возникновения</w:t>
      </w:r>
      <w:r>
        <w:rPr>
          <w:spacing w:val="-13"/>
        </w:rPr>
        <w:t xml:space="preserve"> </w:t>
      </w:r>
      <w:r>
        <w:t>исполнительного</w:t>
      </w:r>
      <w:r>
        <w:rPr>
          <w:spacing w:val="-10"/>
        </w:rPr>
        <w:t xml:space="preserve"> </w:t>
      </w:r>
      <w:r>
        <w:rPr>
          <w:spacing w:val="-2"/>
        </w:rPr>
        <w:t>производства</w:t>
      </w:r>
    </w:p>
    <w:p w14:paraId="11FC2C0E" w14:textId="77777777" w:rsidR="00E9015C" w:rsidRDefault="000B64E5">
      <w:pPr>
        <w:pStyle w:val="a3"/>
        <w:spacing w:before="155" w:line="360" w:lineRule="auto"/>
        <w:ind w:right="564" w:firstLine="707"/>
      </w:pPr>
      <w:r>
        <w:t>Судебная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ветвей</w:t>
      </w:r>
      <w:r>
        <w:rPr>
          <w:spacing w:val="-3"/>
        </w:rPr>
        <w:t xml:space="preserve"> </w:t>
      </w:r>
      <w:r>
        <w:t>власти,</w:t>
      </w:r>
      <w:r>
        <w:rPr>
          <w:spacing w:val="-4"/>
        </w:rPr>
        <w:t xml:space="preserve"> </w:t>
      </w:r>
      <w:r>
        <w:t>суд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 xml:space="preserve">неотъемлемой частью государства и права любой страны. Вынесшее судом решение </w:t>
      </w:r>
      <w:proofErr w:type="spellStart"/>
      <w:r>
        <w:t>необхо</w:t>
      </w:r>
      <w:proofErr w:type="spellEnd"/>
      <w:r>
        <w:t xml:space="preserve">- </w:t>
      </w:r>
      <w:proofErr w:type="spellStart"/>
      <w:r>
        <w:t>димо</w:t>
      </w:r>
      <w:proofErr w:type="spellEnd"/>
      <w:r>
        <w:t xml:space="preserve"> обязательно исполнить, ведь правосудие совершенно, если решение суда безоговорочно исполняется. Трудно переоценить значение исполнительного производства на любом исто</w:t>
      </w:r>
      <w:r>
        <w:t>рическом этапе.</w:t>
      </w:r>
    </w:p>
    <w:p w14:paraId="1232C6EB" w14:textId="77777777" w:rsidR="00E9015C" w:rsidRDefault="000B64E5">
      <w:pPr>
        <w:pStyle w:val="a3"/>
        <w:spacing w:before="3" w:line="360" w:lineRule="auto"/>
        <w:ind w:right="565" w:firstLine="707"/>
      </w:pPr>
      <w:r>
        <w:t xml:space="preserve">Первым актом в Истории России, содержащим начала исполнительного производства можно считать Русскую Правду. Этим правовым документом предусматривалось, что с должником-купцом следовало поступать «по </w:t>
      </w:r>
      <w:proofErr w:type="spellStart"/>
      <w:r>
        <w:t>произ</w:t>
      </w:r>
      <w:proofErr w:type="spellEnd"/>
      <w:r>
        <w:t>- волу хозяина погибшего товара».</w:t>
      </w:r>
      <w:r>
        <w:rPr>
          <w:vertAlign w:val="superscript"/>
        </w:rPr>
        <w:t>3</w:t>
      </w:r>
    </w:p>
    <w:p w14:paraId="1473BA95" w14:textId="35514104" w:rsidR="00E9015C" w:rsidRDefault="000B64E5" w:rsidP="00A67151">
      <w:pPr>
        <w:pStyle w:val="a3"/>
        <w:spacing w:line="360" w:lineRule="auto"/>
        <w:ind w:right="560" w:firstLine="707"/>
        <w:jc w:val="right"/>
        <w:rPr>
          <w:sz w:val="20"/>
        </w:rPr>
      </w:pPr>
      <w:r>
        <w:t>В</w:t>
      </w:r>
      <w:r>
        <w:t xml:space="preserve"> Судебниках 1497 и 1550 годов и Соборном уложении 1649г. тоже </w:t>
      </w:r>
      <w:proofErr w:type="spellStart"/>
      <w:proofErr w:type="gramStart"/>
      <w:r>
        <w:t>мож</w:t>
      </w:r>
      <w:proofErr w:type="spellEnd"/>
      <w:r>
        <w:t>- но</w:t>
      </w:r>
      <w:proofErr w:type="gramEnd"/>
      <w:r>
        <w:t xml:space="preserve"> выделить черты исполнительного производства, данные документы </w:t>
      </w:r>
      <w:proofErr w:type="spellStart"/>
      <w:r>
        <w:t>устанав</w:t>
      </w:r>
      <w:proofErr w:type="spellEnd"/>
      <w:r>
        <w:t xml:space="preserve">- </w:t>
      </w:r>
      <w:proofErr w:type="spellStart"/>
      <w:r>
        <w:t>ливают</w:t>
      </w:r>
      <w:proofErr w:type="spellEnd"/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исполнения</w:t>
      </w:r>
      <w:r>
        <w:rPr>
          <w:spacing w:val="40"/>
        </w:rPr>
        <w:t xml:space="preserve"> </w:t>
      </w:r>
      <w:r>
        <w:t>судебных</w:t>
      </w:r>
      <w:r>
        <w:rPr>
          <w:spacing w:val="40"/>
        </w:rPr>
        <w:t xml:space="preserve"> </w:t>
      </w:r>
      <w:r>
        <w:t>актов</w:t>
      </w:r>
      <w:r>
        <w:rPr>
          <w:spacing w:val="40"/>
        </w:rPr>
        <w:t xml:space="preserve"> </w:t>
      </w:r>
      <w:r>
        <w:t>того</w:t>
      </w:r>
      <w:r>
        <w:rPr>
          <w:spacing w:val="40"/>
        </w:rPr>
        <w:t xml:space="preserve"> </w:t>
      </w:r>
      <w:r>
        <w:t>времени.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выделить такие способы как правеж, взыскание имущества</w:t>
      </w:r>
      <w:r>
        <w:t xml:space="preserve"> с должника и отдача головою. Не</w:t>
      </w:r>
      <w:r>
        <w:t>смотря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это,</w:t>
      </w:r>
      <w:r>
        <w:rPr>
          <w:spacing w:val="-3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судебных</w:t>
      </w:r>
      <w:r>
        <w:rPr>
          <w:spacing w:val="-5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было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совсем</w:t>
      </w:r>
      <w:r>
        <w:rPr>
          <w:spacing w:val="-3"/>
        </w:rPr>
        <w:t xml:space="preserve"> </w:t>
      </w:r>
      <w:r>
        <w:t xml:space="preserve">эффективным. </w:t>
      </w:r>
    </w:p>
    <w:sectPr w:rsidR="00E9015C">
      <w:footerReference w:type="default" r:id="rId8"/>
      <w:pgSz w:w="11910" w:h="16840"/>
      <w:pgMar w:top="1040" w:right="0" w:bottom="960" w:left="36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8F7C3" w14:textId="77777777" w:rsidR="000B64E5" w:rsidRDefault="000B64E5">
      <w:r>
        <w:separator/>
      </w:r>
    </w:p>
  </w:endnote>
  <w:endnote w:type="continuationSeparator" w:id="0">
    <w:p w14:paraId="2A25FC85" w14:textId="77777777" w:rsidR="000B64E5" w:rsidRDefault="000B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4BD83" w14:textId="77777777" w:rsidR="00E9015C" w:rsidRDefault="000B64E5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43936" behindDoc="1" locked="0" layoutInCell="1" allowOverlap="1" wp14:anchorId="6C8F39EC" wp14:editId="4DADF1F8">
              <wp:simplePos x="0" y="0"/>
              <wp:positionH relativeFrom="page">
                <wp:posOffset>4052696</wp:posOffset>
              </wp:positionH>
              <wp:positionV relativeFrom="page">
                <wp:posOffset>10057721</wp:posOffset>
              </wp:positionV>
              <wp:extent cx="1778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6995BB" w14:textId="77777777" w:rsidR="00E9015C" w:rsidRDefault="000B64E5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8F39E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19.1pt;margin-top:791.95pt;width:14pt;height:15.3pt;z-index:-1617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" filled="f" stroked="f">
              <v:textbox inset="0,0,0,0">
                <w:txbxContent>
                  <w:p w14:paraId="036995BB" w14:textId="77777777" w:rsidR="00E9015C" w:rsidRDefault="000B64E5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D599" w14:textId="77777777" w:rsidR="00E9015C" w:rsidRDefault="000B64E5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44960" behindDoc="1" locked="0" layoutInCell="1" allowOverlap="1" wp14:anchorId="784BAAF5" wp14:editId="09EA7A7C">
              <wp:simplePos x="0" y="0"/>
              <wp:positionH relativeFrom="page">
                <wp:posOffset>4027296</wp:posOffset>
              </wp:positionH>
              <wp:positionV relativeFrom="page">
                <wp:posOffset>10057721</wp:posOffset>
              </wp:positionV>
              <wp:extent cx="241300" cy="19431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1DB10D" w14:textId="77777777" w:rsidR="00E9015C" w:rsidRDefault="000B64E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39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4BAAF5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27" type="#_x0000_t202" style="position:absolute;margin-left:317.1pt;margin-top:791.95pt;width:19pt;height:15.3pt;z-index:-1617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" filled="f" stroked="f">
              <v:textbox inset="0,0,0,0">
                <w:txbxContent>
                  <w:p w14:paraId="071DB10D" w14:textId="77777777" w:rsidR="00E9015C" w:rsidRDefault="000B64E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39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24926" w14:textId="77777777" w:rsidR="000B64E5" w:rsidRDefault="000B64E5">
      <w:r>
        <w:separator/>
      </w:r>
    </w:p>
  </w:footnote>
  <w:footnote w:type="continuationSeparator" w:id="0">
    <w:p w14:paraId="3A557394" w14:textId="77777777" w:rsidR="000B64E5" w:rsidRDefault="000B6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18D7"/>
    <w:multiLevelType w:val="hybridMultilevel"/>
    <w:tmpl w:val="2736889C"/>
    <w:lvl w:ilvl="0" w:tplc="732CE728">
      <w:numFmt w:val="bullet"/>
      <w:lvlText w:val=""/>
      <w:lvlJc w:val="left"/>
      <w:pPr>
        <w:ind w:left="2054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927B92">
      <w:numFmt w:val="bullet"/>
      <w:lvlText w:val=""/>
      <w:lvlJc w:val="left"/>
      <w:pPr>
        <w:ind w:left="1699" w:hanging="7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3E082F6">
      <w:numFmt w:val="bullet"/>
      <w:lvlText w:val="•"/>
      <w:lvlJc w:val="left"/>
      <w:pPr>
        <w:ind w:left="3114" w:hanging="701"/>
      </w:pPr>
      <w:rPr>
        <w:rFonts w:hint="default"/>
        <w:lang w:val="ru-RU" w:eastAsia="en-US" w:bidi="ar-SA"/>
      </w:rPr>
    </w:lvl>
    <w:lvl w:ilvl="3" w:tplc="7EA2761E">
      <w:numFmt w:val="bullet"/>
      <w:lvlText w:val="•"/>
      <w:lvlJc w:val="left"/>
      <w:pPr>
        <w:ind w:left="4168" w:hanging="701"/>
      </w:pPr>
      <w:rPr>
        <w:rFonts w:hint="default"/>
        <w:lang w:val="ru-RU" w:eastAsia="en-US" w:bidi="ar-SA"/>
      </w:rPr>
    </w:lvl>
    <w:lvl w:ilvl="4" w:tplc="E1807C04">
      <w:numFmt w:val="bullet"/>
      <w:lvlText w:val="•"/>
      <w:lvlJc w:val="left"/>
      <w:pPr>
        <w:ind w:left="5222" w:hanging="701"/>
      </w:pPr>
      <w:rPr>
        <w:rFonts w:hint="default"/>
        <w:lang w:val="ru-RU" w:eastAsia="en-US" w:bidi="ar-SA"/>
      </w:rPr>
    </w:lvl>
    <w:lvl w:ilvl="5" w:tplc="173CD7EE">
      <w:numFmt w:val="bullet"/>
      <w:lvlText w:val="•"/>
      <w:lvlJc w:val="left"/>
      <w:pPr>
        <w:ind w:left="6276" w:hanging="701"/>
      </w:pPr>
      <w:rPr>
        <w:rFonts w:hint="default"/>
        <w:lang w:val="ru-RU" w:eastAsia="en-US" w:bidi="ar-SA"/>
      </w:rPr>
    </w:lvl>
    <w:lvl w:ilvl="6" w:tplc="75AA9B40">
      <w:numFmt w:val="bullet"/>
      <w:lvlText w:val="•"/>
      <w:lvlJc w:val="left"/>
      <w:pPr>
        <w:ind w:left="7330" w:hanging="701"/>
      </w:pPr>
      <w:rPr>
        <w:rFonts w:hint="default"/>
        <w:lang w:val="ru-RU" w:eastAsia="en-US" w:bidi="ar-SA"/>
      </w:rPr>
    </w:lvl>
    <w:lvl w:ilvl="7" w:tplc="608C6EE6">
      <w:numFmt w:val="bullet"/>
      <w:lvlText w:val="•"/>
      <w:lvlJc w:val="left"/>
      <w:pPr>
        <w:ind w:left="8384" w:hanging="701"/>
      </w:pPr>
      <w:rPr>
        <w:rFonts w:hint="default"/>
        <w:lang w:val="ru-RU" w:eastAsia="en-US" w:bidi="ar-SA"/>
      </w:rPr>
    </w:lvl>
    <w:lvl w:ilvl="8" w:tplc="D666B82C">
      <w:numFmt w:val="bullet"/>
      <w:lvlText w:val="•"/>
      <w:lvlJc w:val="left"/>
      <w:pPr>
        <w:ind w:left="9438" w:hanging="701"/>
      </w:pPr>
      <w:rPr>
        <w:rFonts w:hint="default"/>
        <w:lang w:val="ru-RU" w:eastAsia="en-US" w:bidi="ar-SA"/>
      </w:rPr>
    </w:lvl>
  </w:abstractNum>
  <w:abstractNum w:abstractNumId="1" w15:restartNumberingAfterBreak="0">
    <w:nsid w:val="053D2E68"/>
    <w:multiLevelType w:val="hybridMultilevel"/>
    <w:tmpl w:val="3198EA9E"/>
    <w:lvl w:ilvl="0" w:tplc="49A0F61C">
      <w:start w:val="30"/>
      <w:numFmt w:val="decimal"/>
      <w:lvlText w:val="%1"/>
      <w:lvlJc w:val="left"/>
      <w:pPr>
        <w:ind w:left="1342" w:hanging="4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34D696">
      <w:numFmt w:val="bullet"/>
      <w:lvlText w:val="•"/>
      <w:lvlJc w:val="left"/>
      <w:pPr>
        <w:ind w:left="2360" w:hanging="401"/>
      </w:pPr>
      <w:rPr>
        <w:rFonts w:hint="default"/>
        <w:lang w:val="ru-RU" w:eastAsia="en-US" w:bidi="ar-SA"/>
      </w:rPr>
    </w:lvl>
    <w:lvl w:ilvl="2" w:tplc="E962FF84">
      <w:numFmt w:val="bullet"/>
      <w:lvlText w:val="•"/>
      <w:lvlJc w:val="left"/>
      <w:pPr>
        <w:ind w:left="3381" w:hanging="401"/>
      </w:pPr>
      <w:rPr>
        <w:rFonts w:hint="default"/>
        <w:lang w:val="ru-RU" w:eastAsia="en-US" w:bidi="ar-SA"/>
      </w:rPr>
    </w:lvl>
    <w:lvl w:ilvl="3" w:tplc="F8AEB2A0">
      <w:numFmt w:val="bullet"/>
      <w:lvlText w:val="•"/>
      <w:lvlJc w:val="left"/>
      <w:pPr>
        <w:ind w:left="4401" w:hanging="401"/>
      </w:pPr>
      <w:rPr>
        <w:rFonts w:hint="default"/>
        <w:lang w:val="ru-RU" w:eastAsia="en-US" w:bidi="ar-SA"/>
      </w:rPr>
    </w:lvl>
    <w:lvl w:ilvl="4" w:tplc="288494D6">
      <w:numFmt w:val="bullet"/>
      <w:lvlText w:val="•"/>
      <w:lvlJc w:val="left"/>
      <w:pPr>
        <w:ind w:left="5422" w:hanging="401"/>
      </w:pPr>
      <w:rPr>
        <w:rFonts w:hint="default"/>
        <w:lang w:val="ru-RU" w:eastAsia="en-US" w:bidi="ar-SA"/>
      </w:rPr>
    </w:lvl>
    <w:lvl w:ilvl="5" w:tplc="5ECADDFE">
      <w:numFmt w:val="bullet"/>
      <w:lvlText w:val="•"/>
      <w:lvlJc w:val="left"/>
      <w:pPr>
        <w:ind w:left="6443" w:hanging="401"/>
      </w:pPr>
      <w:rPr>
        <w:rFonts w:hint="default"/>
        <w:lang w:val="ru-RU" w:eastAsia="en-US" w:bidi="ar-SA"/>
      </w:rPr>
    </w:lvl>
    <w:lvl w:ilvl="6" w:tplc="E47AB186">
      <w:numFmt w:val="bullet"/>
      <w:lvlText w:val="•"/>
      <w:lvlJc w:val="left"/>
      <w:pPr>
        <w:ind w:left="7463" w:hanging="401"/>
      </w:pPr>
      <w:rPr>
        <w:rFonts w:hint="default"/>
        <w:lang w:val="ru-RU" w:eastAsia="en-US" w:bidi="ar-SA"/>
      </w:rPr>
    </w:lvl>
    <w:lvl w:ilvl="7" w:tplc="CE004D7E">
      <w:numFmt w:val="bullet"/>
      <w:lvlText w:val="•"/>
      <w:lvlJc w:val="left"/>
      <w:pPr>
        <w:ind w:left="8484" w:hanging="401"/>
      </w:pPr>
      <w:rPr>
        <w:rFonts w:hint="default"/>
        <w:lang w:val="ru-RU" w:eastAsia="en-US" w:bidi="ar-SA"/>
      </w:rPr>
    </w:lvl>
    <w:lvl w:ilvl="8" w:tplc="6F906C32">
      <w:numFmt w:val="bullet"/>
      <w:lvlText w:val="•"/>
      <w:lvlJc w:val="left"/>
      <w:pPr>
        <w:ind w:left="9505" w:hanging="401"/>
      </w:pPr>
      <w:rPr>
        <w:rFonts w:hint="default"/>
        <w:lang w:val="ru-RU" w:eastAsia="en-US" w:bidi="ar-SA"/>
      </w:rPr>
    </w:lvl>
  </w:abstractNum>
  <w:abstractNum w:abstractNumId="2" w15:restartNumberingAfterBreak="0">
    <w:nsid w:val="0AD822C8"/>
    <w:multiLevelType w:val="hybridMultilevel"/>
    <w:tmpl w:val="0920605E"/>
    <w:lvl w:ilvl="0" w:tplc="64D23BD2">
      <w:numFmt w:val="bullet"/>
      <w:lvlText w:val=""/>
      <w:lvlJc w:val="left"/>
      <w:pPr>
        <w:ind w:left="1699" w:hanging="7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6602B6">
      <w:numFmt w:val="bullet"/>
      <w:lvlText w:val="•"/>
      <w:lvlJc w:val="left"/>
      <w:pPr>
        <w:ind w:left="2684" w:hanging="701"/>
      </w:pPr>
      <w:rPr>
        <w:rFonts w:hint="default"/>
        <w:lang w:val="ru-RU" w:eastAsia="en-US" w:bidi="ar-SA"/>
      </w:rPr>
    </w:lvl>
    <w:lvl w:ilvl="2" w:tplc="5664CF32">
      <w:numFmt w:val="bullet"/>
      <w:lvlText w:val="•"/>
      <w:lvlJc w:val="left"/>
      <w:pPr>
        <w:ind w:left="3669" w:hanging="701"/>
      </w:pPr>
      <w:rPr>
        <w:rFonts w:hint="default"/>
        <w:lang w:val="ru-RU" w:eastAsia="en-US" w:bidi="ar-SA"/>
      </w:rPr>
    </w:lvl>
    <w:lvl w:ilvl="3" w:tplc="60A64182">
      <w:numFmt w:val="bullet"/>
      <w:lvlText w:val="•"/>
      <w:lvlJc w:val="left"/>
      <w:pPr>
        <w:ind w:left="4653" w:hanging="701"/>
      </w:pPr>
      <w:rPr>
        <w:rFonts w:hint="default"/>
        <w:lang w:val="ru-RU" w:eastAsia="en-US" w:bidi="ar-SA"/>
      </w:rPr>
    </w:lvl>
    <w:lvl w:ilvl="4" w:tplc="96F6C054">
      <w:numFmt w:val="bullet"/>
      <w:lvlText w:val="•"/>
      <w:lvlJc w:val="left"/>
      <w:pPr>
        <w:ind w:left="5638" w:hanging="701"/>
      </w:pPr>
      <w:rPr>
        <w:rFonts w:hint="default"/>
        <w:lang w:val="ru-RU" w:eastAsia="en-US" w:bidi="ar-SA"/>
      </w:rPr>
    </w:lvl>
    <w:lvl w:ilvl="5" w:tplc="115A04C6">
      <w:numFmt w:val="bullet"/>
      <w:lvlText w:val="•"/>
      <w:lvlJc w:val="left"/>
      <w:pPr>
        <w:ind w:left="6623" w:hanging="701"/>
      </w:pPr>
      <w:rPr>
        <w:rFonts w:hint="default"/>
        <w:lang w:val="ru-RU" w:eastAsia="en-US" w:bidi="ar-SA"/>
      </w:rPr>
    </w:lvl>
    <w:lvl w:ilvl="6" w:tplc="85A4436A">
      <w:numFmt w:val="bullet"/>
      <w:lvlText w:val="•"/>
      <w:lvlJc w:val="left"/>
      <w:pPr>
        <w:ind w:left="7607" w:hanging="701"/>
      </w:pPr>
      <w:rPr>
        <w:rFonts w:hint="default"/>
        <w:lang w:val="ru-RU" w:eastAsia="en-US" w:bidi="ar-SA"/>
      </w:rPr>
    </w:lvl>
    <w:lvl w:ilvl="7" w:tplc="A7B08BF4">
      <w:numFmt w:val="bullet"/>
      <w:lvlText w:val="•"/>
      <w:lvlJc w:val="left"/>
      <w:pPr>
        <w:ind w:left="8592" w:hanging="701"/>
      </w:pPr>
      <w:rPr>
        <w:rFonts w:hint="default"/>
        <w:lang w:val="ru-RU" w:eastAsia="en-US" w:bidi="ar-SA"/>
      </w:rPr>
    </w:lvl>
    <w:lvl w:ilvl="8" w:tplc="ADEE28CC">
      <w:numFmt w:val="bullet"/>
      <w:lvlText w:val="•"/>
      <w:lvlJc w:val="left"/>
      <w:pPr>
        <w:ind w:left="9577" w:hanging="701"/>
      </w:pPr>
      <w:rPr>
        <w:rFonts w:hint="default"/>
        <w:lang w:val="ru-RU" w:eastAsia="en-US" w:bidi="ar-SA"/>
      </w:rPr>
    </w:lvl>
  </w:abstractNum>
  <w:abstractNum w:abstractNumId="3" w15:restartNumberingAfterBreak="0">
    <w:nsid w:val="119A702E"/>
    <w:multiLevelType w:val="hybridMultilevel"/>
    <w:tmpl w:val="DD50C44C"/>
    <w:lvl w:ilvl="0" w:tplc="2CD412A2">
      <w:numFmt w:val="bullet"/>
      <w:lvlText w:val=""/>
      <w:lvlJc w:val="left"/>
      <w:pPr>
        <w:ind w:left="1699" w:hanging="7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603866">
      <w:numFmt w:val="bullet"/>
      <w:lvlText w:val="•"/>
      <w:lvlJc w:val="left"/>
      <w:pPr>
        <w:ind w:left="2684" w:hanging="701"/>
      </w:pPr>
      <w:rPr>
        <w:rFonts w:hint="default"/>
        <w:lang w:val="ru-RU" w:eastAsia="en-US" w:bidi="ar-SA"/>
      </w:rPr>
    </w:lvl>
    <w:lvl w:ilvl="2" w:tplc="171C0A6A">
      <w:numFmt w:val="bullet"/>
      <w:lvlText w:val="•"/>
      <w:lvlJc w:val="left"/>
      <w:pPr>
        <w:ind w:left="3669" w:hanging="701"/>
      </w:pPr>
      <w:rPr>
        <w:rFonts w:hint="default"/>
        <w:lang w:val="ru-RU" w:eastAsia="en-US" w:bidi="ar-SA"/>
      </w:rPr>
    </w:lvl>
    <w:lvl w:ilvl="3" w:tplc="0876F8EE">
      <w:numFmt w:val="bullet"/>
      <w:lvlText w:val="•"/>
      <w:lvlJc w:val="left"/>
      <w:pPr>
        <w:ind w:left="4653" w:hanging="701"/>
      </w:pPr>
      <w:rPr>
        <w:rFonts w:hint="default"/>
        <w:lang w:val="ru-RU" w:eastAsia="en-US" w:bidi="ar-SA"/>
      </w:rPr>
    </w:lvl>
    <w:lvl w:ilvl="4" w:tplc="84FE6C7A">
      <w:numFmt w:val="bullet"/>
      <w:lvlText w:val="•"/>
      <w:lvlJc w:val="left"/>
      <w:pPr>
        <w:ind w:left="5638" w:hanging="701"/>
      </w:pPr>
      <w:rPr>
        <w:rFonts w:hint="default"/>
        <w:lang w:val="ru-RU" w:eastAsia="en-US" w:bidi="ar-SA"/>
      </w:rPr>
    </w:lvl>
    <w:lvl w:ilvl="5" w:tplc="180856A2">
      <w:numFmt w:val="bullet"/>
      <w:lvlText w:val="•"/>
      <w:lvlJc w:val="left"/>
      <w:pPr>
        <w:ind w:left="6623" w:hanging="701"/>
      </w:pPr>
      <w:rPr>
        <w:rFonts w:hint="default"/>
        <w:lang w:val="ru-RU" w:eastAsia="en-US" w:bidi="ar-SA"/>
      </w:rPr>
    </w:lvl>
    <w:lvl w:ilvl="6" w:tplc="139C8840">
      <w:numFmt w:val="bullet"/>
      <w:lvlText w:val="•"/>
      <w:lvlJc w:val="left"/>
      <w:pPr>
        <w:ind w:left="7607" w:hanging="701"/>
      </w:pPr>
      <w:rPr>
        <w:rFonts w:hint="default"/>
        <w:lang w:val="ru-RU" w:eastAsia="en-US" w:bidi="ar-SA"/>
      </w:rPr>
    </w:lvl>
    <w:lvl w:ilvl="7" w:tplc="8E220F1A">
      <w:numFmt w:val="bullet"/>
      <w:lvlText w:val="•"/>
      <w:lvlJc w:val="left"/>
      <w:pPr>
        <w:ind w:left="8592" w:hanging="701"/>
      </w:pPr>
      <w:rPr>
        <w:rFonts w:hint="default"/>
        <w:lang w:val="ru-RU" w:eastAsia="en-US" w:bidi="ar-SA"/>
      </w:rPr>
    </w:lvl>
    <w:lvl w:ilvl="8" w:tplc="BA169496">
      <w:numFmt w:val="bullet"/>
      <w:lvlText w:val="•"/>
      <w:lvlJc w:val="left"/>
      <w:pPr>
        <w:ind w:left="9577" w:hanging="701"/>
      </w:pPr>
      <w:rPr>
        <w:rFonts w:hint="default"/>
        <w:lang w:val="ru-RU" w:eastAsia="en-US" w:bidi="ar-SA"/>
      </w:rPr>
    </w:lvl>
  </w:abstractNum>
  <w:abstractNum w:abstractNumId="4" w15:restartNumberingAfterBreak="0">
    <w:nsid w:val="17280FB6"/>
    <w:multiLevelType w:val="hybridMultilevel"/>
    <w:tmpl w:val="FC248C10"/>
    <w:lvl w:ilvl="0" w:tplc="DED63282">
      <w:numFmt w:val="bullet"/>
      <w:lvlText w:val="-"/>
      <w:lvlJc w:val="left"/>
      <w:pPr>
        <w:ind w:left="134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CAD3C8">
      <w:numFmt w:val="bullet"/>
      <w:lvlText w:val="•"/>
      <w:lvlJc w:val="left"/>
      <w:pPr>
        <w:ind w:left="2360" w:hanging="214"/>
      </w:pPr>
      <w:rPr>
        <w:rFonts w:hint="default"/>
        <w:lang w:val="ru-RU" w:eastAsia="en-US" w:bidi="ar-SA"/>
      </w:rPr>
    </w:lvl>
    <w:lvl w:ilvl="2" w:tplc="1FFED386">
      <w:numFmt w:val="bullet"/>
      <w:lvlText w:val="•"/>
      <w:lvlJc w:val="left"/>
      <w:pPr>
        <w:ind w:left="3381" w:hanging="214"/>
      </w:pPr>
      <w:rPr>
        <w:rFonts w:hint="default"/>
        <w:lang w:val="ru-RU" w:eastAsia="en-US" w:bidi="ar-SA"/>
      </w:rPr>
    </w:lvl>
    <w:lvl w:ilvl="3" w:tplc="415CC4E2">
      <w:numFmt w:val="bullet"/>
      <w:lvlText w:val="•"/>
      <w:lvlJc w:val="left"/>
      <w:pPr>
        <w:ind w:left="4401" w:hanging="214"/>
      </w:pPr>
      <w:rPr>
        <w:rFonts w:hint="default"/>
        <w:lang w:val="ru-RU" w:eastAsia="en-US" w:bidi="ar-SA"/>
      </w:rPr>
    </w:lvl>
    <w:lvl w:ilvl="4" w:tplc="925A22AC">
      <w:numFmt w:val="bullet"/>
      <w:lvlText w:val="•"/>
      <w:lvlJc w:val="left"/>
      <w:pPr>
        <w:ind w:left="5422" w:hanging="214"/>
      </w:pPr>
      <w:rPr>
        <w:rFonts w:hint="default"/>
        <w:lang w:val="ru-RU" w:eastAsia="en-US" w:bidi="ar-SA"/>
      </w:rPr>
    </w:lvl>
    <w:lvl w:ilvl="5" w:tplc="9B988284">
      <w:numFmt w:val="bullet"/>
      <w:lvlText w:val="•"/>
      <w:lvlJc w:val="left"/>
      <w:pPr>
        <w:ind w:left="6443" w:hanging="214"/>
      </w:pPr>
      <w:rPr>
        <w:rFonts w:hint="default"/>
        <w:lang w:val="ru-RU" w:eastAsia="en-US" w:bidi="ar-SA"/>
      </w:rPr>
    </w:lvl>
    <w:lvl w:ilvl="6" w:tplc="A5869F2E">
      <w:numFmt w:val="bullet"/>
      <w:lvlText w:val="•"/>
      <w:lvlJc w:val="left"/>
      <w:pPr>
        <w:ind w:left="7463" w:hanging="214"/>
      </w:pPr>
      <w:rPr>
        <w:rFonts w:hint="default"/>
        <w:lang w:val="ru-RU" w:eastAsia="en-US" w:bidi="ar-SA"/>
      </w:rPr>
    </w:lvl>
    <w:lvl w:ilvl="7" w:tplc="3C340888">
      <w:numFmt w:val="bullet"/>
      <w:lvlText w:val="•"/>
      <w:lvlJc w:val="left"/>
      <w:pPr>
        <w:ind w:left="8484" w:hanging="214"/>
      </w:pPr>
      <w:rPr>
        <w:rFonts w:hint="default"/>
        <w:lang w:val="ru-RU" w:eastAsia="en-US" w:bidi="ar-SA"/>
      </w:rPr>
    </w:lvl>
    <w:lvl w:ilvl="8" w:tplc="833278E0">
      <w:numFmt w:val="bullet"/>
      <w:lvlText w:val="•"/>
      <w:lvlJc w:val="left"/>
      <w:pPr>
        <w:ind w:left="9505" w:hanging="214"/>
      </w:pPr>
      <w:rPr>
        <w:rFonts w:hint="default"/>
        <w:lang w:val="ru-RU" w:eastAsia="en-US" w:bidi="ar-SA"/>
      </w:rPr>
    </w:lvl>
  </w:abstractNum>
  <w:abstractNum w:abstractNumId="5" w15:restartNumberingAfterBreak="0">
    <w:nsid w:val="1F8A2A08"/>
    <w:multiLevelType w:val="hybridMultilevel"/>
    <w:tmpl w:val="40D6E15E"/>
    <w:lvl w:ilvl="0" w:tplc="56521044">
      <w:start w:val="1"/>
      <w:numFmt w:val="decimal"/>
      <w:lvlText w:val="%1"/>
      <w:lvlJc w:val="left"/>
      <w:pPr>
        <w:ind w:left="134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10A8DC">
      <w:numFmt w:val="bullet"/>
      <w:lvlText w:val="•"/>
      <w:lvlJc w:val="left"/>
      <w:pPr>
        <w:ind w:left="2360" w:hanging="260"/>
      </w:pPr>
      <w:rPr>
        <w:rFonts w:hint="default"/>
        <w:lang w:val="ru-RU" w:eastAsia="en-US" w:bidi="ar-SA"/>
      </w:rPr>
    </w:lvl>
    <w:lvl w:ilvl="2" w:tplc="82A8FD64">
      <w:numFmt w:val="bullet"/>
      <w:lvlText w:val="•"/>
      <w:lvlJc w:val="left"/>
      <w:pPr>
        <w:ind w:left="3381" w:hanging="260"/>
      </w:pPr>
      <w:rPr>
        <w:rFonts w:hint="default"/>
        <w:lang w:val="ru-RU" w:eastAsia="en-US" w:bidi="ar-SA"/>
      </w:rPr>
    </w:lvl>
    <w:lvl w:ilvl="3" w:tplc="91226CBC">
      <w:numFmt w:val="bullet"/>
      <w:lvlText w:val="•"/>
      <w:lvlJc w:val="left"/>
      <w:pPr>
        <w:ind w:left="4401" w:hanging="260"/>
      </w:pPr>
      <w:rPr>
        <w:rFonts w:hint="default"/>
        <w:lang w:val="ru-RU" w:eastAsia="en-US" w:bidi="ar-SA"/>
      </w:rPr>
    </w:lvl>
    <w:lvl w:ilvl="4" w:tplc="058E6A52">
      <w:numFmt w:val="bullet"/>
      <w:lvlText w:val="•"/>
      <w:lvlJc w:val="left"/>
      <w:pPr>
        <w:ind w:left="5422" w:hanging="260"/>
      </w:pPr>
      <w:rPr>
        <w:rFonts w:hint="default"/>
        <w:lang w:val="ru-RU" w:eastAsia="en-US" w:bidi="ar-SA"/>
      </w:rPr>
    </w:lvl>
    <w:lvl w:ilvl="5" w:tplc="2DEE61F8">
      <w:numFmt w:val="bullet"/>
      <w:lvlText w:val="•"/>
      <w:lvlJc w:val="left"/>
      <w:pPr>
        <w:ind w:left="6443" w:hanging="260"/>
      </w:pPr>
      <w:rPr>
        <w:rFonts w:hint="default"/>
        <w:lang w:val="ru-RU" w:eastAsia="en-US" w:bidi="ar-SA"/>
      </w:rPr>
    </w:lvl>
    <w:lvl w:ilvl="6" w:tplc="D56E8FB8">
      <w:numFmt w:val="bullet"/>
      <w:lvlText w:val="•"/>
      <w:lvlJc w:val="left"/>
      <w:pPr>
        <w:ind w:left="7463" w:hanging="260"/>
      </w:pPr>
      <w:rPr>
        <w:rFonts w:hint="default"/>
        <w:lang w:val="ru-RU" w:eastAsia="en-US" w:bidi="ar-SA"/>
      </w:rPr>
    </w:lvl>
    <w:lvl w:ilvl="7" w:tplc="2314FAAC">
      <w:numFmt w:val="bullet"/>
      <w:lvlText w:val="•"/>
      <w:lvlJc w:val="left"/>
      <w:pPr>
        <w:ind w:left="8484" w:hanging="260"/>
      </w:pPr>
      <w:rPr>
        <w:rFonts w:hint="default"/>
        <w:lang w:val="ru-RU" w:eastAsia="en-US" w:bidi="ar-SA"/>
      </w:rPr>
    </w:lvl>
    <w:lvl w:ilvl="8" w:tplc="3C0CF320">
      <w:numFmt w:val="bullet"/>
      <w:lvlText w:val="•"/>
      <w:lvlJc w:val="left"/>
      <w:pPr>
        <w:ind w:left="9505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27326EC1"/>
    <w:multiLevelType w:val="multilevel"/>
    <w:tmpl w:val="83F4CB46"/>
    <w:lvl w:ilvl="0">
      <w:start w:val="1"/>
      <w:numFmt w:val="decimal"/>
      <w:lvlText w:val="%1"/>
      <w:lvlJc w:val="left"/>
      <w:pPr>
        <w:ind w:left="233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16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4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28877E5F"/>
    <w:multiLevelType w:val="hybridMultilevel"/>
    <w:tmpl w:val="9FECCF5A"/>
    <w:lvl w:ilvl="0" w:tplc="4E2A1598">
      <w:numFmt w:val="bullet"/>
      <w:lvlText w:val=""/>
      <w:lvlJc w:val="left"/>
      <w:pPr>
        <w:ind w:left="1699" w:hanging="7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4A5BDA">
      <w:numFmt w:val="bullet"/>
      <w:lvlText w:val="•"/>
      <w:lvlJc w:val="left"/>
      <w:pPr>
        <w:ind w:left="2684" w:hanging="701"/>
      </w:pPr>
      <w:rPr>
        <w:rFonts w:hint="default"/>
        <w:lang w:val="ru-RU" w:eastAsia="en-US" w:bidi="ar-SA"/>
      </w:rPr>
    </w:lvl>
    <w:lvl w:ilvl="2" w:tplc="12163034">
      <w:numFmt w:val="bullet"/>
      <w:lvlText w:val="•"/>
      <w:lvlJc w:val="left"/>
      <w:pPr>
        <w:ind w:left="3669" w:hanging="701"/>
      </w:pPr>
      <w:rPr>
        <w:rFonts w:hint="default"/>
        <w:lang w:val="ru-RU" w:eastAsia="en-US" w:bidi="ar-SA"/>
      </w:rPr>
    </w:lvl>
    <w:lvl w:ilvl="3" w:tplc="A09C1F96">
      <w:numFmt w:val="bullet"/>
      <w:lvlText w:val="•"/>
      <w:lvlJc w:val="left"/>
      <w:pPr>
        <w:ind w:left="4653" w:hanging="701"/>
      </w:pPr>
      <w:rPr>
        <w:rFonts w:hint="default"/>
        <w:lang w:val="ru-RU" w:eastAsia="en-US" w:bidi="ar-SA"/>
      </w:rPr>
    </w:lvl>
    <w:lvl w:ilvl="4" w:tplc="3202CA06">
      <w:numFmt w:val="bullet"/>
      <w:lvlText w:val="•"/>
      <w:lvlJc w:val="left"/>
      <w:pPr>
        <w:ind w:left="5638" w:hanging="701"/>
      </w:pPr>
      <w:rPr>
        <w:rFonts w:hint="default"/>
        <w:lang w:val="ru-RU" w:eastAsia="en-US" w:bidi="ar-SA"/>
      </w:rPr>
    </w:lvl>
    <w:lvl w:ilvl="5" w:tplc="DC984EB6">
      <w:numFmt w:val="bullet"/>
      <w:lvlText w:val="•"/>
      <w:lvlJc w:val="left"/>
      <w:pPr>
        <w:ind w:left="6623" w:hanging="701"/>
      </w:pPr>
      <w:rPr>
        <w:rFonts w:hint="default"/>
        <w:lang w:val="ru-RU" w:eastAsia="en-US" w:bidi="ar-SA"/>
      </w:rPr>
    </w:lvl>
    <w:lvl w:ilvl="6" w:tplc="27E00CE4">
      <w:numFmt w:val="bullet"/>
      <w:lvlText w:val="•"/>
      <w:lvlJc w:val="left"/>
      <w:pPr>
        <w:ind w:left="7607" w:hanging="701"/>
      </w:pPr>
      <w:rPr>
        <w:rFonts w:hint="default"/>
        <w:lang w:val="ru-RU" w:eastAsia="en-US" w:bidi="ar-SA"/>
      </w:rPr>
    </w:lvl>
    <w:lvl w:ilvl="7" w:tplc="F3141064">
      <w:numFmt w:val="bullet"/>
      <w:lvlText w:val="•"/>
      <w:lvlJc w:val="left"/>
      <w:pPr>
        <w:ind w:left="8592" w:hanging="701"/>
      </w:pPr>
      <w:rPr>
        <w:rFonts w:hint="default"/>
        <w:lang w:val="ru-RU" w:eastAsia="en-US" w:bidi="ar-SA"/>
      </w:rPr>
    </w:lvl>
    <w:lvl w:ilvl="8" w:tplc="350456DE">
      <w:numFmt w:val="bullet"/>
      <w:lvlText w:val="•"/>
      <w:lvlJc w:val="left"/>
      <w:pPr>
        <w:ind w:left="9577" w:hanging="701"/>
      </w:pPr>
      <w:rPr>
        <w:rFonts w:hint="default"/>
        <w:lang w:val="ru-RU" w:eastAsia="en-US" w:bidi="ar-SA"/>
      </w:rPr>
    </w:lvl>
  </w:abstractNum>
  <w:abstractNum w:abstractNumId="8" w15:restartNumberingAfterBreak="0">
    <w:nsid w:val="3F945F0A"/>
    <w:multiLevelType w:val="hybridMultilevel"/>
    <w:tmpl w:val="82824DFA"/>
    <w:lvl w:ilvl="0" w:tplc="C12E798A">
      <w:numFmt w:val="bullet"/>
      <w:lvlText w:val=""/>
      <w:lvlJc w:val="left"/>
      <w:pPr>
        <w:ind w:left="2050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AAAA06">
      <w:numFmt w:val="bullet"/>
      <w:lvlText w:val="•"/>
      <w:lvlJc w:val="left"/>
      <w:pPr>
        <w:ind w:left="3008" w:hanging="351"/>
      </w:pPr>
      <w:rPr>
        <w:rFonts w:hint="default"/>
        <w:lang w:val="ru-RU" w:eastAsia="en-US" w:bidi="ar-SA"/>
      </w:rPr>
    </w:lvl>
    <w:lvl w:ilvl="2" w:tplc="1E8C5460">
      <w:numFmt w:val="bullet"/>
      <w:lvlText w:val="•"/>
      <w:lvlJc w:val="left"/>
      <w:pPr>
        <w:ind w:left="3957" w:hanging="351"/>
      </w:pPr>
      <w:rPr>
        <w:rFonts w:hint="default"/>
        <w:lang w:val="ru-RU" w:eastAsia="en-US" w:bidi="ar-SA"/>
      </w:rPr>
    </w:lvl>
    <w:lvl w:ilvl="3" w:tplc="82264B28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  <w:lvl w:ilvl="4" w:tplc="BA409A58">
      <w:numFmt w:val="bullet"/>
      <w:lvlText w:val="•"/>
      <w:lvlJc w:val="left"/>
      <w:pPr>
        <w:ind w:left="5854" w:hanging="351"/>
      </w:pPr>
      <w:rPr>
        <w:rFonts w:hint="default"/>
        <w:lang w:val="ru-RU" w:eastAsia="en-US" w:bidi="ar-SA"/>
      </w:rPr>
    </w:lvl>
    <w:lvl w:ilvl="5" w:tplc="8918F532">
      <w:numFmt w:val="bullet"/>
      <w:lvlText w:val="•"/>
      <w:lvlJc w:val="left"/>
      <w:pPr>
        <w:ind w:left="6803" w:hanging="351"/>
      </w:pPr>
      <w:rPr>
        <w:rFonts w:hint="default"/>
        <w:lang w:val="ru-RU" w:eastAsia="en-US" w:bidi="ar-SA"/>
      </w:rPr>
    </w:lvl>
    <w:lvl w:ilvl="6" w:tplc="0F8A6C70">
      <w:numFmt w:val="bullet"/>
      <w:lvlText w:val="•"/>
      <w:lvlJc w:val="left"/>
      <w:pPr>
        <w:ind w:left="7751" w:hanging="351"/>
      </w:pPr>
      <w:rPr>
        <w:rFonts w:hint="default"/>
        <w:lang w:val="ru-RU" w:eastAsia="en-US" w:bidi="ar-SA"/>
      </w:rPr>
    </w:lvl>
    <w:lvl w:ilvl="7" w:tplc="A5146926">
      <w:numFmt w:val="bullet"/>
      <w:lvlText w:val="•"/>
      <w:lvlJc w:val="left"/>
      <w:pPr>
        <w:ind w:left="8700" w:hanging="351"/>
      </w:pPr>
      <w:rPr>
        <w:rFonts w:hint="default"/>
        <w:lang w:val="ru-RU" w:eastAsia="en-US" w:bidi="ar-SA"/>
      </w:rPr>
    </w:lvl>
    <w:lvl w:ilvl="8" w:tplc="3894E7C6">
      <w:numFmt w:val="bullet"/>
      <w:lvlText w:val="•"/>
      <w:lvlJc w:val="left"/>
      <w:pPr>
        <w:ind w:left="9649" w:hanging="351"/>
      </w:pPr>
      <w:rPr>
        <w:rFonts w:hint="default"/>
        <w:lang w:val="ru-RU" w:eastAsia="en-US" w:bidi="ar-SA"/>
      </w:rPr>
    </w:lvl>
  </w:abstractNum>
  <w:abstractNum w:abstractNumId="9" w15:restartNumberingAfterBreak="0">
    <w:nsid w:val="52497F53"/>
    <w:multiLevelType w:val="hybridMultilevel"/>
    <w:tmpl w:val="AACE450A"/>
    <w:lvl w:ilvl="0" w:tplc="1ECE2F14">
      <w:start w:val="1"/>
      <w:numFmt w:val="decimal"/>
      <w:lvlText w:val="%1)"/>
      <w:lvlJc w:val="left"/>
      <w:pPr>
        <w:ind w:left="236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90D34C">
      <w:numFmt w:val="bullet"/>
      <w:lvlText w:val="•"/>
      <w:lvlJc w:val="left"/>
      <w:pPr>
        <w:ind w:left="3278" w:hanging="305"/>
      </w:pPr>
      <w:rPr>
        <w:rFonts w:hint="default"/>
        <w:lang w:val="ru-RU" w:eastAsia="en-US" w:bidi="ar-SA"/>
      </w:rPr>
    </w:lvl>
    <w:lvl w:ilvl="2" w:tplc="9CE2184A">
      <w:numFmt w:val="bullet"/>
      <w:lvlText w:val="•"/>
      <w:lvlJc w:val="left"/>
      <w:pPr>
        <w:ind w:left="4197" w:hanging="305"/>
      </w:pPr>
      <w:rPr>
        <w:rFonts w:hint="default"/>
        <w:lang w:val="ru-RU" w:eastAsia="en-US" w:bidi="ar-SA"/>
      </w:rPr>
    </w:lvl>
    <w:lvl w:ilvl="3" w:tplc="4EE65844">
      <w:numFmt w:val="bullet"/>
      <w:lvlText w:val="•"/>
      <w:lvlJc w:val="left"/>
      <w:pPr>
        <w:ind w:left="5115" w:hanging="305"/>
      </w:pPr>
      <w:rPr>
        <w:rFonts w:hint="default"/>
        <w:lang w:val="ru-RU" w:eastAsia="en-US" w:bidi="ar-SA"/>
      </w:rPr>
    </w:lvl>
    <w:lvl w:ilvl="4" w:tplc="80C6A0E4">
      <w:numFmt w:val="bullet"/>
      <w:lvlText w:val="•"/>
      <w:lvlJc w:val="left"/>
      <w:pPr>
        <w:ind w:left="6034" w:hanging="305"/>
      </w:pPr>
      <w:rPr>
        <w:rFonts w:hint="default"/>
        <w:lang w:val="ru-RU" w:eastAsia="en-US" w:bidi="ar-SA"/>
      </w:rPr>
    </w:lvl>
    <w:lvl w:ilvl="5" w:tplc="B6544E98">
      <w:numFmt w:val="bullet"/>
      <w:lvlText w:val="•"/>
      <w:lvlJc w:val="left"/>
      <w:pPr>
        <w:ind w:left="6953" w:hanging="305"/>
      </w:pPr>
      <w:rPr>
        <w:rFonts w:hint="default"/>
        <w:lang w:val="ru-RU" w:eastAsia="en-US" w:bidi="ar-SA"/>
      </w:rPr>
    </w:lvl>
    <w:lvl w:ilvl="6" w:tplc="A4B2D45E">
      <w:numFmt w:val="bullet"/>
      <w:lvlText w:val="•"/>
      <w:lvlJc w:val="left"/>
      <w:pPr>
        <w:ind w:left="7871" w:hanging="305"/>
      </w:pPr>
      <w:rPr>
        <w:rFonts w:hint="default"/>
        <w:lang w:val="ru-RU" w:eastAsia="en-US" w:bidi="ar-SA"/>
      </w:rPr>
    </w:lvl>
    <w:lvl w:ilvl="7" w:tplc="A99EA4C0">
      <w:numFmt w:val="bullet"/>
      <w:lvlText w:val="•"/>
      <w:lvlJc w:val="left"/>
      <w:pPr>
        <w:ind w:left="8790" w:hanging="305"/>
      </w:pPr>
      <w:rPr>
        <w:rFonts w:hint="default"/>
        <w:lang w:val="ru-RU" w:eastAsia="en-US" w:bidi="ar-SA"/>
      </w:rPr>
    </w:lvl>
    <w:lvl w:ilvl="8" w:tplc="EFE838BA">
      <w:numFmt w:val="bullet"/>
      <w:lvlText w:val="•"/>
      <w:lvlJc w:val="left"/>
      <w:pPr>
        <w:ind w:left="9709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5B0808D9"/>
    <w:multiLevelType w:val="hybridMultilevel"/>
    <w:tmpl w:val="57BC5A42"/>
    <w:lvl w:ilvl="0" w:tplc="07EC38A2">
      <w:numFmt w:val="bullet"/>
      <w:lvlText w:val=""/>
      <w:lvlJc w:val="left"/>
      <w:pPr>
        <w:ind w:left="2054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0C7E0C">
      <w:numFmt w:val="bullet"/>
      <w:lvlText w:val="•"/>
      <w:lvlJc w:val="left"/>
      <w:pPr>
        <w:ind w:left="3008" w:hanging="356"/>
      </w:pPr>
      <w:rPr>
        <w:rFonts w:hint="default"/>
        <w:lang w:val="ru-RU" w:eastAsia="en-US" w:bidi="ar-SA"/>
      </w:rPr>
    </w:lvl>
    <w:lvl w:ilvl="2" w:tplc="1DEC4EF6">
      <w:numFmt w:val="bullet"/>
      <w:lvlText w:val="•"/>
      <w:lvlJc w:val="left"/>
      <w:pPr>
        <w:ind w:left="3957" w:hanging="356"/>
      </w:pPr>
      <w:rPr>
        <w:rFonts w:hint="default"/>
        <w:lang w:val="ru-RU" w:eastAsia="en-US" w:bidi="ar-SA"/>
      </w:rPr>
    </w:lvl>
    <w:lvl w:ilvl="3" w:tplc="C554AEF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  <w:lvl w:ilvl="4" w:tplc="C86EA272">
      <w:numFmt w:val="bullet"/>
      <w:lvlText w:val="•"/>
      <w:lvlJc w:val="left"/>
      <w:pPr>
        <w:ind w:left="5854" w:hanging="356"/>
      </w:pPr>
      <w:rPr>
        <w:rFonts w:hint="default"/>
        <w:lang w:val="ru-RU" w:eastAsia="en-US" w:bidi="ar-SA"/>
      </w:rPr>
    </w:lvl>
    <w:lvl w:ilvl="5" w:tplc="5BF425A6">
      <w:numFmt w:val="bullet"/>
      <w:lvlText w:val="•"/>
      <w:lvlJc w:val="left"/>
      <w:pPr>
        <w:ind w:left="6803" w:hanging="356"/>
      </w:pPr>
      <w:rPr>
        <w:rFonts w:hint="default"/>
        <w:lang w:val="ru-RU" w:eastAsia="en-US" w:bidi="ar-SA"/>
      </w:rPr>
    </w:lvl>
    <w:lvl w:ilvl="6" w:tplc="BD7AA740">
      <w:numFmt w:val="bullet"/>
      <w:lvlText w:val="•"/>
      <w:lvlJc w:val="left"/>
      <w:pPr>
        <w:ind w:left="7751" w:hanging="356"/>
      </w:pPr>
      <w:rPr>
        <w:rFonts w:hint="default"/>
        <w:lang w:val="ru-RU" w:eastAsia="en-US" w:bidi="ar-SA"/>
      </w:rPr>
    </w:lvl>
    <w:lvl w:ilvl="7" w:tplc="EB501B96">
      <w:numFmt w:val="bullet"/>
      <w:lvlText w:val="•"/>
      <w:lvlJc w:val="left"/>
      <w:pPr>
        <w:ind w:left="8700" w:hanging="356"/>
      </w:pPr>
      <w:rPr>
        <w:rFonts w:hint="default"/>
        <w:lang w:val="ru-RU" w:eastAsia="en-US" w:bidi="ar-SA"/>
      </w:rPr>
    </w:lvl>
    <w:lvl w:ilvl="8" w:tplc="AF90D282">
      <w:numFmt w:val="bullet"/>
      <w:lvlText w:val="•"/>
      <w:lvlJc w:val="left"/>
      <w:pPr>
        <w:ind w:left="9649" w:hanging="356"/>
      </w:pPr>
      <w:rPr>
        <w:rFonts w:hint="default"/>
        <w:lang w:val="ru-RU" w:eastAsia="en-US" w:bidi="ar-SA"/>
      </w:rPr>
    </w:lvl>
  </w:abstractNum>
  <w:abstractNum w:abstractNumId="11" w15:restartNumberingAfterBreak="0">
    <w:nsid w:val="5E4E0DD3"/>
    <w:multiLevelType w:val="hybridMultilevel"/>
    <w:tmpl w:val="F272A4A4"/>
    <w:lvl w:ilvl="0" w:tplc="A4C6EF5E">
      <w:numFmt w:val="bullet"/>
      <w:lvlText w:val="-"/>
      <w:lvlJc w:val="left"/>
      <w:pPr>
        <w:ind w:left="306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F67BCE">
      <w:numFmt w:val="bullet"/>
      <w:lvlText w:val="-"/>
      <w:lvlJc w:val="left"/>
      <w:pPr>
        <w:ind w:left="134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1A8A88C">
      <w:numFmt w:val="bullet"/>
      <w:lvlText w:val="•"/>
      <w:lvlJc w:val="left"/>
      <w:pPr>
        <w:ind w:left="2256" w:hanging="207"/>
      </w:pPr>
      <w:rPr>
        <w:rFonts w:hint="default"/>
        <w:lang w:val="ru-RU" w:eastAsia="en-US" w:bidi="ar-SA"/>
      </w:rPr>
    </w:lvl>
    <w:lvl w:ilvl="3" w:tplc="7184397C">
      <w:numFmt w:val="bullet"/>
      <w:lvlText w:val="•"/>
      <w:lvlJc w:val="left"/>
      <w:pPr>
        <w:ind w:left="3173" w:hanging="207"/>
      </w:pPr>
      <w:rPr>
        <w:rFonts w:hint="default"/>
        <w:lang w:val="ru-RU" w:eastAsia="en-US" w:bidi="ar-SA"/>
      </w:rPr>
    </w:lvl>
    <w:lvl w:ilvl="4" w:tplc="B6DCC24E">
      <w:numFmt w:val="bullet"/>
      <w:lvlText w:val="•"/>
      <w:lvlJc w:val="left"/>
      <w:pPr>
        <w:ind w:left="4089" w:hanging="207"/>
      </w:pPr>
      <w:rPr>
        <w:rFonts w:hint="default"/>
        <w:lang w:val="ru-RU" w:eastAsia="en-US" w:bidi="ar-SA"/>
      </w:rPr>
    </w:lvl>
    <w:lvl w:ilvl="5" w:tplc="BB18313A">
      <w:numFmt w:val="bullet"/>
      <w:lvlText w:val="•"/>
      <w:lvlJc w:val="left"/>
      <w:pPr>
        <w:ind w:left="5006" w:hanging="207"/>
      </w:pPr>
      <w:rPr>
        <w:rFonts w:hint="default"/>
        <w:lang w:val="ru-RU" w:eastAsia="en-US" w:bidi="ar-SA"/>
      </w:rPr>
    </w:lvl>
    <w:lvl w:ilvl="6" w:tplc="E9422030">
      <w:numFmt w:val="bullet"/>
      <w:lvlText w:val="•"/>
      <w:lvlJc w:val="left"/>
      <w:pPr>
        <w:ind w:left="5923" w:hanging="207"/>
      </w:pPr>
      <w:rPr>
        <w:rFonts w:hint="default"/>
        <w:lang w:val="ru-RU" w:eastAsia="en-US" w:bidi="ar-SA"/>
      </w:rPr>
    </w:lvl>
    <w:lvl w:ilvl="7" w:tplc="1436A18A">
      <w:numFmt w:val="bullet"/>
      <w:lvlText w:val="•"/>
      <w:lvlJc w:val="left"/>
      <w:pPr>
        <w:ind w:left="6839" w:hanging="207"/>
      </w:pPr>
      <w:rPr>
        <w:rFonts w:hint="default"/>
        <w:lang w:val="ru-RU" w:eastAsia="en-US" w:bidi="ar-SA"/>
      </w:rPr>
    </w:lvl>
    <w:lvl w:ilvl="8" w:tplc="BCB63E52">
      <w:numFmt w:val="bullet"/>
      <w:lvlText w:val="•"/>
      <w:lvlJc w:val="left"/>
      <w:pPr>
        <w:ind w:left="7756" w:hanging="207"/>
      </w:pPr>
      <w:rPr>
        <w:rFonts w:hint="default"/>
        <w:lang w:val="ru-RU" w:eastAsia="en-US" w:bidi="ar-SA"/>
      </w:rPr>
    </w:lvl>
  </w:abstractNum>
  <w:abstractNum w:abstractNumId="12" w15:restartNumberingAfterBreak="0">
    <w:nsid w:val="626C09AC"/>
    <w:multiLevelType w:val="hybridMultilevel"/>
    <w:tmpl w:val="938040C4"/>
    <w:lvl w:ilvl="0" w:tplc="0F2EA586">
      <w:start w:val="1"/>
      <w:numFmt w:val="decimal"/>
      <w:lvlText w:val="%1."/>
      <w:lvlJc w:val="left"/>
      <w:pPr>
        <w:ind w:left="134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0E28BE">
      <w:numFmt w:val="bullet"/>
      <w:lvlText w:val="•"/>
      <w:lvlJc w:val="left"/>
      <w:pPr>
        <w:ind w:left="2360" w:hanging="708"/>
      </w:pPr>
      <w:rPr>
        <w:rFonts w:hint="default"/>
        <w:lang w:val="ru-RU" w:eastAsia="en-US" w:bidi="ar-SA"/>
      </w:rPr>
    </w:lvl>
    <w:lvl w:ilvl="2" w:tplc="77D0F98E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3" w:tplc="4B72B350">
      <w:numFmt w:val="bullet"/>
      <w:lvlText w:val="•"/>
      <w:lvlJc w:val="left"/>
      <w:pPr>
        <w:ind w:left="4401" w:hanging="708"/>
      </w:pPr>
      <w:rPr>
        <w:rFonts w:hint="default"/>
        <w:lang w:val="ru-RU" w:eastAsia="en-US" w:bidi="ar-SA"/>
      </w:rPr>
    </w:lvl>
    <w:lvl w:ilvl="4" w:tplc="9CF6F872">
      <w:numFmt w:val="bullet"/>
      <w:lvlText w:val="•"/>
      <w:lvlJc w:val="left"/>
      <w:pPr>
        <w:ind w:left="5422" w:hanging="708"/>
      </w:pPr>
      <w:rPr>
        <w:rFonts w:hint="default"/>
        <w:lang w:val="ru-RU" w:eastAsia="en-US" w:bidi="ar-SA"/>
      </w:rPr>
    </w:lvl>
    <w:lvl w:ilvl="5" w:tplc="D8108B5E">
      <w:numFmt w:val="bullet"/>
      <w:lvlText w:val="•"/>
      <w:lvlJc w:val="left"/>
      <w:pPr>
        <w:ind w:left="6443" w:hanging="708"/>
      </w:pPr>
      <w:rPr>
        <w:rFonts w:hint="default"/>
        <w:lang w:val="ru-RU" w:eastAsia="en-US" w:bidi="ar-SA"/>
      </w:rPr>
    </w:lvl>
    <w:lvl w:ilvl="6" w:tplc="36D86A24">
      <w:numFmt w:val="bullet"/>
      <w:lvlText w:val="•"/>
      <w:lvlJc w:val="left"/>
      <w:pPr>
        <w:ind w:left="7463" w:hanging="708"/>
      </w:pPr>
      <w:rPr>
        <w:rFonts w:hint="default"/>
        <w:lang w:val="ru-RU" w:eastAsia="en-US" w:bidi="ar-SA"/>
      </w:rPr>
    </w:lvl>
    <w:lvl w:ilvl="7" w:tplc="401AA43C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  <w:lvl w:ilvl="8" w:tplc="16CE63AA">
      <w:numFmt w:val="bullet"/>
      <w:lvlText w:val="•"/>
      <w:lvlJc w:val="left"/>
      <w:pPr>
        <w:ind w:left="9505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6545606C"/>
    <w:multiLevelType w:val="hybridMultilevel"/>
    <w:tmpl w:val="D6DA0200"/>
    <w:lvl w:ilvl="0" w:tplc="FF0619A4">
      <w:start w:val="1"/>
      <w:numFmt w:val="decimal"/>
      <w:lvlText w:val="%1."/>
      <w:lvlJc w:val="left"/>
      <w:pPr>
        <w:ind w:left="134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F47678">
      <w:numFmt w:val="bullet"/>
      <w:lvlText w:val="•"/>
      <w:lvlJc w:val="left"/>
      <w:pPr>
        <w:ind w:left="2360" w:hanging="708"/>
      </w:pPr>
      <w:rPr>
        <w:rFonts w:hint="default"/>
        <w:lang w:val="ru-RU" w:eastAsia="en-US" w:bidi="ar-SA"/>
      </w:rPr>
    </w:lvl>
    <w:lvl w:ilvl="2" w:tplc="7EA88720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3" w:tplc="7AF6904E">
      <w:numFmt w:val="bullet"/>
      <w:lvlText w:val="•"/>
      <w:lvlJc w:val="left"/>
      <w:pPr>
        <w:ind w:left="4401" w:hanging="708"/>
      </w:pPr>
      <w:rPr>
        <w:rFonts w:hint="default"/>
        <w:lang w:val="ru-RU" w:eastAsia="en-US" w:bidi="ar-SA"/>
      </w:rPr>
    </w:lvl>
    <w:lvl w:ilvl="4" w:tplc="780CF11C">
      <w:numFmt w:val="bullet"/>
      <w:lvlText w:val="•"/>
      <w:lvlJc w:val="left"/>
      <w:pPr>
        <w:ind w:left="5422" w:hanging="708"/>
      </w:pPr>
      <w:rPr>
        <w:rFonts w:hint="default"/>
        <w:lang w:val="ru-RU" w:eastAsia="en-US" w:bidi="ar-SA"/>
      </w:rPr>
    </w:lvl>
    <w:lvl w:ilvl="5" w:tplc="68B8FA8E">
      <w:numFmt w:val="bullet"/>
      <w:lvlText w:val="•"/>
      <w:lvlJc w:val="left"/>
      <w:pPr>
        <w:ind w:left="6443" w:hanging="708"/>
      </w:pPr>
      <w:rPr>
        <w:rFonts w:hint="default"/>
        <w:lang w:val="ru-RU" w:eastAsia="en-US" w:bidi="ar-SA"/>
      </w:rPr>
    </w:lvl>
    <w:lvl w:ilvl="6" w:tplc="D2721560">
      <w:numFmt w:val="bullet"/>
      <w:lvlText w:val="•"/>
      <w:lvlJc w:val="left"/>
      <w:pPr>
        <w:ind w:left="7463" w:hanging="708"/>
      </w:pPr>
      <w:rPr>
        <w:rFonts w:hint="default"/>
        <w:lang w:val="ru-RU" w:eastAsia="en-US" w:bidi="ar-SA"/>
      </w:rPr>
    </w:lvl>
    <w:lvl w:ilvl="7" w:tplc="5704A97A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  <w:lvl w:ilvl="8" w:tplc="20A0E8C0">
      <w:numFmt w:val="bullet"/>
      <w:lvlText w:val="•"/>
      <w:lvlJc w:val="left"/>
      <w:pPr>
        <w:ind w:left="9505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0"/>
  </w:num>
  <w:num w:numId="5">
    <w:abstractNumId w:val="3"/>
  </w:num>
  <w:num w:numId="6">
    <w:abstractNumId w:val="9"/>
  </w:num>
  <w:num w:numId="7">
    <w:abstractNumId w:val="13"/>
  </w:num>
  <w:num w:numId="8">
    <w:abstractNumId w:val="10"/>
  </w:num>
  <w:num w:numId="9">
    <w:abstractNumId w:val="7"/>
  </w:num>
  <w:num w:numId="10">
    <w:abstractNumId w:val="2"/>
  </w:num>
  <w:num w:numId="11">
    <w:abstractNumId w:val="8"/>
  </w:num>
  <w:num w:numId="12">
    <w:abstractNumId w:val="6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015C"/>
    <w:rsid w:val="000B64E5"/>
    <w:rsid w:val="00A67151"/>
    <w:rsid w:val="00E9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39AD"/>
  <w15:docId w15:val="{DD14EAC4-9C1A-4A66-A6B1-EDAF7FD0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42" w:hanging="42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4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4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1061</Words>
  <Characters>6050</Characters>
  <Application>Microsoft Office Word</Application>
  <DocSecurity>0</DocSecurity>
  <Lines>50</Lines>
  <Paragraphs>14</Paragraphs>
  <ScaleCrop>false</ScaleCrop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2</cp:revision>
  <dcterms:created xsi:type="dcterms:W3CDTF">2025-03-20T06:12:00Z</dcterms:created>
  <dcterms:modified xsi:type="dcterms:W3CDTF">2025-03-20T06:18:00Z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LastSaved">
    <vt:filetime>2025-03-20T00:00:00Z</vt:filetime>
  </property>
  <property fmtid="{D5CDD505-2E9C-101B-9397-08002B2CF9AE}" pid="4" name="Producer">
    <vt:lpwstr>3-Heights™ PDF Merge Split Shell 6.12.1.11 (http://www.pdf-tools.com)</vt:lpwstr>
  </property>
</Properties>
</file>